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訪談逐字稿：政E（市政府交通局 科長）</w:t>
      </w:r>
    </w:p>
    <w:p>
      <w:r>
        <w:rPr>
          <w:i/>
          <w:sz w:val="18"/>
        </w:rPr>
        <w:t>案例：濱海市智慧號誌與行人偵測系統　｜　※ 本逐字稿為合成資料，非真實訪談</w:t>
      </w:r>
    </w:p>
    <w:p>
      <w:pPr>
        <w:spacing w:after="120"/>
      </w:pPr>
      <w:r>
        <w:t>【訪談者】 想請您談談市府在這個專案裡面的角色。</w:t>
      </w:r>
    </w:p>
    <w:p>
      <w:pPr>
        <w:spacing w:after="120"/>
      </w:pPr>
      <w:r>
        <w:t>【受訪者】 我們是主辦機關。從需求評估、編列預算、招標、監造到驗收，都是我們科在做。我先講一個現實，我們科總共八個人，同時在跑的案子有十一個。這個不是抱怨，是要讓你理解，為什麼有些事情我們知道應該做，可是做不到。</w:t>
      </w:r>
    </w:p>
    <w:p>
      <w:pPr>
        <w:spacing w:after="120"/>
      </w:pPr>
      <w:r>
        <w:t>【訪談者】 哪些事情是您覺得應該做而沒做到的？</w:t>
      </w:r>
    </w:p>
    <w:p>
      <w:pPr>
        <w:spacing w:after="120"/>
      </w:pPr>
      <w:r>
        <w:t>【受訪者】 最明顯的就是溝通。理想上我們應該在規劃階段就開好幾場座談，分不同對象，身障團體一場、里長一場、通勤族一場。可是實際上我們只辦了一場綜合的說明會，因為每辦一場，前置作業大概要兩個禮拜，我們沒有那個人力。而且說實話，上面在看的是進度，不是溝通了幾場。</w:t>
      </w:r>
    </w:p>
    <w:p>
      <w:pPr>
        <w:spacing w:after="120"/>
      </w:pPr>
      <w:r>
        <w:t>【訪談者】 在需求評估的階段，有沒有評估過這套系統可能的負面影響？</w:t>
      </w:r>
    </w:p>
    <w:p>
      <w:pPr>
        <w:spacing w:after="120"/>
      </w:pPr>
      <w:r>
        <w:t>【受訪者】 有做，但是我要誠實講，做得很表面。我們有寫一份效益評估，裡面有一節叫做「風險與因應」。那一節……主要是講資安風險跟系統failover，社會面的風險只有兩句話，寫說「將加強宣導」。這個我自己回頭看也覺得不足。</w:t>
      </w:r>
    </w:p>
    <w:p>
      <w:pPr>
        <w:spacing w:after="120"/>
      </w:pPr>
      <w:r>
        <w:t>【訪談者】 為什麼會這樣？</w:t>
      </w:r>
    </w:p>
    <w:p>
      <w:pPr>
        <w:spacing w:after="120"/>
      </w:pPr>
      <w:r>
        <w:t>【受訪者】 因為沒有範本。我們寫公文是有範本的，環評有環評的格式，資安有資安的檢核表，可是「這個技術會不會對某些人不公平」這種問題，沒有任何一份表格會問你。沒有人問，就不會有人寫。我後來去找，發現有些國外的城市有做演算法影響評估的表格，可是我們這邊還沒有這種制度。</w:t>
      </w:r>
    </w:p>
    <w:p>
      <w:pPr>
        <w:spacing w:after="120"/>
      </w:pPr>
      <w:r>
        <w:t>【訪談者】 關於行人秒數的那個意見，後續的處理過程可以說明一下嗎？</w:t>
      </w:r>
    </w:p>
    <w:p>
      <w:pPr>
        <w:spacing w:after="120"/>
      </w:pPr>
      <w:r>
        <w:t>【受訪者】 那個案子我全程有參與。說明會的時候有反映，當下我們的回覆是秒數受限於規範，這個回覆技術上沒有錯，可是等於沒有處理問題。後來上線第二個月，我們接到大概十幾件陳情，有一件是里長直接打給局長的。那時候我們就重新去看，發現規範裡面其實有一條但書，特殊路口可以報請核准延長。所以不是不能改，是我們一開始沒有去找。</w:t>
      </w:r>
    </w:p>
    <w:p>
      <w:pPr>
        <w:spacing w:after="120"/>
      </w:pPr>
      <w:r>
        <w:t>【訪談者】 所以是後來才發現有空間？</w:t>
      </w:r>
    </w:p>
    <w:p>
      <w:pPr>
        <w:spacing w:after="120"/>
      </w:pPr>
      <w:r>
        <w:t>【受訪者】 對。這件事情給我的教訓很深。第一次被反映的時候，我們是用「找不能做的理由」的方式在回應；第二次有壓力了，我們就變成用「找可以做的方式」在回應。同樣一份法規，兩種讀法。差別不在法規，在於我們有沒有真的想解決。</w:t>
      </w:r>
    </w:p>
    <w:p>
      <w:pPr>
        <w:spacing w:after="120"/>
      </w:pPr>
      <w:r>
        <w:t>【訪談者】 您覺得未來的案子會不一樣嗎？</w:t>
      </w:r>
    </w:p>
    <w:p>
      <w:pPr>
        <w:spacing w:after="120"/>
      </w:pPr>
      <w:r>
        <w:t>【受訪者】 我們現在在寫的新案子，我有把「利害關係人溝通計畫」放進需求書，要求廠商要提。不過我也知道，很多廠商就是找一個公關公司去辦個活動交差。制度只能保證形式，保證不了實質。可是我想，先有形式，至少有一個東西可以去要求，總比什麼都沒有好。這是我目前能做到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