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CHRG-118shrg52483 — Alexandra Reeve Givens, President And Chief Executive Officer, Center For Democracy And Technology</w:t>
      </w:r>
    </w:p>
    <w:p>
      <w:r>
        <w:t>Source: https://www.govinfo.gov/app/details/CHRG-118shrg52483  |  Artificial Intelligence: Risks And Opportunities  |  Senate, ?  |  2023-03-08  |  PUBLIC DOMAIN (17 U.S.C. § 105)  |  spoken proceedings only</w:t>
      </w:r>
    </w:p>
    <w:p>
      <w:r>
        <w:t>[Interviewer] (Chairman Peters) Let us hope we can return to working in a bipartisan way and have folks do the work necessary so that these hearings go forward.</w:t>
        <w:br/>
        <w:t>With that, let us get to the important business at hand.</w:t>
        <w:br/>
        <w:t>It is the practice of the Homeland Security and Governmental Affairs Committee (HSGAC) to swear in witnesses, so if each of you will please stand and raise your right hand.</w:t>
        <w:br/>
        <w:t>Do you swear that the testimony that you will give before this Committee will be the truth, the whole truth, and nothing but the truth, so help you, God?</w:t>
      </w:r>
    </w:p>
    <w:p>
      <w:r>
        <w:t>[Respondent] I do.</w:t>
      </w:r>
    </w:p>
    <w:p>
      <w:r>
        <w:t>[Interviewer] (Chairman Peters) Great. Thank you.</w:t>
        <w:br/>
        <w:t>Today's first witness is Alexandra Reeve Givens. Ms. Givens is the President and Chief Executive Officer (CEO) of the Center for Democracy and Technology (CDT), whose mission is to ensure democracy and individual rights are at the center of the digital revolution. Previously, Ms. Givens served as the founding Executive Director of the Institute for Technology Law and Policy at Georgetown Law, and as Chief Counsel for Intellectual Property and Antitrust on the Senate Judiciary Committee. Ms. Givens has also served as an adjunct professor at Columbia University School of Law.</w:t>
        <w:br/>
        <w:t>Ms. Givens, welcome to the Committee and thank you for appearing. You are recognized for your opening statement. TESTIMONY OF ALEXANDRA REEVE GIVENS, PRESIDENT AND CHIEF</w:t>
      </w:r>
    </w:p>
    <w:p>
      <w:r>
        <w:t>[Respondent] Thank you very much, Senator Peters, and to Members of the Committee, thank you for inviting me to speak about the challenges and opportunities presented by AI.</w:t>
        <w:br/>
        <w:t>The prepared statement of Mr. Givens appears in the Appendix on page 35.</w:t>
        <w:br/>
        <w:t>The Center for Democracy and Technology, is a 28 year-old nonprofit, nonpartisan organization that works to protect civil rights, civil liberties, and democratic values in the digital age. CDT protects users' interests in areas ranging from commercial data practices to government surveillance to online content moderation to the use of technology in education and government services. AI is already transforming each one of these areas, so I am grateful for the Committee's focus on the topic today.</w:t>
        <w:br/>
        <w:t>While AI has the potential to generate new insights and make processes more efficient, it also poses risks, of being unreliable, biased, and hard to explain or hold accountable.</w:t>
        <w:br/>
        <w:t>My written testimony focuses on these risks in several areas that directly impact consumers. First, when AI or automated systems are used in decisions impacting people's access to economic opportunities, such as in employment, housing, and lending, and second, in the administration of government services, such as when AI or automated systems are used to detect fraud or determine benefits eligibility.</w:t>
        <w:br/>
        <w:t>When AI systems are used in these high-risk settings without responsible design and accountability, it can devastate people's lives. A person may be unfairly rejected from a job, be denied or unable to find housing, or be wrongly accused of fraud and stripped of the benefits they need to support their family. When this happens, the harm is felt not only by the people whose lives are upended by the decision but also by the businesses and government programs that are relying on these systems to work. Those businesses or government agencies are now bought into a system that is unfit for purpose, and may face legal, financial, and reputational consequences. That is why it benefits everyone to address the potential risks and limitations of AI.</w:t>
        <w:br/>
        <w:t>My written testimony details harms that have already arisen in these contexts. For example, hiring tools that systematically downgraded women's resumes or an automated video interview system where a reporter gave answers in German and yet was still found to be a 73 percent match for a company.</w:t>
        <w:br/>
        <w:t>In the government setting, the Michigan Integrated Data Automated System (MiDAS) in Michigan wrongfully classified up to 40,000 people's unemployment insurance applications as fraudulent based on design errors in the system. People who were already on the financial brink had their wages garnished, bank accounts levied, and were driven into bankruptcy. The State faced years of litigation and recently paid millions of dollars to victims.</w:t>
        <w:br/>
        <w:t>Government programs in Europe, the United Kingdom (UK), and Australia have had similar problems.</w:t>
        <w:br/>
        <w:t>When assessing these concerns, policymakers should consider several factors. First, poorly designed and governed AI systems can cause not just individual but systemic harm. In the hiring context, for example, an AI tool might replace the risk of a bad apple in human resource (HR), but it does so with a system that could be ineffective and discriminatory at scale. The resulting harms may impact an entire sector when a tool is used by multiple companies.</w:t>
        <w:br/>
        <w:t>Second, harms do not just impact the people who are the subject of the decision but the businesses and agencies relying on those tools. That is why we need robust, specific guidance to help people navigate these issues and to enforce existing laws to ensure that developers take their obligations seriously.</w:t>
        <w:br/>
        <w:t>Third, the subjects of AI decisionmaking often have no idea they are being assessed by an automated program, let alone how that tool may work, and neither do regulators.</w:t>
        <w:br/>
        <w:t>Without increased transparency about when AI systems are being used and how they have been designed and tested, society will be hamstrung in its efforts to identify and address harms.</w:t>
        <w:br/>
        <w:t>Fourth, AI systems need ongoing testing in their applied environment to make sure they are working as intended. But this is complicated because AI tools are often designed by one company and then deployed by many others in different settings. We need to work through the pathways of responsibility in this diffuse value chain.</w:t>
        <w:br/>
        <w:t>Given these challenges, we need a cross-society effort for the responsible design, deployment, use, and governance of AI. My written testimony outlines several ways in which the government can lead in this work.</w:t>
        <w:br/>
        <w:t>The first is to rapidly scale up guidance and resources to identify AI-related harms and mitigations. We need to help those non-expert businesses and agencies think about and address risk and when to say no to these tools altogether. The National Institute of Standards and Technology (NIST) AI Risk Management Framework (RMF) and the Blueprint for an AI Bill of Rights are good examples of this, but agencies across the Federal Government must lead in their respective sectors.</w:t>
        <w:br/>
        <w:t>Second is that we must increase transparency, which is where legislation like the Algorithmic Accountability Act or similar models can be useful. It is time to normalize the idea that companies designing and deploying AI tools in high-risk settings must first analyze and document how they work, accounting for potential risks and steps they have taken to address them.</w:t>
        <w:br/>
        <w:t>Third, as this Committee has well recognized, the Federal Government has an essential role to play in its own procurement, design, use, and funding of AI systems.</w:t>
        <w:br/>
        <w:t>Congress directed Office of Management and Budget (OMB) to issue guidance and principles for the Federal acquisition and use of AI, which was boosted by Executive Orders (EO) from both the Trump and Biden administrations. This work must continue without delay and we must continue to support agencies in this work, such as through the National AI Initiative Office (NAIIO) that this Committee and Congress created.</w:t>
        <w:br/>
        <w:t>I thank the Committee for its continued work in this and related areas, and I look forward to your questions.</w:t>
        <w:br/>
        <w:t>Thank you.</w:t>
      </w:r>
    </w:p>
    <w:p>
      <w:r>
        <w:t>[Interviewer] (Chairman Peters) I appreciate that.</w:t>
        <w:br/>
        <w:t>Ms. Givens, you have done a lot of work in this area as well. I would certainly love to have your thoughts on the black box and accountability.</w:t>
      </w:r>
    </w:p>
    <w:p>
      <w:r>
        <w:t>[Respondent] Thanks for the question. The thing that I think about is what is meaningful transparency, and the way to think about that is as somebody is deciding, as a small business, for example, whether to use one of these tools or even large and mid-sized businesses deciding right now whether they could integrate ChatGPT into some of their offerings.</w:t>
        <w:br/>
        <w:t>What are the resources that will help them make an informed decision? Right now there are many different tests and approaches to safety measurement, to mitigating and measuring bias, but we really need to fast-track that conversation to make sure that we are talking about well-established, robust approaches to identifying and addressing risks.</w:t>
        <w:br/>
        <w:t>We also need to think about a conversation of internal audits versus how we make that an external process that can have more accountability and visibility from the outside.</w:t>
        <w:br/>
        <w:t>Then, of course, how to make guidance and disclosures that are useful for users. All of those are areas where there is nascent work now, but we need to turbocharge those efforts to actually make transparency have value.</w:t>
      </w:r>
    </w:p>
    <w:p>
      <w:r>
        <w:t>[Interviewer] (Chairman Peters) Thank you.</w:t>
        <w:br/>
        <w:t>Ms. Givens, you have told us how public conversation about responsible AI has been evolving. Could you help us understand, what would a truly responsible AI system actually look like?</w:t>
      </w:r>
    </w:p>
    <w:p>
      <w:r>
        <w:t>[Respondent] You have already started an important conversation around bias, but I think we also need to pull out the broader frame of are these systems working as intended. There is a functionality question to be had about are we actually able to rely on rational and predictable outcomes. Is the model structured in a way to actually allow people to have trust in the results that are being generated?</w:t>
        <w:br/>
        <w:t>When NIST produced its AI Risk Management Framework they identified a number of characteristics of what makes a trustworthy AI system, and I think it is actually a very useful way to think about these issues. For them, the factors are is it valid and reliable; safe, secure, and resilient; accountable and transparent; explainable and interpretable; privacy enhanced; and fair with harmful bias managed. Really each of those elements is its own inquiry. We need our own bodies of work as to how to make sure each of those are being maintained. But I think that is an incredibly useful way of breaking down these different elements of what it is to develop responsible AI.</w:t>
        <w:br/>
        <w:t>Then the final piece is we have to think about this through the entire lifecycle, so not just at the moment the tool is being designed in the first place but how and where it is being deployed, what that looks like in its contextual setting, and then because these tools, the whole way that they work is by learning over time, ongoing auditing and checks to make sure that they are still reliable, trustworthy, and have not brought in additional biases.</w:t>
        <w:br/>
        <w:t>That is the way we need to think about a holistic approach to these questions.</w:t>
      </w:r>
    </w:p>
    <w:p>
      <w:r>
        <w:t>[Interviewer] (Senator Blumenthal) Ms. Givens.</w:t>
      </w:r>
    </w:p>
    <w:p>
      <w:r>
        <w:t>[Respondent] Senator, I know you have been a longtime leader on this issue, and we have worked for a long time with your staff on comprehensive privacy protections, not just for kids but for all consumers, frankly, engaging in these online platforms, where the hyper-targeting of content and of ads really can have harmful effects.</w:t>
        <w:br/>
        <w:t>I agree that this is a priority area. We have heard policymakers across the country and internationally focused on these issues and thinking about what responses can look like.</w:t>
        <w:br/>
        <w:t>Within my organization, one of the things we think about is how do you create the right incentives for companies to do well without creating adverse incentives that may end up, unfortunately, impacting kids, teens and their ability to access important information online. I think sometimes there can be questions about what are the right levers to push, how do we incentivize responsible design practices without creating a culture where, for example, it might be hard for teenagers online to access information about reproductive care or information that might be useful for them when they are exploring their gender identity or their family identity.</w:t>
        <w:br/>
        <w:t>There is a balance to be struck here, but on the overall, making sure that companies are being responsible in this space is incredibly important.</w:t>
      </w:r>
    </w:p>
    <w:p>
      <w:r>
        <w:t>[Interviewer] (Senator Hassan) Thank you. Ms. Givens.</w:t>
      </w:r>
    </w:p>
    <w:p>
      <w:r>
        <w:t>[Respondent] One of the questions is to think not just about displacement but if we are striving for a goal of workers working alongside AI systems, what does that interaction actually look like? We are seeing this play out now. You can think about fulfillment centers, for example, where workers are actually tasked with extreme specificity to every motion that they take, in the name of efficiency. There are business reasons for doing that, but there are also very real human impacts on the workers who are micromanaged at that level and live in a far more surveilled environment than they did before. Delivery van drivers, there are many other examples of this.</w:t>
        <w:br/>
        <w:t>There we need to think about things like workplace health and safety. The Occupational Safety and Health (OSHA) has a role to play. The Department of Labor (DOL) has a role to play. We need to think about enforcement, both of existing laws and how we create a movement for employers to understand what responsible practices look like and for workers to know and understand their rights.</w:t>
      </w:r>
    </w:p>
    <w:p>
      <w:r>
        <w:t>[Interviewer] (Senator Padilla) Thank you. Ms. Givens, I would be remiss if I did not take the opportunity to ask the former Chief Intellectual Property Counsel for the Senate Judiciary Committee a question about intellectual property. AI is introducing novel questions about the extent of a creator's intellectual property rights, most notably in the world of copyrights. Do you have any advice for those of us on the Judiciary Committee as we enter this new era of internet protocol (IP) complexity?</w:t>
      </w:r>
    </w:p>
    <w:p>
      <w:r>
        <w:t>[Respondent] I am afraid I do not have a solution for you on this incredibly complex issue, but I do think it is an area where much attention is needed. There are photographers and designers and artists out there who understandably are deeply worried about the erosion of their industry and the role that they can play with the creation of generative AI, and also that their work is being used to train those tools.</w:t>
        <w:br/>
        <w:t>On the other hand, we have had a very long tradition of fair use principles, and uses for transformative works in the creative space. There has to be a healthy conversation around how we appreciate some of those concerns of creators without inhibiting what is, in itself, an expressive act, the creation of new and diverse and transformative works through these tools.</w:t>
      </w:r>
    </w:p>
    <w:p>
      <w:r>
        <w:t>[Interviewer] (Senator Sinema) Thank you.</w:t>
        <w:br/>
        <w:t>Ms. Givens, as Chair of this Committee's Government Operations Subcommittee I am committed to ensuring that the Federal Government serves as a role model for society when it comes to responsibly and ethically deploying AI. I also serve as the Chair of the Commerce Subcommittee that oversees NIST, which just released its first-ever AI Risk Management Framework.</w:t>
        <w:br/>
        <w:t>What is your assessment of the Federal Government's current AI practices, particularly with respect to transparency, bias, accuracy, and effectiveness, and how can government better manage these risks when it deploys AI?</w:t>
      </w:r>
    </w:p>
    <w:p>
      <w:r>
        <w:t>[Respondent] This Committee has taken some important steps to show the need for rigorous processes and how agencies think about their use, design, procurement of AI.</w:t>
        <w:br/>
        <w:t>I think there is still quite a lot of room for growth. The AI Risk Management Framework released by NIST is an excellent starting point, but we really need to operationalize it. We need to make sure that it is useful for people in the sectors of applicability where they are working. NIST needs to keep up its work on measurement strategies and ways to actually identify bias and assess whether or not interventions are working and are appropriate.</w:t>
        <w:br/>
        <w:t>Then one of the leading things that this Committee helped generate, and it is being bolstered by a number of Executive Orders, is the inventory of agency uses of AI and guidance coming from OMB, and those are still works in progress as far as I understand. One of the priorities, I think, needs to be expediting that work, for OMB to play its central coordinating role, helping guide acquisition and use principles, and then starting the cycle of agencies inventorying their uses and showing how they are going to comply with that guidance in a meaningful way.</w:t>
      </w:r>
    </w:p>
    <w:p>
      <w:r>
        <w:t>[Interviewer] (Chairman Peters) Ms. Givens, you have talked about AI and privacy and how our privacy is in danger, and this actually picks up a little bit on this question about creating pathogens. Would you talk a little bit about the privacy risk associated with using AI in the context of biometric data? We are providing more biometric data in databases. What are some of the concerns that you have associated with that?</w:t>
      </w:r>
    </w:p>
    <w:p>
      <w:r>
        <w:t>[Respondent] Absolutely. Biometric data is one of the most sensitive types of data we can have. If there is a data breach and my faceprint is taken--I am not changing my face any time soon and I do not have the capacity to do so--so this information is highly in need of protection.</w:t>
        <w:br/>
        <w:t>That makes it challenging when we think about the use of biometric identifiers, for example, in the delivery of government services. An increasing focus in fraud detection, for example, uses face recognition technology, one-to-one matching. Of course, there are law enforcement uses that are underway in the United States as well. We really need to think long and hard about the security vulnerabilities that can be created through this technology.</w:t>
        <w:br/>
        <w:t>In addition, there are real concerns about equity when these types of technologies are being used. When, for example, your ability to access government services is contingent on you being able to snap a good selfie on your phone, that can exclude a large number of people that do not have that technology on their phone. Government agencies need to think about responsible onramps, responsible transitions for others as well.</w:t>
        <w:br/>
        <w:t>But the cybersecurity and privacy vulnerabilities are real, and that is why it is so important to come back tothis language we have been talking about around real procurement standards, real safeguards, to make sure that when the government is considering using this technology there is a weighing of pros and cons, and then making sure that risks are mitigated.</w:t>
      </w:r>
    </w:p>
    <w:p>
      <w:r>
        <w:t>[Interviewer] (Chairman Peters) Thank you. The last question before we wrap up this hearing I am going to pose to each of you.</w:t>
        <w:br/>
        <w:t>I will start with you, Ms. Givens, and then we will just work down the dais there.</w:t>
        <w:br/>
        <w:t>We have heard commentators and academics have warned about the risk of human-like artificial intelligence, or artificial general intelligence, and those tend to be a lot of apocalyptic, scary stories that people talk about. But my question to each of you is, what are the risks that artificial general intelligence pose, and realistically, how likely is that actually in the near future? What is your assessment of how fast this is going and when we may beconfronted with some of those even more challenging questions and issues?</w:t>
        <w:br/>
        <w:t>I will start with you, Ms. Givens.</w:t>
      </w:r>
    </w:p>
    <w:p>
      <w:r>
        <w:t>[Respondent] I will leave to some of my more technical colleagues to do the likelihood question. I never want to make a prediction on a congressional panel. But I will say that when we are talking about such sophisticated technology, it raises many of the issues that we are already facing now, but simply supercharged, which is why we have to get the fundamentals in front of us correct now. When we are thinking about, for example, rules-based systems and controls, we already have a hard enough time thinking about how to respond to machine learning models now. When we think about these advanced systems, the notion that those are going to evolve rapidly over time makes it even harder to contemplate.</w:t>
        <w:br/>
        <w:t>We have to address these questions of competency, of responsible design practices from the beginning, and we have to get our fundamentals right now, in the opportunity before us immediately, the ways in which AI is harming people in their daily lives right now, and the lack of ability for government agencies right now to be able to meaningfully respond to it, for us to even begin to think about how we tackle the next generation of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