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CHRG-118shrg59704 — Rob Strayer, Executive Vice President Of Policy, Information Technology Industry Council (Iti)</w:t>
      </w:r>
    </w:p>
    <w:p>
      <w:r>
        <w:t>Source: https://www.govinfo.gov/app/details/CHRG-118shrg59704  |  The Need For Transparency In Artificial Intelligence  |  Senate, Subcommittee On Consumer Protection, Product Safety, And Data Security / Committee On Commerce, Science, And Transportation  |  2023-09-12  |  PUBLIC DOMAIN (17 U.S.C. § 105)  |  spoken proceedings only</w:t>
      </w:r>
    </w:p>
    <w:p>
      <w:r>
        <w:t>[Interviewer] (Senator Hickenlooper) Thank you, Mr. Gregory.</w:t>
        <w:br/>
        <w:t>Mr. Stair--Strayer, I am sorry.</w:t>
      </w:r>
    </w:p>
    <w:p>
      <w:r>
        <w:t>[Respondent] Thank you. Chair Hickenlooper, Ranking Member Blackburn, and Members of the Committee; thank you for the opportunity to testify today.</w:t>
        <w:br/>
        <w:t>My name is Rob Strayer, and I lead the Global Policy Team, at the Information Technology Industry Council, or ITI. ITI represents companies from all corners of the technology sector, and from across the AI ecosystem, including those involved in both developing AI models, and deploying cutting-edge AI applications.</w:t>
        <w:br/>
        <w:t>ITI was pleased to provide a very detailed response to the Subcommittee's inquiry earlier this year, about how our companies are operationalizing the NIST AI Risk Management Framework, as a means of building public trust.</w:t>
        <w:br/>
        <w:t>We are encouraged by the bipartisan efforts in Congress to address the challenges and opportunities from AI. In my remaining time, I will address the competitive, global context for AI, and then turn to transparency and accountability.</w:t>
        <w:br/>
        <w:t>The development and adoption of AI technology will be transformational across all sectors of the economy, estimates the total global economic benefits of AI in the years ahead range from $14 trillion to $25 trillion. That is absolutely massive.</w:t>
        <w:br/>
        <w:t>And just one example of the transformational nature of AI, the cybersecurity industry is able to deploy machine learning to detect and stop the most sophisticated attacks, using zero- day exploits. AI can defeat these pernicious attacks using insights about activity rather than having to rely only on known malware signatures.</w:t>
        <w:br/>
        <w:t>Adversaries will certainly be using AI to improve their attacks. And we need to be able to leverage AI to protect our critical infrastructure and IT systems; AI also will play an essential role in future national security applications for the military and for the intelligence community.</w:t>
        <w:br/>
        <w:t>The good news is that today, the United States is leading AI development, deployment, and innovation globally. Nonetheless, foreign competitors are working hard on AI breakthroughs and to deploy AI and new use cases in their markets. And with access to open source models, and decreasing model training compute costs, AI developers and deployers will be able to move anywhere in the world with interconnections to avoid stifling regulations.</w:t>
        <w:br/>
        <w:t>Therefore, U.S. policymaking involving AI needs to be understood in a global context to consider how new policies affecting AI will help the United States maintain its technological leadership rather than cede it to competitors, including authoritarian states.</w:t>
        <w:br/>
        <w:t>So how does the United States create a pro-innovation AI policy framework that manages risk? U.S. AI policies should have two primary components; one, promoting innovation and investment, and two, building public trust and accountability. My written testimony covers the importance of investment, and so I will focus on public trust and accountability here.</w:t>
        <w:br/>
        <w:t>Transparency is a key means by which to establish public trust. Consumer trust will increase adoption of AI and expand the AI ecosystem in the United States. ITI companies are working to ensure that users understand when they are interacting with an AI system, and generally how the system works. ITI companies also are producing AI model cards, so that consumers have access to the information about features and limitations of AI models in clear, plain language.</w:t>
        <w:br/>
        <w:t>So what is the government's role? To avoid regulations being overly broad, risk should be identified in the context of a specific AI use case. With risk identified it is then imperative that the government review the existing regulatory landscape. Legal regimes such fraud, criminal law, as well as statutes like the Civil Rights Act, can address AI-related risk.</w:t>
        <w:br/>
        <w:t>It is critical to understand how these legal regimes function, and where they may not be fit for purpose to address AI risk before creating new legislation or regulatory frameworks.</w:t>
        <w:br/>
        <w:t>Finally, before adopting new AI regulatory requirements, policymakers should understand the status of international consensus-based standards, and the ability of those standards to meet regulatory requirements. Without specific standards for risk management processes, such as the measurement and evaluation of the risk in models, it will not be possible to implement regulations effectively, or harmonize rules globally.</w:t>
        <w:br/>
        <w:t>To wrap up, Congress and private sector stakeholders can work together to ensure the United States builds on its competitive lead in AI, as AI transforms all sectors of the economy, and generates trillions of dollars in economic growth. This will benefit U.S. companies and citizens for decades into the future.</w:t>
        <w:br/>
        <w:t>Thank you. And I look forward to your questions.</w:t>
      </w:r>
    </w:p>
    <w:p>
      <w:r>
        <w:t>[Interviewer] (Senator Blackburn) Absolutely. Mr. Strayer, when you are working with your members, the National Data Privacy Law, how did they put importance on that before we move forward with some of these other components dealing with AI?</w:t>
      </w:r>
    </w:p>
    <w:p>
      <w:r>
        <w:t>[Respondent] We believe a comprehensive national privacy law is absolutely critical, that ensures a lot of the issues that will come about, about data training sets, and other data that emerges from AI systems that are being used by businesses every day. So we pretty much support that--you know, acting quickly, we don't think those need to be done--but needs to be done first before moving on AI regulation, but we think both have to be done.</w:t>
        <w:br/>
        <w:t>The thing I would say about standards is, U.S.-based companies and western companies, generally, are leading in developing standards through the International Standards Organization. They are working now on an AI management system standard. Those will be, hopefully, the bedrock for when EU finishes their legislation, the standards that should apply globally, but that has not been fully resolved by the European Union. But those standards should be to harmonize global standards for the future.</w:t>
      </w:r>
    </w:p>
    <w:p>
      <w:r>
        <w:t>[Interviewer] (Senator Blackburn) Mr. Strayer.</w:t>
      </w:r>
    </w:p>
    <w:p>
      <w:r>
        <w:t>[Respondent] I would just add that companies are also setting up fact sheets for what they call model cards that explain the features and limitations, to talk about where the datasets came from, intended uses. So these are, you know, pretty fulsome explanations. It is important in the area of transparency to think about who the intended audience is, and for what purpose.</w:t>
        <w:br/>
        <w:t>So is it a consumer, is it business as well on the chain? Is it for the deployer? So one should think about all those when they think about what requirements should be set in this area.</w:t>
      </w:r>
    </w:p>
    <w:p>
      <w:r>
        <w:t>[Interviewer] (Senator Moran) Thank you. Mr. Strayer, I am going to go to you based upon your past history at--as Deputy Assistant Secretary for Cyber and International Communications and Information Policy at the State Department. That is a long title.</w:t>
      </w:r>
    </w:p>
    <w:p>
      <w:r>
        <w:t>[Respondent] They give you long titles at the State Department.</w:t>
      </w:r>
    </w:p>
    <w:p>
      <w:r>
        <w:t>[Interviewer] (Senator Moran) Let me suggest the story to you of Huawei launching a phone last week, containing a suspected homegrown semiconductor that represents a leap forward in their ability to produce advanced microprocessors. Despite the efforts by the U.S. Department of Commerce to deprive that company of U.S. and partner technology to develop and manufacture advanced semiconductors, a lot of details yet to be known about that.</w:t>
        <w:br/>
        <w:t>As part of that related effort to deny China the ability to develop these technologies, in August, President Biden issued an Executive Order limiting outbound investment of Chinese companies that develop advanced technologies, including AI. What are the national security implications for the U.S. if adversarial nations take a leading position in the advancement of artificial intelligence? Do you believe the U.S. can appropriately mitigate this risk through the current strategy of denying access to key technologies and investments? And what can we learn from our past and present efforts at restriction in the development of semiconductors?</w:t>
      </w:r>
    </w:p>
    <w:p>
      <w:r>
        <w:t>[Respondent] Thanks Senator. That is quite a compound question I will try to do my best job to----</w:t>
      </w:r>
    </w:p>
    <w:p>
      <w:r>
        <w:t>[Interviewer] (Senator Moran) It goes with your title.</w:t>
      </w:r>
    </w:p>
    <w:p>
      <w:r>
        <w:t>[Respondent] Touche. So first is, to maintain our leadership, we really also--we need to focus on running faster, that is how we innovate and make it to the next cycle of R&amp;D in a position that puts us ahead of our adversaries, the United States, that is. So we need to continue to develop the best technology for all purposes, which will obviously benefit our military and national security uses for those.</w:t>
        <w:br/>
        <w:t>On the defensive side, we have seen the October 7th, of last year, export control executive order regulation, and now this most recent outbound investment restriction.</w:t>
        <w:br/>
        <w:t>We are still seeing those play out, there is open comment periods on these, they are trying to tighten them up. So we will see all those play out. There is a very important issue, though, with these. And that is, we really need to have a strong discussion with the private sector about how you can do the minimum amount of damage to future R&amp;D and revenues for U.S.-based companies, while ensuring that none of these tools end up in the hands of adversaries, where we are going to use those for military purposes.</w:t>
        <w:br/>
        <w:t>So really sharpen your focus on where it might be used for dual use or military purposes, while benefiting U.S. and Western companies to our asymmetric advantage, because they need to keep maintaining those revenues over the long term. So I think we need a stronger focus on working with the private sector to get that balance, right, that is stopping the military uses of other countries, and enhancing our own use and market competitive development of the technology.</w:t>
      </w:r>
    </w:p>
    <w:p>
      <w:r>
        <w:t>[Interviewer] (Senator Moran) Good.</w:t>
      </w:r>
    </w:p>
    <w:p>
      <w:r>
        <w:t>[Respondent] So these restrictions are quite robust, in the case of export controls from the October 7th regulation that the Commerce Department issued on more advanced semiconductors. With regard to the outbound investment restrictions, they are starting more narrow, and they are doing rulemaking through the Treasury Department on these. I think that is a smart way to start, and then start to expand if they need to beyond that.</w:t>
        <w:br/>
        <w:t>The really key issue with these restrictions is that we don't want to force all technology--or key innovative technology to move outside the United States, so we need to bring allies and partners along with the United States, in the case of export--and the export controls for semiconductors, Japan, and others have come along, Taiwan, come along with the United States, the Netherlands, on the equipment as well.</w:t>
        <w:br/>
        <w:t>That has not yet occurred on the outbound investment restriction, so I think one needs to think about how that is done in a multilateral way, so that we are not making United States a place where you don't do investments in these areas, and we are ceding that leadership to other--even Western countries.</w:t>
      </w:r>
    </w:p>
    <w:p>
      <w:r>
        <w:t>[Interviewer] (Senator Hickenlooper) Couldn't agree more. I am going to sneak in one last question before the Chair comes back. I don't know if you guys play bridge, but the Chair trumps every suit. To be clear.</w:t>
        <w:br/>
        <w:t>Mr. Gregory, let me go to my--switch to my question for Mr. Strayer. The AI ecosystem can be generally viewed as those that develop AI and those that use AI. As we have heard data is nuanced--there is a lot of nuance around that; risk management principles should be tailored both to developers and users, employers, and certainly there is not going to be any one-size- fits-all; there is no silver bullet. How can we create an oversight and enforcement framework to make sure that we can hold bad actors accountable? You know, people that use the AI systems maliciously?</w:t>
      </w:r>
    </w:p>
    <w:p>
      <w:r>
        <w:t>[Respondent] Well, on the true malicious actors out there, there is going to need to be, you know, law enforcement cooperation and also enforcement of some of our existing laws. When it comes to standard risk management, a number of the appropriate risk management tools are going to make the model more resilient, more robust, less susceptible to compromise and manipulation. So those are important steps.</w:t>
        <w:br/>
        <w:t>The other thing just to keep in mind is, at these risk management steps, you know, there should be higher risk management for the highest risk use cases, and lesser requirements on something that is just doing predictive text in an email.</w:t>
        <w:br/>
        <w:t>And then finally, also to think a little bit about how small businesses and those that might be just doing experimentation that aren't planning for commercial deployment might be required at a lower standard than those that are going to make massive commercial deployments of things.</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 won't repeat what has already been said, but two things on the technical side very much to emphasize the importance of having an open standard for provenance. And secondly on the social dimension, you know, digital literacy is going to be really important for these things to be implemented. So bringing it to other stakeholders that include the media platforms, consumers, on the digital literacy side, for how these tools will be implemented effectively.</w:t>
        <w:br/>
        <w:t>The Chair. So who do you think should be in charge of this; anybody? Mr. Gregory, you look like you are going to volunteer here.</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 will just add. Congress obviously has a very important role to play. I also think that NIST is a place where, over time, we have seen them deal with some very difficult problems, come up with new profiles for addressing very specific challenges and developing standards that are universally accepted, through in this process. And so I think NIST has a key role to play here too.</w:t>
        <w:br/>
        <w:t>The Chair. Well that is why in the original legislation that we did with the NAIAC was to establish, you know, getting everybody together and figure out what we think the U.S. Government's role and responsibility should be. And while they haven't finished, you know, all of their findings, they have certainly made a list of the directions and recommendations. And so I think they are a good place to look for on this issue as well, at least from a discussion perspective.</w:t>
        <w:br/>
        <w:t>But today's hearing was about stimulating some input about the issues around that. And what you basically are saying is there is no fail-safe way to do this. It is going to need constant participation, both on the side of making sure there is not mistakes; it is one of the reasons why I support getting a big--privacy bill that establishes a hard line against discriminatory action because then you could always take that action, again when somebody has had substantial harm given by a direction.</w:t>
        <w:br/>
        <w:t>I think the privacy framework we have already laid out to basically stop that kind of activity and protect people. We have heard a lot from the civil liberties community about this, about what you might see as online redlining, and you worry about something in the machine learning environment just putting that into a system, and then it being there for years and years without anybody even understanding that there was a discriminatory tactic against somebody.</w:t>
        <w:br/>
        <w:t>And all of a sudden, you know, all of these people don't have the same kind of thing, alone, that they wanted. And so this is something we definitely want to have a forceful bright line, in my opinion, against, and say that if these kinds of activities do exist, that we will stop them, and that we have a strong law on the books to prevent them from happening.</w:t>
        <w:br/>
        <w:t>What do you think on the collaboration level, from an international basis, as it relates to deepfakes and communication? Anybody given that thought about how that framework should operate?</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Just to point out, one analogy of the past was there was a lot of challenge with extremist -- violent extremist content online in the--roughly in the mid-2000s post- 9/11, there was something formed called the Global Internet Forum to Counter Terrorism, and that was really the major platforms. But then many other players came together to form practices and procedures for getting this extremist content off the internet.</w:t>
        <w:br/>
        <w:t>And so some kind of multi-stakeholder group coming together to do this is probably one of the best ways we can see this addressed expeditiously, as the problem will grow very quickly as well.</w:t>
        <w:br/>
        <w:t>The Chair. Didn't Interpol play a big role in the early days of the internet in trying to do a similar thing? Trying to police against pornography online, and catching, you know, bad actors who were perpetrating content?</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Absolutely, yeah.</w:t>
        <w:br/>
        <w:t>The Chair. And so that was a--where an international organization was working, and organizations working with them to try to police, I guess, or create standards or information for people to stop those activities?</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Yeah. Sort of a Clearinghouse model, I think that is how they pursued.</w:t>
        <w:br/>
        <w:t>The Chair. And do you think that was successful?</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They were, I think, a big component of it. I think the United States shouldn't shy away from taking credit for a lot of work that it did, bilaterally, through the Department of Justice to educate foreign partners about the ways that they can address things like pornography that rise to that level that is criminal. So I think the United States has been a real leader in ensuring security and safety on the internet.</w:t>
        <w:br/>
        <w:t>The Chair. Thank you. Mr. Gregory.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