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CHRG-118hhrg54392 — Daniel Ho, Professor Of Law And Senior Fellow, Stanford Institute For Human Centered Ai Stanford Law School</w:t>
      </w:r>
    </w:p>
    <w:p>
      <w:r>
        <w:t>Source: https://www.govinfo.gov/app/details/CHRG-118hhrg54392  |  White House Policy On Ai  |  House, Subcommittee On Cybersecurity, Information Technology, And Government Innovation / Committee On Oversight And Accountability  |  2023-12-06  |  PUBLIC DOMAIN (17 U.S.C. § 105)  |  spoken proceedings only</w:t>
      </w:r>
    </w:p>
    <w:p>
      <w:r>
        <w:t>[Interviewer] (Ms. Mace) Thank you.</w:t>
        <w:br/>
        <w:t>I will now recognize Dr. Ho to begin your opening statement.</w:t>
      </w:r>
    </w:p>
    <w:p>
      <w:r>
        <w:t>[Respondent] Chairwoman Mace, Ranking Member Connolly, and Members of the Subcommittee, thanks for this opportunity to testify today.</w:t>
        <w:br/>
        <w:t>There are three possible futures of AI. One is a future of AI abuse unchecked by government regulation. Nefarious actors use AI voice cloning to scam citizens, bot-generated texts to impersonate people, and deepfakes to erode trust.</w:t>
        <w:br/>
        <w:t>Another is a future where the government harms citizens because of improper vetting of AI.</w:t>
        <w:br/>
        <w:t>But a third future is possible where the government protects Americans from bad actors and leverages AI to make lives better, like the VA's use of AI to enable physicians to spend more time caring for veteran patients and less time taking notes.</w:t>
        <w:br/>
        <w:t>To get to that future, we must make the right decisions today. The AI EO and OMB memo are important steps. Their focus on AI safety, investment, talent, and leadership are critical for America to lead in AI innovation and governance.</w:t>
        <w:br/>
        <w:t>But the executive branch cannot achieve this goal fully without Congress. By our count, as Chairwoman Mace noted, the EO has some 150 requirements with urgent deadlines.</w:t>
        <w:br/>
        <w:t>Based on my research of prior AI-related EOs, the government needs sufficient resources, expertise, information, and flexibility to realize this vision. I, therefore, recommend six actions.</w:t>
        <w:br/>
        <w:t>First, Congress should support the EO's focus on top-level leadership from the White House and from the agency chief AI officers. Agencies will need resources and flexibility to not just put out fires but craft long-term strategic plans.</w:t>
        <w:br/>
        <w:t>Second, Congress must support efforts to A, attract, train, and retain AI talented America; and B, provide pathways into the public service. Each year our universities are turning out a growing number of students with advanced degrees in AI. Yet fewer than 1 percent of AI Ph.Ds. pursue a career in public service. We need creative public-private partnerships to fix this talent gap.</w:t>
        <w:br/>
        <w:t>When the return of millions of overseas veterans after World War II threatened to overwhelm the VA hospital system, the VA developed a pipeline of medical students and faculty to provide veteran care.</w:t>
        <w:br/>
        <w:t>At Stanford RegLab and HAI, we collaborate with government agencies to prototype exactly this kind of partnership in AI, and increasing mechanisms to partner and collaborate with universities will be critical.</w:t>
        <w:br/>
        <w:t>Third, a mandated, adverse event reporting system that requires parties to disclose AI harms would equip the government with information to ensure that AI is safe for the American public. Chairwoman Mace, for instance, has called for exactly this kind of information.</w:t>
        <w:br/>
        <w:t>Some calls for regulation have been driven by more speculative risks, such as how ChatGPT might facilitate bioweapons. Other harms are very real, such as erroneous loan denials, biased hiring algorithms, or malfunctioning self- driving cars.</w:t>
        <w:br/>
        <w:t>Currently our government lacks unbiased information. Adverse event reporting, like what already exists for cybersecurity or medical devices, would ensure that the government can tell fact from fiction about real and emerging AI harms, and it would enable targeted regulation that avoids stifling innovation.</w:t>
        <w:br/>
        <w:t>Fourth, the development of general-purpose foundation models should not be restricted through a licensing regime. Fears about the capabilities of these models have led some to argue that foundation models should only be developed by a few well equipped companies.</w:t>
        <w:br/>
        <w:t>This is wrong. Licensing only a small number of companies would impede valuable safety research. The most important forms of accountability come from oversight by many.</w:t>
        <w:br/>
        <w:t>Done poorly, licensing would concentrate power, limit competition, and exacerbate the information gap between government and industry.</w:t>
        <w:br/>
        <w:t>Fifth, government must appropriate funds to agencies and pass the bipartisan CREATE AI Act to fully authorize the National AI Research Resource and foster investment in R&amp;D necessary for a wider range of Americans to participate in the AI revolution.</w:t>
        <w:br/>
        <w:t>The National Institute of Standards and Technology is tasked with establishing the U.S. AI Safety Institute to develop verifiable and enforceable safety standards. Agencies like NIST must be sufficiently resourced to carry out these critical missions.</w:t>
        <w:br/>
        <w:t>Sixth, government innovation should not be trapped in red tape. The OMB memo is exemplary in spelling out the opportunities and risks of AI, but process must be tailored to risk.</w:t>
        <w:br/>
        <w:t>For instance, the memo's proposal that agencies allow everyone to opt out of AI for human review does not always make sense given the sheer variety of programs and uses of AI.</w:t>
        <w:br/>
        <w:t>Since 1965, the U.S. Postal Service, for instance, uses AI to read handwritten zip codes on envelopes. Opting out of this system would mean hiring thousands of employees just to read digits alone.</w:t>
        <w:br/>
        <w:t>Humans also make mistakes. Denials of SNAP benefits, for instance, are inaccurate 44 percent of the time. The government cannot ``human'' its way out of these problems. The government must build and leverage AI systems that complement human strengths and values.</w:t>
        <w:br/>
        <w:t>In sum, the AI EO and OMB memo have taken a big first step, but it is only one step on the longer journey. Congress must now take it.</w:t>
        <w:br/>
        <w:t>Thank you and I welcome your questions.</w:t>
      </w:r>
    </w:p>
    <w:p>
      <w:r>
        <w:t>[Interviewer] (Ms. Mace) Or filtering data is another, you know, way to do that as well--sorry to cut you off because we are at 3 minutes now.</w:t>
        <w:br/>
        <w:t>I would like to ask a question of Dr. Ho. You have written about the lack of AI talent in government and the failure of this Administration to timely implement AI-related mandates.</w:t>
        <w:br/>
        <w:t>I think you said in your testimony like 1 percent of AI qualified--people qualified in AI are in the public service-- public sector.</w:t>
        <w:br/>
        <w:t>So, under this new EO, it has got 150 new tasks to perform based on your count. Do you expect Federal agencies to meet the timetables for actions set out in the EO?</w:t>
      </w:r>
    </w:p>
    <w:p>
      <w:r>
        <w:t>[Respondent] Thank you, Chairwoman Mace. I think you are right, that earlier work showed that the two prior AI EOs were inconsistently applied, and I think what is good to see about this EO is that the Administration has really learned from some of the documentation and weak points, particularly in terms of providing clear definitions, having some people in charge at each agency.</w:t>
        <w:br/>
        <w:t>And the question you raise is a really important one, and this Subcommittee has been so important in really providing good oversight and transparency over implementation.</w:t>
        <w:br/>
        <w:t>I think followup is going to be necessary, and I think the talent pipeline that you mentioned is going to be absolutely critical for ensuring that the right folks are in place to be able to implement these requirements faithfully and in an informed way by the technology.</w:t>
      </w:r>
    </w:p>
    <w:p>
      <w:r>
        <w:t>[Interviewer] (Mr. Connolly) Thank you so much, and great testimony from all of our panelists.</w:t>
        <w:br/>
        <w:t>Dr. Ho, among your six recommendations, you touched on AI officers. To whom should the AI officers in respective agencies report?</w:t>
      </w:r>
    </w:p>
    <w:p>
      <w:r>
        <w:t>[Respondent] Yes. Thank you for the question, Representative. I think this goes back to what Congresswoman Mace had asked earlier which is, an earlier study of the two prior EOs and how they were implemented within agencies showed that there were some real inconsistencies. And part of that, from our sense, was actual fragmentation within the agency----</w:t>
      </w:r>
    </w:p>
    <w:p>
      <w:r>
        <w:t>[Interviewer] (Mr. Connolly) So--all right. I have got a limited time, and org charts matter.</w:t>
      </w:r>
    </w:p>
    <w:p>
      <w:r>
        <w:t>[Respondent] Yes.</w:t>
      </w:r>
    </w:p>
    <w:p>
      <w:r>
        <w:t>[Interviewer] (Mr. Connolly) Shouldn't the AI officer report to the CIO-- primary CIO?</w:t>
      </w:r>
    </w:p>
    <w:p>
      <w:r>
        <w:t>[Respondent] I think that, actually, in my view, depends on what kind of resources the CIO has available.</w:t>
      </w:r>
    </w:p>
    <w:p>
      <w:r>
        <w:t>[Interviewer] (Mr. Connolly) OK. Well, when you go back to Stanford, think about it, because this matters. The fragmentation of management over cybersecurity, IT, AI, you know, what could go wrong with that?</w:t>
        <w:br/>
        <w:t>When we wrote FITARA, we had 240 people with the title CIO in 24 agencies--250. No private sector company would put up with that, no matter how big.</w:t>
      </w:r>
    </w:p>
    <w:p>
      <w:r>
        <w:t>[Respondent] Yes. Representative, I agree, and that is why one of our----</w:t>
      </w:r>
    </w:p>
    <w:p>
      <w:r>
        <w:t>[Interviewer] (Mr. Connolly) All right.</w:t>
      </w:r>
    </w:p>
    <w:p>
      <w:r>
        <w:t>[Respondent] Recommendations early on was to actually ensure that the----</w:t>
      </w:r>
    </w:p>
    <w:p>
      <w:r>
        <w:t>[Interviewer] (Mr. Connolly) Which is what I picked up on. But I think we have to really nail down, going to Ms. Goodloe's point, we cannot have it, you know, all over the place. There has to be some systemized set of standards and management practices and principles and titles with responsibility--comparable responsibility, because you cannot take that for granted in the Federal Government.</w:t>
      </w:r>
    </w:p>
    <w:p>
      <w:r>
        <w:t>[Respondent] I agree.</w:t>
      </w:r>
    </w:p>
    <w:p>
      <w:r>
        <w:t>[Interviewer] (Mr. Connolly) OK. That is good to hear. I am going to ask two more questions. One is just affirm or not, but in listening to all of your testimony, basically I heard you say--and I am not trying to put words in your mouth--the EO is a good start, got a lot of things right. We are worried about unintended consequences. We are worried about did it go far enough--Mr. Hammond--but at least it is a good start and creates a foundation with which we can work. Is that a fair statement from all of your point of view?</w:t>
      </w:r>
    </w:p>
    <w:p>
      <w:r>
        <w:t>[Respondent] Yes.</w:t>
      </w:r>
    </w:p>
    <w:p>
      <w:r>
        <w:t>[Interviewer] (Ms. Mace) Scary.</w:t>
        <w:br/>
        <w:t>Dr. Ho?</w:t>
      </w:r>
    </w:p>
    <w:p>
      <w:r>
        <w:t>[Respondent] Government cannot govern AI if it does not understand AI. We need the people and information in order to seize this particular moment.</w:t>
      </w:r>
    </w:p>
    <w:p>
      <w:r>
        <w:t>[Interviewer] (Mr. Timmons) Sure. Thank you.</w:t>
        <w:br/>
        <w:t>Dr. Ho and Mr. Nodurft, one final question. You both touched on this in their question about what keeps you up at night. How can Congress create a regulatory framework that protects against potential harm associated with AI while not impeding the development and implementation of all the benefits that AI has to offer?</w:t>
        <w:br/>
        <w:t>And I am going to say that another way. I am concerned that businesses will just relocate abroad if our regulatory framework becomes overly complex or burdensome. So, what can we do to strike the right balance? Dr. Ho?</w:t>
      </w:r>
    </w:p>
    <w:p>
      <w:r>
        <w:t>[Respondent] Well, I think it is critical that we lead with values. There are values that are embedded in technology, and one of the big questions facing us, do we want--is whether we want a small number of Silicon Valley firms to embed those values, whether we want our foreign adversaries to embed those values, or whether we want broader forms of democratic input to kind of embed those values.</w:t>
        <w:br/>
        <w:t>That is why, for instance, in my opening remarks, I support R&amp;D by passing the bipartisan CREATE AI Act to really ensure that small businesses and a wider range of Americans can really participate in the AI revolution.</w:t>
      </w:r>
    </w:p>
    <w:p>
      <w:r>
        <w:t>[Interviewer] (Mr. Burlison) Yes. To me, I think of the days, you know, when computers first came out, and you had viruses that were occurring, and people did not know what to do, and now you have antivirus software to address it. I think you are going to have--you are certainly going to have some things--some nefarious things happen with AI, but the counterpunch to that is, you know, white-hat AI.</w:t>
      </w:r>
    </w:p>
    <w:p>
      <w:r>
        <w:t>[Respondent] If I may, it is one of the reasons--your concern is one of the reasons why I express skepticism about a licensing regime that would restrict development of large foundation models to a very small number of actors potentially.</w:t>
        <w:br/>
        <w:t>And I think the other thing I want to add here is that, you know, it is true that we have had a thriving innovation ecosystem that we should promote in order to maintain America's leadership in AI.</w:t>
        <w:br/>
        <w:t>That said, part of what has been so important has been basic R&amp;D investment by the Federal Government that led to innovation that occurred over the long term, including basic algorithmic research that has powered the AI revolution, but also basic things like radar, the internet, and GPS devices that we each have in our pockets.</w:t>
        <w:br/>
        <w:t>And so that is why the parts of the EO that are really investment-oriented, like the National AI Research Resource sponsored in the CREATE AI Act, are so important.</w:t>
      </w:r>
    </w:p>
    <w:p>
      <w:r>
        <w:t>[Interviewer] (Mr. Burchett) And I loaned him my Johnny Paycheck eigth- track, and it is the Christmas special. I will be needing to get that back here pretty soon. Thank you, sir, as always.</w:t>
        <w:br/>
        <w:t>Dr. Ho, do you know of any instances of foreign countries like China who are using artificial intelligence to oppress its citizens?</w:t>
      </w:r>
    </w:p>
    <w:p>
      <w:r>
        <w:t>[Respondent] There are indeed foreign adversaries who have used AI to repress populations. And to step back here a little bit, all of this is happening in the context of this kind of geopolitical competition where China, for instance, has announced that it wants to be the world's leader in AI by 2030.</w:t>
        <w:br/>
        <w:t>Just to go back to your opening remarks, though, I think you are right to sort of express the concern about overregulating. And that is why, in my opening remarks, the thing I am quite, sort of, fond of is a kind of adverse event reporting system, where for cybersecurity harms, harms of medical devices, there are ways to drive down the information gap of what is known in the private sector and between government so that we can have forms of regulation that are not overbearing and that are actually tailored to the kinds of harms that have manifested.</w:t>
      </w:r>
    </w:p>
    <w:p>
      <w:r>
        <w:t>[Interviewer] (Mr. Burchett) Let me ask you--do not punch your button yet, Dr. Ho--does China use this to advance its agenda abroad, and if so, how?</w:t>
      </w:r>
    </w:p>
    <w:p>
      <w:r>
        <w:t>[Respondent] Yes. As we have seen in other instances with, you know, hardware like the ones involving the company Huawei, there are real concerns about our foreign adversaries using technology as a way to influence countries. That is why I think international collaboration around these issues is going to be central.</w:t>
        <w:br/>
        <w:t>It is really good to see that, in the EO, we are seeing, you know, an entire section dedicated to really fostering multilateral collaboration amongst like-minded countries so that we can have a form of tech diplomacy so that the values that are encoded in these kinds of systems are ones that are really representing the kind of American values that exist here.</w:t>
        <w:br/>
        <w:t>For instance, you have--related to some of the earlier discussion of the NIST AI RMF, the executive order requires a development playbook of how to actually adapt the RMF framework to work with other countries, and there are also proposals, like the Multilateral AI Research Institute, to try to bring like-minded countries together.</w:t>
        <w:br/>
        <w:t>That was a recommendation endorsed by the National AI Advisory Committee on which I sit, to actually bring like- minded countries together to formulate a collaborative approach to AI governance.</w:t>
      </w:r>
    </w:p>
    <w:p>
      <w:r>
        <w:t>[Interviewer] (Mr. Burchett) What about Executive Order 14110? Do you think it goes far enough to allow us to compete against China?</w:t>
      </w:r>
    </w:p>
    <w:p>
      <w:r>
        <w:t>[Respondent] I think the executive order, as I said in my opening remarks, is a really important first step. It is the first step, and I think there are numerous other steps that I think--I am hoping Congress will take, particularly to invest in leadership within government, to bring talent both to the government--to have a pipeline of folks within agencies, but also to train, retain, and attract talent here to the United States.</w:t>
        <w:br/>
        <w:t>Maybe one fact I can give is that 40 percent of engineering and science Ph.Ds. in the country are visa holders, and historically, we, as a country, have been remarkable at retaining that talent. One estimate has it that 80 to 90 percent of those Ph.Ds. stay in the country.</w:t>
        <w:br/>
        <w:t>Recently, there have been signs that that has been changing, and we do not, at this point, want a kind of brain drain where people are leaving the country. And I think the EO's provisions that are particularly speaking to the immigration front on that side, I think, are quite important.</w:t>
        <w:br/>
        <w:t>We, as a country, have to remain a magnet for scientific talent for us to retain the kind of leadership position that we currently enjoy.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