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B3" w:rsidRDefault="00B73335" w:rsidP="00E664B3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500C2">
        <w:rPr>
          <w:rFonts w:eastAsia="Times New Roman" w:cstheme="minorHAnsi"/>
          <w:b/>
          <w:bCs/>
          <w:kern w:val="36"/>
          <w:sz w:val="48"/>
          <w:szCs w:val="48"/>
        </w:rPr>
        <w:t>Omurama Data Pipeline – Open Source Technology Stack</w:t>
      </w:r>
    </w:p>
    <w:p w:rsidR="00B73335" w:rsidRPr="00EF63A7" w:rsidRDefault="00B73335" w:rsidP="00E664B3">
      <w:pPr>
        <w:spacing w:before="100" w:beforeAutospacing="1" w:after="100" w:afterAutospacing="1" w:line="36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F63A7">
        <w:rPr>
          <w:rFonts w:eastAsia="Times New Roman" w:cstheme="minorHAnsi"/>
          <w:b/>
          <w:bCs/>
          <w:sz w:val="36"/>
          <w:szCs w:val="36"/>
        </w:rPr>
        <w:t>1. Overview</w:t>
      </w:r>
    </w:p>
    <w:p w:rsidR="00B73335" w:rsidRPr="00D500C2" w:rsidRDefault="00B73335" w:rsidP="00E664B3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 xml:space="preserve">This technology stack is designed to support Omurama’s full data lifecycle — from ingestion to analytics — across </w:t>
      </w:r>
      <w:r w:rsidRPr="00D500C2">
        <w:rPr>
          <w:rFonts w:eastAsia="Times New Roman" w:cstheme="minorHAnsi"/>
          <w:b/>
          <w:bCs/>
          <w:sz w:val="24"/>
          <w:szCs w:val="24"/>
        </w:rPr>
        <w:t>batch</w:t>
      </w:r>
      <w:r w:rsidRPr="00D500C2">
        <w:rPr>
          <w:rFonts w:eastAsia="Times New Roman" w:cstheme="minorHAnsi"/>
          <w:sz w:val="24"/>
          <w:szCs w:val="24"/>
        </w:rPr>
        <w:t xml:space="preserve"> and </w:t>
      </w:r>
      <w:r w:rsidRPr="00D500C2">
        <w:rPr>
          <w:rFonts w:eastAsia="Times New Roman" w:cstheme="minorHAnsi"/>
          <w:b/>
          <w:bCs/>
          <w:sz w:val="24"/>
          <w:szCs w:val="24"/>
        </w:rPr>
        <w:t>real-time (streaming)</w:t>
      </w:r>
      <w:r w:rsidRPr="00D500C2">
        <w:rPr>
          <w:rFonts w:eastAsia="Times New Roman" w:cstheme="minorHAnsi"/>
          <w:sz w:val="24"/>
          <w:szCs w:val="24"/>
        </w:rPr>
        <w:t xml:space="preserve"> systems. It ensures scalability, reliability, local hosting capability, and compliance with Uganda’s Data Protection and Privacy Act (2019).</w:t>
      </w:r>
      <w:r w:rsidRPr="00D500C2">
        <w:rPr>
          <w:rFonts w:eastAsia="Times New Roman" w:cstheme="minorHAnsi"/>
          <w:sz w:val="24"/>
          <w:szCs w:val="24"/>
        </w:rPr>
        <w:br/>
        <w:t xml:space="preserve">It supports </w:t>
      </w:r>
      <w:r w:rsidRPr="00D500C2">
        <w:rPr>
          <w:rFonts w:eastAsia="Times New Roman" w:cstheme="minorHAnsi"/>
          <w:b/>
          <w:bCs/>
          <w:sz w:val="24"/>
          <w:szCs w:val="24"/>
        </w:rPr>
        <w:t>structured</w:t>
      </w:r>
      <w:r w:rsidRPr="00D500C2">
        <w:rPr>
          <w:rFonts w:eastAsia="Times New Roman" w:cstheme="minorHAnsi"/>
          <w:sz w:val="24"/>
          <w:szCs w:val="24"/>
        </w:rPr>
        <w:t xml:space="preserve">, </w:t>
      </w:r>
      <w:r w:rsidRPr="00D500C2">
        <w:rPr>
          <w:rFonts w:eastAsia="Times New Roman" w:cstheme="minorHAnsi"/>
          <w:b/>
          <w:bCs/>
          <w:sz w:val="24"/>
          <w:szCs w:val="24"/>
        </w:rPr>
        <w:t>semi-structured</w:t>
      </w:r>
      <w:r w:rsidRPr="00D500C2">
        <w:rPr>
          <w:rFonts w:eastAsia="Times New Roman" w:cstheme="minorHAnsi"/>
          <w:sz w:val="24"/>
          <w:szCs w:val="24"/>
        </w:rPr>
        <w:t xml:space="preserve">, and </w:t>
      </w:r>
      <w:r w:rsidRPr="00D500C2">
        <w:rPr>
          <w:rFonts w:eastAsia="Times New Roman" w:cstheme="minorHAnsi"/>
          <w:b/>
          <w:bCs/>
          <w:sz w:val="24"/>
          <w:szCs w:val="24"/>
        </w:rPr>
        <w:t>unstructured</w:t>
      </w:r>
      <w:r w:rsidRPr="00D500C2">
        <w:rPr>
          <w:rFonts w:eastAsia="Times New Roman" w:cstheme="minorHAnsi"/>
          <w:sz w:val="24"/>
          <w:szCs w:val="24"/>
        </w:rPr>
        <w:t xml:space="preserve"> data such as text, images, video, logs, and sensor data.</w:t>
      </w:r>
    </w:p>
    <w:p w:rsidR="00B73335" w:rsidRPr="00D500C2" w:rsidRDefault="0090195E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79160" cy="48196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51023-WA001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335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lastRenderedPageBreak/>
        <w:t>2. Pipeline Architecture Layers</w:t>
      </w:r>
    </w:p>
    <w:p w:rsidR="00EE3599" w:rsidRPr="00D500C2" w:rsidRDefault="00EE3599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noProof/>
          <w:sz w:val="36"/>
          <w:szCs w:val="36"/>
        </w:rPr>
        <w:drawing>
          <wp:inline distT="0" distB="0" distL="0" distR="0">
            <wp:extent cx="5731510" cy="7639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51023-WA000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572"/>
        <w:gridCol w:w="4289"/>
      </w:tblGrid>
      <w:tr w:rsidR="00B73335" w:rsidRPr="00D500C2" w:rsidTr="009D143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Recommended Open-Source Technologies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Collect data from systems, devices, and sensors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APIs, Databases, CCTV/RTSP, IoT sensors, CSV/JSON/XML files, Social media APIs, Web logs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Ingestion 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Securely ingest both batch and streaming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Batch: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Apache NiFi, Airbyte, Talend Open Studio, Pentaho Kettle</w:t>
            </w:r>
            <w:r w:rsidRPr="00D500C2">
              <w:rPr>
                <w:rFonts w:eastAsia="Times New Roman" w:cstheme="minorHAnsi"/>
                <w:sz w:val="24"/>
                <w:szCs w:val="24"/>
              </w:rPr>
              <w:br/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Streaming: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Apache Kafka, Apache Pulsar, MQTT brokers, Apache Flume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Staging / Landing Zone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Temporary or raw immutable data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HDFS, MinIO (S3-compatible), Ceph, Apache Ozone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Processing / ETL 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Clean, transform, and enrich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Batch: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Apache Spark, Apache Beam, dbt (Data Build Tool), Apache Hop</w:t>
            </w:r>
            <w:r w:rsidRPr="00D500C2">
              <w:rPr>
                <w:rFonts w:eastAsia="Times New Roman" w:cstheme="minorHAnsi"/>
                <w:sz w:val="24"/>
                <w:szCs w:val="24"/>
              </w:rPr>
              <w:br/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Streaming: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Apache Flink, Kafka Streams, Spark Structured Streaming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Storage 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Store raw, curated, and serving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Structured: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PostgreSQL, ClickHouse, MySQL, Apache Iceberg, Delta Lake</w:t>
            </w:r>
            <w:r w:rsidRPr="00D500C2">
              <w:rPr>
                <w:rFonts w:eastAsia="Times New Roman" w:cstheme="minorHAnsi"/>
                <w:sz w:val="24"/>
                <w:szCs w:val="24"/>
              </w:rPr>
              <w:br/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Unstructured: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Hadoop HDFS, MinIO, Ceph, </w:t>
            </w:r>
            <w:r w:rsidR="00572D77" w:rsidRPr="00D500C2">
              <w:rPr>
                <w:rFonts w:eastAsia="Times New Roman" w:cstheme="minorHAnsi"/>
                <w:sz w:val="24"/>
                <w:szCs w:val="24"/>
              </w:rPr>
              <w:t>Mongo DB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>, Elasticsearch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Warehouse / Serving Layer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For analytics, queries, and dashboards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Druid, Apache Pinot, Trino (PrestoSQL), ClickHouse, DuckDB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Data Lakehouse (optional unified layer)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Unified lake + warehouse for structured &amp; unstructured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Iceberg + MinIO, Delta Lake + Spark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Metadata &amp; Governance Layer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Schema registry, cataloging, lineage, and access control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Atlas, Amundsen, OpenMetadata, Schema Registry (Confluent/Redpanda), Apache Ranger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Security &amp; Privacy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 xml:space="preserve">Encryption, IAM,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 xml:space="preserve">Vault (HashiCorp), Keycloak (OIDC/IAM), </w:t>
            </w:r>
          </w:p>
        </w:tc>
      </w:tr>
      <w:tr w:rsidR="009D143D" w:rsidRPr="00D500C2" w:rsidTr="009D143D">
        <w:trPr>
          <w:trHeight w:val="150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D143D" w:rsidRPr="00D500C2" w:rsidRDefault="009D143D" w:rsidP="006B1E2F">
            <w:pPr>
              <w:spacing w:after="0" w:line="48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D143D" w:rsidRPr="00D500C2" w:rsidRDefault="009D143D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monitoring, PDPO compliance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D143D" w:rsidRPr="00D500C2" w:rsidRDefault="009D143D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Ranger, ELK Stack (SIEM), OSSEC/Wazuh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Monitoring &amp; Observability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Monitor pipeline health, latency, and data quality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Prometheus, Grafana, ELK (Elasticsearch, Logstash, Kibana), OpenTelemetry, Airflow Metrics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Workflow &amp; Orchestration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Schedule, coordinate, and monitor data jobs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Airflow, Dagster, Luigi, Argo Workflows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Machine Learning Layer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Model training, deployment, and registry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MLflow, Kubeflow, TensorFlow Extended (TFX), DVC (Data Version Control)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Visualization &amp; Reporting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Business intelligence and dashboards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Superset, Metabase, Redash, Grafana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Quality &amp; Validation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Automated data testing &amp; quality checks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Great Expectations, Deequ, Soda Core</w:t>
            </w:r>
          </w:p>
        </w:tc>
      </w:tr>
      <w:tr w:rsidR="00B73335" w:rsidRPr="00D500C2" w:rsidTr="009D14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Backup &amp; Disaster Recovery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Ensure high availability and data retention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MinIO replication, Ceph mirroring, Velero (for Kubernetes), Rclone backups</w:t>
            </w:r>
          </w:p>
        </w:tc>
      </w:tr>
    </w:tbl>
    <w:p w:rsidR="00A04661" w:rsidRDefault="00A04661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t>3. Data Types and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023"/>
        <w:gridCol w:w="2678"/>
      </w:tblGrid>
      <w:tr w:rsidR="00B73335" w:rsidRPr="00D500C2" w:rsidTr="00D500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Handling Strategy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Storage / Tool Example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Structured Data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(SQL tables, logs)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ETL using dbt or Airflow + Spark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PostgreSQL, ClickHouse, Trino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Semi-Structured Data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(JSON, XML, CSV, API responses)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Schema-on-read using Spark, Flink, or Presto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Delta Lake, Iceberg, HDFS, MinIO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Unstructured Data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(Images, Video, Audio, PDFs)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Object storage and metadata indexing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MinIO / Ceph + Elasticsearch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Streaming Data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(CCTV, IoT, social media)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Real-time ingestion, PII masking, and aggregation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Kafka + Flink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Text / NLP Data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(from CIVA, ASA)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 xml:space="preserve">Tokenization, entity recognition, </w:t>
            </w:r>
            <w:r w:rsidR="009D143D" w:rsidRPr="00D500C2">
              <w:rPr>
                <w:rFonts w:eastAsia="Times New Roman" w:cstheme="minorHAnsi"/>
                <w:sz w:val="24"/>
                <w:szCs w:val="24"/>
              </w:rPr>
              <w:t>embedding’s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Elasticsearch, Hugging Face Transformers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Sensor &amp; IoT 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Edge buffering → MQTT → Kafka → Flink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MQTT, InfluxDB, TimescaleDB</w:t>
            </w:r>
          </w:p>
        </w:tc>
      </w:tr>
    </w:tbl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2052CD" w:rsidRDefault="003F17AB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51023-WA001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t>4. Batch ETL Workflow (Typical)</w:t>
      </w:r>
      <w:bookmarkStart w:id="0" w:name="_GoBack"/>
      <w:bookmarkEnd w:id="0"/>
    </w:p>
    <w:p w:rsidR="00B73335" w:rsidRPr="00D500C2" w:rsidRDefault="00B73335" w:rsidP="006B1E2F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Extract:</w:t>
      </w:r>
      <w:r w:rsidRPr="00D500C2">
        <w:rPr>
          <w:rFonts w:eastAsia="Times New Roman" w:cstheme="minorHAnsi"/>
          <w:sz w:val="24"/>
          <w:szCs w:val="24"/>
        </w:rPr>
        <w:t xml:space="preserve"> Data imported via NiFi or Airbyte from APIs, DBs, and files.</w:t>
      </w:r>
    </w:p>
    <w:p w:rsidR="00B73335" w:rsidRPr="00D500C2" w:rsidRDefault="00B73335" w:rsidP="006B1E2F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Load (Landing):</w:t>
      </w:r>
      <w:r w:rsidRPr="00D500C2">
        <w:rPr>
          <w:rFonts w:eastAsia="Times New Roman" w:cstheme="minorHAnsi"/>
          <w:sz w:val="24"/>
          <w:szCs w:val="24"/>
        </w:rPr>
        <w:t xml:space="preserve"> Raw data stored in MinIO or HDFS.</w:t>
      </w:r>
    </w:p>
    <w:p w:rsidR="00B73335" w:rsidRPr="00D500C2" w:rsidRDefault="00B73335" w:rsidP="006B1E2F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Transform:</w:t>
      </w:r>
      <w:r w:rsidRPr="00D500C2">
        <w:rPr>
          <w:rFonts w:eastAsia="Times New Roman" w:cstheme="minorHAnsi"/>
          <w:sz w:val="24"/>
          <w:szCs w:val="24"/>
        </w:rPr>
        <w:t xml:space="preserve"> Spark or dbt cleans, joins, and enriches data.</w:t>
      </w:r>
    </w:p>
    <w:p w:rsidR="00B73335" w:rsidRPr="00D500C2" w:rsidRDefault="00B73335" w:rsidP="006B1E2F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Load (Curated):</w:t>
      </w:r>
      <w:r w:rsidRPr="00D500C2">
        <w:rPr>
          <w:rFonts w:eastAsia="Times New Roman" w:cstheme="minorHAnsi"/>
          <w:sz w:val="24"/>
          <w:szCs w:val="24"/>
        </w:rPr>
        <w:t xml:space="preserve"> Transformed data saved in Iceberg or Delta Lake tables.</w:t>
      </w:r>
    </w:p>
    <w:p w:rsidR="00B73335" w:rsidRPr="00D500C2" w:rsidRDefault="00B73335" w:rsidP="006B1E2F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Serve:</w:t>
      </w:r>
      <w:r w:rsidRPr="00D500C2">
        <w:rPr>
          <w:rFonts w:eastAsia="Times New Roman" w:cstheme="minorHAnsi"/>
          <w:sz w:val="24"/>
          <w:szCs w:val="24"/>
        </w:rPr>
        <w:t xml:space="preserve"> Data loaded into ClickHouse or Trino for dashboards and ML pipelines.</w:t>
      </w:r>
    </w:p>
    <w:p w:rsidR="00B73335" w:rsidRPr="00D500C2" w:rsidRDefault="00B73335" w:rsidP="006B1E2F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lastRenderedPageBreak/>
        <w:t>Monitor:</w:t>
      </w:r>
      <w:r w:rsidRPr="00D500C2">
        <w:rPr>
          <w:rFonts w:eastAsia="Times New Roman" w:cstheme="minorHAnsi"/>
          <w:sz w:val="24"/>
          <w:szCs w:val="24"/>
        </w:rPr>
        <w:t xml:space="preserve"> Airflow + Prometheus track job health, data quality via Great Expectations.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t>5. Real-Time ETL Workflow (Typical)</w:t>
      </w:r>
    </w:p>
    <w:p w:rsidR="00B73335" w:rsidRPr="00D500C2" w:rsidRDefault="00B73335" w:rsidP="006B1E2F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Stream Capture:</w:t>
      </w:r>
      <w:r w:rsidRPr="00D500C2">
        <w:rPr>
          <w:rFonts w:eastAsia="Times New Roman" w:cstheme="minorHAnsi"/>
          <w:sz w:val="24"/>
          <w:szCs w:val="24"/>
        </w:rPr>
        <w:t xml:space="preserve"> Kafka or Pulsar ingests logs, IoT, and video metadata.</w:t>
      </w:r>
    </w:p>
    <w:p w:rsidR="00B73335" w:rsidRPr="00D500C2" w:rsidRDefault="00B73335" w:rsidP="006B1E2F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Stream Processing:</w:t>
      </w:r>
      <w:r w:rsidRPr="00D500C2">
        <w:rPr>
          <w:rFonts w:eastAsia="Times New Roman" w:cstheme="minorHAnsi"/>
          <w:sz w:val="24"/>
          <w:szCs w:val="24"/>
        </w:rPr>
        <w:t xml:space="preserve"> Flink or Spark Streaming performs filtering, enrichment, and aggregation.</w:t>
      </w:r>
    </w:p>
    <w:p w:rsidR="00B73335" w:rsidRPr="00D500C2" w:rsidRDefault="00B73335" w:rsidP="006B1E2F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Schema Enforcement:</w:t>
      </w:r>
      <w:r w:rsidRPr="00D500C2">
        <w:rPr>
          <w:rFonts w:eastAsia="Times New Roman" w:cstheme="minorHAnsi"/>
          <w:sz w:val="24"/>
          <w:szCs w:val="24"/>
        </w:rPr>
        <w:t xml:space="preserve"> Confluent Schema Registry validates event structure.</w:t>
      </w:r>
    </w:p>
    <w:p w:rsidR="00B73335" w:rsidRPr="00D500C2" w:rsidRDefault="00B73335" w:rsidP="006B1E2F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Storage:</w:t>
      </w:r>
      <w:r w:rsidRPr="00D500C2">
        <w:rPr>
          <w:rFonts w:eastAsia="Times New Roman" w:cstheme="minorHAnsi"/>
          <w:sz w:val="24"/>
          <w:szCs w:val="24"/>
        </w:rPr>
        <w:t xml:space="preserve"> Real-time writes to ClickHouse or Druid for instant analytics.</w:t>
      </w:r>
    </w:p>
    <w:p w:rsidR="00B73335" w:rsidRPr="00D500C2" w:rsidRDefault="00B73335" w:rsidP="006B1E2F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Alerts:</w:t>
      </w:r>
      <w:r w:rsidRPr="00D500C2">
        <w:rPr>
          <w:rFonts w:eastAsia="Times New Roman" w:cstheme="minorHAnsi"/>
          <w:sz w:val="24"/>
          <w:szCs w:val="24"/>
        </w:rPr>
        <w:t xml:space="preserve"> Stream anomalies trigger Prometheus/Grafana and send alerts to Slack/Email.</w:t>
      </w:r>
    </w:p>
    <w:p w:rsidR="00B73335" w:rsidRPr="00D500C2" w:rsidRDefault="00B73335" w:rsidP="006B1E2F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Governance:</w:t>
      </w:r>
      <w:r w:rsidRPr="00D500C2">
        <w:rPr>
          <w:rFonts w:eastAsia="Times New Roman" w:cstheme="minorHAnsi"/>
          <w:sz w:val="24"/>
          <w:szCs w:val="24"/>
        </w:rPr>
        <w:t xml:space="preserve"> Apache Atlas logs lineage and Ranger enforces access rules.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t>6. Security &amp; Compliance</w:t>
      </w:r>
    </w:p>
    <w:p w:rsidR="00B73335" w:rsidRPr="00D500C2" w:rsidRDefault="00B73335" w:rsidP="006B1E2F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Identity &amp; Access:</w:t>
      </w:r>
      <w:r w:rsidRPr="00D500C2">
        <w:rPr>
          <w:rFonts w:eastAsia="Times New Roman" w:cstheme="minorHAnsi"/>
          <w:sz w:val="24"/>
          <w:szCs w:val="24"/>
        </w:rPr>
        <w:t xml:space="preserve"> Keycloak for OAuth2 / OpenID Connect with RBAC.</w:t>
      </w:r>
    </w:p>
    <w:p w:rsidR="00B73335" w:rsidRPr="00D500C2" w:rsidRDefault="00B73335" w:rsidP="006B1E2F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Encryption:</w:t>
      </w:r>
      <w:r w:rsidRPr="00D500C2">
        <w:rPr>
          <w:rFonts w:eastAsia="Times New Roman" w:cstheme="minorHAnsi"/>
          <w:sz w:val="24"/>
          <w:szCs w:val="24"/>
        </w:rPr>
        <w:t xml:space="preserve"> TLS 1.3 in-transit, AES-256 at-rest using Vault-managed keys.</w:t>
      </w:r>
    </w:p>
    <w:p w:rsidR="00B73335" w:rsidRPr="00D500C2" w:rsidRDefault="00B73335" w:rsidP="006B1E2F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Auditing:</w:t>
      </w:r>
      <w:r w:rsidRPr="00D500C2">
        <w:rPr>
          <w:rFonts w:eastAsia="Times New Roman" w:cstheme="minorHAnsi"/>
          <w:sz w:val="24"/>
          <w:szCs w:val="24"/>
        </w:rPr>
        <w:t xml:space="preserve"> Apache Ranger + Atlas for user access tracking and lineage visualization.</w:t>
      </w:r>
    </w:p>
    <w:p w:rsidR="00B73335" w:rsidRPr="00D500C2" w:rsidRDefault="00B73335" w:rsidP="006B1E2F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Compliance:</w:t>
      </w:r>
      <w:r w:rsidRPr="00D500C2">
        <w:rPr>
          <w:rFonts w:eastAsia="Times New Roman" w:cstheme="minorHAnsi"/>
          <w:sz w:val="24"/>
          <w:szCs w:val="24"/>
        </w:rPr>
        <w:t xml:space="preserve"> DPIA, PDPO registration, automated data retention enforcement.</w:t>
      </w:r>
    </w:p>
    <w:p w:rsidR="00B73335" w:rsidRPr="002052CD" w:rsidRDefault="00B73335" w:rsidP="002052CD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Incident Response:</w:t>
      </w:r>
      <w:r w:rsidRPr="00D500C2">
        <w:rPr>
          <w:rFonts w:eastAsia="Times New Roman" w:cstheme="minorHAnsi"/>
          <w:sz w:val="24"/>
          <w:szCs w:val="24"/>
        </w:rPr>
        <w:t xml:space="preserve"> Wazuh SIEM + Airflow alerts to security officers.</w:t>
      </w: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lastRenderedPageBreak/>
        <w:t>7. Infrastructure &amp;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5091"/>
      </w:tblGrid>
      <w:tr w:rsidR="00B73335" w:rsidRPr="00D500C2" w:rsidTr="006B1E2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Open Source Stack Options</w:t>
            </w:r>
          </w:p>
        </w:tc>
      </w:tr>
      <w:tr w:rsidR="00B73335" w:rsidRPr="00D500C2" w:rsidTr="006B1E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882334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Docker</w:t>
            </w:r>
          </w:p>
        </w:tc>
      </w:tr>
      <w:tr w:rsidR="00B73335" w:rsidRPr="00D500C2" w:rsidTr="006B1E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Orchestration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Kubernetes, OpenShift OKD, K3s (for small clusters)</w:t>
            </w:r>
          </w:p>
        </w:tc>
      </w:tr>
      <w:tr w:rsidR="00B73335" w:rsidRPr="00D500C2" w:rsidTr="006B1E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Storage Backend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Ceph, MinIO, HDFS</w:t>
            </w:r>
          </w:p>
        </w:tc>
      </w:tr>
      <w:tr w:rsidR="00B73335" w:rsidRPr="00D500C2" w:rsidTr="006B1E2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Compute Frameworks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Spark, Flink, Airflow workers</w:t>
            </w:r>
          </w:p>
        </w:tc>
      </w:tr>
      <w:tr w:rsidR="00B73335" w:rsidRPr="00D500C2" w:rsidTr="006B1E2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Monitoring Stack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 xml:space="preserve">Prometheus, Grafana, Loki, </w:t>
            </w:r>
            <w:r w:rsidR="00882334" w:rsidRPr="00D500C2">
              <w:rPr>
                <w:rFonts w:eastAsia="Times New Roman" w:cstheme="minorHAnsi"/>
                <w:sz w:val="24"/>
                <w:szCs w:val="24"/>
              </w:rPr>
              <w:t>Alert manager</w:t>
            </w:r>
          </w:p>
        </w:tc>
      </w:tr>
      <w:tr w:rsidR="00B73335" w:rsidRPr="00D500C2" w:rsidTr="008823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Infrastructure as Code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Terraform, Ansible, Helm</w:t>
            </w:r>
          </w:p>
        </w:tc>
      </w:tr>
    </w:tbl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D500C2" w:rsidRDefault="00D500C2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t>8. Data Governance and Catalog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05"/>
        <w:gridCol w:w="4689"/>
      </w:tblGrid>
      <w:tr w:rsidR="00B73335" w:rsidRPr="00D500C2" w:rsidTr="00D500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Tool Example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Catalog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Discover, classify, document datasets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Atlas, OpenMetadata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Schema Registry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Centralize data schemas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Confluent Schema Registry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Lineage Tracking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Visualize data movement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Atlas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Access Policies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Enforce fine-grained access control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Apache Ranger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DPIA Automation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Track DPIA and compliance reports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Custom Omurama Compliance Module (built on OpenMetadata API)</w:t>
            </w:r>
          </w:p>
        </w:tc>
      </w:tr>
    </w:tbl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t>9. Example End-to-End Tool Integration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 xml:space="preserve">For Real-Time AI and Analytics (CIVA, ASA, </w:t>
      </w:r>
      <w:r w:rsidR="002052CD" w:rsidRPr="00D500C2">
        <w:rPr>
          <w:rFonts w:eastAsia="Times New Roman" w:cstheme="minorHAnsi"/>
          <w:b/>
          <w:bCs/>
          <w:sz w:val="24"/>
          <w:szCs w:val="24"/>
        </w:rPr>
        <w:t>and Omurama</w:t>
      </w:r>
      <w:r w:rsidRPr="00D500C2">
        <w:rPr>
          <w:rFonts w:eastAsia="Times New Roman" w:cstheme="minorHAnsi"/>
          <w:b/>
          <w:bCs/>
          <w:sz w:val="24"/>
          <w:szCs w:val="24"/>
        </w:rPr>
        <w:t xml:space="preserve"> Search):</w:t>
      </w:r>
    </w:p>
    <w:p w:rsidR="00B73335" w:rsidRPr="00D500C2" w:rsidRDefault="00B73335" w:rsidP="006B1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eastAsia="Times New Roman" w:cstheme="minorHAnsi"/>
          <w:sz w:val="20"/>
          <w:szCs w:val="20"/>
        </w:rPr>
      </w:pPr>
      <w:r w:rsidRPr="00D500C2">
        <w:rPr>
          <w:rFonts w:eastAsia="Times New Roman" w:cstheme="minorHAnsi"/>
          <w:sz w:val="20"/>
          <w:szCs w:val="20"/>
        </w:rPr>
        <w:t>CCTV / IoT → Kafka → Flink → MinIO (Raw) → Spark → Iceberg → Trino → Superset → MLflow (Model)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For Batch Data Warehousing:</w:t>
      </w:r>
    </w:p>
    <w:p w:rsidR="00B73335" w:rsidRPr="00D500C2" w:rsidRDefault="00B73335" w:rsidP="006B1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eastAsia="Times New Roman" w:cstheme="minorHAnsi"/>
          <w:sz w:val="20"/>
          <w:szCs w:val="20"/>
        </w:rPr>
      </w:pPr>
      <w:r w:rsidRPr="00D500C2">
        <w:rPr>
          <w:rFonts w:eastAsia="Times New Roman" w:cstheme="minorHAnsi"/>
          <w:sz w:val="20"/>
          <w:szCs w:val="20"/>
        </w:rPr>
        <w:t>API / CSV → NiFi → Airflow (ETL) → Spark → Delta Lake → ClickHouse → Superset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For Governance &amp; Security:</w:t>
      </w:r>
    </w:p>
    <w:p w:rsidR="00B73335" w:rsidRPr="00D500C2" w:rsidRDefault="00B73335" w:rsidP="006B1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eastAsia="Times New Roman" w:cstheme="minorHAnsi"/>
          <w:sz w:val="20"/>
          <w:szCs w:val="20"/>
        </w:rPr>
      </w:pPr>
      <w:proofErr w:type="spellStart"/>
      <w:r w:rsidRPr="00D500C2">
        <w:rPr>
          <w:rFonts w:eastAsia="Times New Roman" w:cstheme="minorHAnsi"/>
          <w:sz w:val="20"/>
          <w:szCs w:val="20"/>
        </w:rPr>
        <w:t>Keycloak</w:t>
      </w:r>
      <w:proofErr w:type="spellEnd"/>
      <w:r w:rsidRPr="00D500C2">
        <w:rPr>
          <w:rFonts w:eastAsia="Times New Roman" w:cstheme="minorHAnsi"/>
          <w:sz w:val="20"/>
          <w:szCs w:val="20"/>
        </w:rPr>
        <w:t xml:space="preserve"> (</w:t>
      </w:r>
      <w:proofErr w:type="spellStart"/>
      <w:r w:rsidRPr="00D500C2">
        <w:rPr>
          <w:rFonts w:eastAsia="Times New Roman" w:cstheme="minorHAnsi"/>
          <w:sz w:val="20"/>
          <w:szCs w:val="20"/>
        </w:rPr>
        <w:t>Auth</w:t>
      </w:r>
      <w:proofErr w:type="spellEnd"/>
      <w:r w:rsidRPr="00D500C2">
        <w:rPr>
          <w:rFonts w:eastAsia="Times New Roman" w:cstheme="minorHAnsi"/>
          <w:sz w:val="20"/>
          <w:szCs w:val="20"/>
        </w:rPr>
        <w:t>) + Ranger (Access) + Atlas (Lineage) + Vault (Secrets) + Grafana (Monitoring)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E664B3" w:rsidRDefault="00E664B3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E664B3" w:rsidRDefault="00E664B3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lastRenderedPageBreak/>
        <w:t>10. Advantages of the Omurama Open Source Stack</w:t>
      </w:r>
    </w:p>
    <w:p w:rsidR="00B73335" w:rsidRPr="00D500C2" w:rsidRDefault="00B73335" w:rsidP="006B1E2F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100% open-source and Uganda-hosted (no external dependency on foreign SaaS)</w:t>
      </w:r>
    </w:p>
    <w:p w:rsidR="00B73335" w:rsidRPr="00D500C2" w:rsidRDefault="00B73335" w:rsidP="006B1E2F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Scalable across national data centers and local private clouds</w:t>
      </w:r>
    </w:p>
    <w:p w:rsidR="00B73335" w:rsidRPr="00D500C2" w:rsidRDefault="00B73335" w:rsidP="006B1E2F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Built for AI readiness — integrates directly with MLflow, Hugging Face, TensorFlow</w:t>
      </w:r>
    </w:p>
    <w:p w:rsidR="00B73335" w:rsidRPr="00D500C2" w:rsidRDefault="00B73335" w:rsidP="006B1E2F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 xml:space="preserve">Compliant with Uganda’s </w:t>
      </w:r>
      <w:r w:rsidRPr="00D500C2">
        <w:rPr>
          <w:rFonts w:eastAsia="Times New Roman" w:cstheme="minorHAnsi"/>
          <w:b/>
          <w:bCs/>
          <w:sz w:val="24"/>
          <w:szCs w:val="24"/>
        </w:rPr>
        <w:t>Data Protection and Privacy Act (2019)</w:t>
      </w:r>
    </w:p>
    <w:p w:rsidR="00B73335" w:rsidRPr="00D500C2" w:rsidRDefault="00B73335" w:rsidP="006B1E2F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Flexible for future use cases: healthcare, intelligence, education, finance, and infrastructure data.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052CD" w:rsidRDefault="00B73335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00C2">
        <w:rPr>
          <w:rFonts w:eastAsia="Times New Roman" w:cstheme="minorHAnsi"/>
          <w:b/>
          <w:bCs/>
          <w:sz w:val="36"/>
          <w:szCs w:val="36"/>
        </w:rPr>
        <w:t xml:space="preserve"> </w:t>
      </w:r>
    </w:p>
    <w:p w:rsidR="00C50423" w:rsidRDefault="00C50423" w:rsidP="00C50423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2052CD" w:rsidRPr="00D500C2" w:rsidRDefault="002052CD" w:rsidP="006B1E2F">
      <w:pPr>
        <w:spacing w:before="100" w:beforeAutospacing="1" w:after="100" w:afterAutospacing="1" w:line="480" w:lineRule="auto"/>
        <w:outlineLvl w:val="1"/>
        <w:rPr>
          <w:rFonts w:eastAsia="Times New Roman" w:cstheme="minorHAnsi"/>
          <w:b/>
          <w:bCs/>
          <w:sz w:val="36"/>
          <w:szCs w:val="36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noProof/>
          <w:sz w:val="36"/>
          <w:szCs w:val="36"/>
        </w:rPr>
        <w:drawing>
          <wp:inline distT="0" distB="0" distL="0" distR="0" wp14:anchorId="57D80241" wp14:editId="14DB6AA2">
            <wp:extent cx="5731294" cy="561721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Oct 26, 2025, 10_06_5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81" cy="562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C50423">
      <w:pPr>
        <w:pStyle w:val="ListParagraph"/>
        <w:spacing w:before="100" w:beforeAutospacing="1" w:after="100" w:afterAutospacing="1" w:line="276" w:lineRule="auto"/>
        <w:ind w:left="1440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C50423">
        <w:rPr>
          <w:rFonts w:eastAsia="Times New Roman" w:cstheme="minorHAnsi"/>
          <w:b/>
          <w:bCs/>
          <w:sz w:val="36"/>
          <w:szCs w:val="36"/>
        </w:rPr>
        <w:t>Best Open-Source Technology Stack for Omurama Data Pipeline</w:t>
      </w:r>
    </w:p>
    <w:p w:rsidR="00C50423" w:rsidRPr="00C50423" w:rsidRDefault="00C50423" w:rsidP="00C50423">
      <w:pPr>
        <w:pStyle w:val="ListParagraph"/>
        <w:spacing w:before="100" w:beforeAutospacing="1" w:after="100" w:afterAutospacing="1" w:line="276" w:lineRule="auto"/>
        <w:ind w:left="1440"/>
        <w:outlineLvl w:val="2"/>
        <w:rPr>
          <w:rFonts w:eastAsia="Times New Roman" w:cstheme="minorHAnsi"/>
          <w:b/>
          <w:bCs/>
          <w:sz w:val="36"/>
          <w:szCs w:val="36"/>
        </w:rPr>
      </w:pPr>
    </w:p>
    <w:p w:rsidR="00B73335" w:rsidRPr="00C50423" w:rsidRDefault="00B73335" w:rsidP="00C50423">
      <w:pPr>
        <w:pStyle w:val="ListParagraph"/>
        <w:numPr>
          <w:ilvl w:val="1"/>
          <w:numId w:val="4"/>
        </w:num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C50423">
        <w:rPr>
          <w:rFonts w:eastAsia="Times New Roman" w:cstheme="minorHAnsi"/>
          <w:b/>
          <w:bCs/>
          <w:sz w:val="27"/>
          <w:szCs w:val="27"/>
        </w:rPr>
        <w:t xml:space="preserve"> Data Ingestion Layer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lastRenderedPageBreak/>
        <w:t>Handles data collection from diverse sources (IoT, APIs, CCTV, databases, files, social media,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043"/>
        <w:gridCol w:w="5036"/>
      </w:tblGrid>
      <w:tr w:rsidR="00B73335" w:rsidRPr="00D500C2" w:rsidTr="00D500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Recommended Technology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Notes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Streaming Ingestion (Realtime)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Apache Kafka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Kafka Connect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Industry standard for high-throughput streaming. Supports connectors for CCTV feeds, logs, IoT, and social media.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Batch Ingestion (Periodic Data Loads)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Apache NiFi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Visual dataflow management, drag-and-drop design, supports file, DB, API, and cloud ingestion. Ideal for government or enterprise ETL.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Edge Data Capture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Fluentd</w:t>
            </w:r>
            <w:proofErr w:type="spellEnd"/>
            <w:r w:rsidRPr="00D500C2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proofErr w:type="spellStart"/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Filebeat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For logs, sensors, and CCTV data from local devices.</w:t>
            </w:r>
          </w:p>
        </w:tc>
      </w:tr>
    </w:tbl>
    <w:p w:rsidR="002052CD" w:rsidRDefault="002052CD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EE3599" w:rsidRDefault="00EE3599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EE3599" w:rsidRDefault="00EE3599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EE3599" w:rsidRDefault="00EE3599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EE3599" w:rsidRDefault="00EE3599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00C2">
        <w:rPr>
          <w:rFonts w:eastAsia="Times New Roman" w:cstheme="minorHAnsi"/>
          <w:b/>
          <w:bCs/>
          <w:sz w:val="27"/>
          <w:szCs w:val="27"/>
        </w:rPr>
        <w:t>2. Message Queue &amp; Stream Processing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Transforms, filters, and aggregates in motion.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878"/>
        <w:gridCol w:w="5194"/>
      </w:tblGrid>
      <w:tr w:rsidR="00B73335" w:rsidRPr="00D500C2" w:rsidTr="00D500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Stream Processing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Apache Flink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Powerful for real-time analytics, fraud detection, alerts, and pattern recognition. Works natively with Kafka.</w:t>
            </w:r>
          </w:p>
        </w:tc>
      </w:tr>
      <w:tr w:rsidR="00B73335" w:rsidRPr="00D500C2" w:rsidTr="00D500C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Alternate lightweight option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Spark Structured Streaming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Use this if you already deploy Spark for batch. It shares the same unified API for both batch and streaming.</w:t>
            </w:r>
          </w:p>
        </w:tc>
      </w:tr>
    </w:tbl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Best combo:</w:t>
      </w: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i/>
          <w:iCs/>
          <w:sz w:val="24"/>
          <w:szCs w:val="24"/>
        </w:rPr>
        <w:t>Kafka + Flink</w:t>
      </w:r>
      <w:r w:rsidRPr="00D500C2">
        <w:rPr>
          <w:rFonts w:eastAsia="Times New Roman" w:cstheme="minorHAnsi"/>
          <w:sz w:val="24"/>
          <w:szCs w:val="24"/>
        </w:rPr>
        <w:t xml:space="preserve"> → native integration and fault-tolerant real-time analytics.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00C2">
        <w:rPr>
          <w:rFonts w:eastAsia="Times New Roman" w:cstheme="minorHAnsi"/>
          <w:b/>
          <w:bCs/>
          <w:sz w:val="27"/>
          <w:szCs w:val="27"/>
        </w:rPr>
        <w:t>3. Batch ETL / ELT Layer</w:t>
      </w:r>
    </w:p>
    <w:p w:rsidR="00AF6DA9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Performs large-scale transformations, joins, and data cleaning.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6DA9" w:rsidRPr="00D500C2" w:rsidTr="00AF6DA9">
        <w:tc>
          <w:tcPr>
            <w:tcW w:w="9016" w:type="dxa"/>
          </w:tcPr>
          <w:p w:rsidR="00AF6DA9" w:rsidRPr="00D500C2" w:rsidRDefault="00AF6DA9" w:rsidP="006B1E2F">
            <w:pPr>
              <w:spacing w:before="100" w:beforeAutospacing="1" w:after="100" w:afterAutospacing="1" w:line="48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AF6DA9" w:rsidRPr="00D500C2" w:rsidTr="00AF6DA9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4"/>
              <w:gridCol w:w="1471"/>
              <w:gridCol w:w="5335"/>
            </w:tblGrid>
            <w:tr w:rsidR="00AF6DA9" w:rsidRPr="00D500C2" w:rsidTr="006B1E2F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Technology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:rsidR="00AF6DA9" w:rsidRPr="00D500C2" w:rsidTr="006B1E2F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Batch Processing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Apache Spark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sz w:val="24"/>
                      <w:szCs w:val="24"/>
                    </w:rPr>
                    <w:t>Unified analytics engine for batch ETL, ML, and SQL processing.</w:t>
                  </w:r>
                </w:p>
              </w:tc>
            </w:tr>
            <w:tr w:rsidR="00AF6DA9" w:rsidRPr="00D500C2" w:rsidTr="006B1E2F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Data Orchestration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Apache Airflow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sz w:val="24"/>
                      <w:szCs w:val="24"/>
                    </w:rPr>
                    <w:t>Schedules and manages ETL pipelines, ensuring dependencies and retries.</w:t>
                  </w:r>
                </w:p>
              </w:tc>
            </w:tr>
            <w:tr w:rsidR="00AF6DA9" w:rsidRPr="00D500C2" w:rsidTr="006B1E2F">
              <w:trPr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Workflow Integration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NiFi + Airflow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AF6DA9" w:rsidRPr="00D500C2" w:rsidRDefault="00AF6DA9" w:rsidP="006B1E2F">
                  <w:pPr>
                    <w:spacing w:after="0" w:line="480" w:lineRule="auto"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D500C2">
                    <w:rPr>
                      <w:rFonts w:eastAsia="Times New Roman" w:cstheme="minorHAnsi"/>
                      <w:sz w:val="24"/>
                      <w:szCs w:val="24"/>
                    </w:rPr>
                    <w:t>NiFi handles ingestion; Airflow handles workflow logic and scheduling.</w:t>
                  </w:r>
                </w:p>
              </w:tc>
            </w:tr>
          </w:tbl>
          <w:p w:rsidR="00AF6DA9" w:rsidRPr="00D500C2" w:rsidRDefault="00AF6DA9" w:rsidP="006B1E2F">
            <w:pPr>
              <w:spacing w:line="480" w:lineRule="auto"/>
              <w:rPr>
                <w:rFonts w:cstheme="minorHAnsi"/>
              </w:rPr>
            </w:pPr>
          </w:p>
        </w:tc>
      </w:tr>
    </w:tbl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Best combo:</w:t>
      </w: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i/>
          <w:iCs/>
          <w:sz w:val="24"/>
          <w:szCs w:val="24"/>
        </w:rPr>
        <w:t>NiFi + Airflow + Spark</w:t>
      </w:r>
      <w:r w:rsidRPr="00D500C2">
        <w:rPr>
          <w:rFonts w:eastAsia="Times New Roman" w:cstheme="minorHAnsi"/>
          <w:sz w:val="24"/>
          <w:szCs w:val="24"/>
        </w:rPr>
        <w:t xml:space="preserve"> — NiFi ingests → Airflow triggers → Spark transforms → warehouse.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AF6DA9" w:rsidRPr="00D500C2" w:rsidRDefault="00AF6DA9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00C2">
        <w:rPr>
          <w:rFonts w:eastAsia="Times New Roman" w:cstheme="minorHAnsi"/>
          <w:b/>
          <w:bCs/>
          <w:sz w:val="27"/>
          <w:szCs w:val="27"/>
        </w:rPr>
        <w:t>4. Data Storage Layer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Houses structured, semi-structured, and unstructured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403"/>
        <w:gridCol w:w="4346"/>
      </w:tblGrid>
      <w:tr w:rsidR="00B73335" w:rsidRPr="00D500C2" w:rsidTr="00AF6D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Storage 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Notes</w:t>
            </w:r>
          </w:p>
        </w:tc>
      </w:tr>
      <w:tr w:rsidR="00B73335" w:rsidRPr="00D500C2" w:rsidTr="00AF6D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Raw (unstructured)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Hadoop HDFS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MinIO (S3-compatible)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For files, images, CCTV footage, documents, logs. MinIO preferred for cloud-native setup.</w:t>
            </w:r>
          </w:p>
        </w:tc>
      </w:tr>
      <w:tr w:rsidR="00B73335" w:rsidRPr="00D500C2" w:rsidTr="00AF6D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Processed (structured/semi)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Apache Hive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/ </w:t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Delta Lake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Supports ACID transactions, metadata management, and time-travel.</w:t>
            </w:r>
          </w:p>
        </w:tc>
      </w:tr>
      <w:tr w:rsidR="00B73335" w:rsidRPr="00D500C2" w:rsidTr="00AF6D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Operational / Transactional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PostgreSQL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proofErr w:type="spellStart"/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MariaDB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For real-time application and analytics use cases.</w:t>
            </w:r>
          </w:p>
        </w:tc>
      </w:tr>
      <w:tr w:rsidR="00B73335" w:rsidRPr="00D500C2" w:rsidTr="00AF6DA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Search / Indexing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Elasticsearch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For fast search on documents, logs, and analytics dashboards.</w:t>
            </w:r>
          </w:p>
        </w:tc>
      </w:tr>
    </w:tbl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Best combo:</w:t>
      </w: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i/>
          <w:iCs/>
          <w:sz w:val="24"/>
          <w:szCs w:val="24"/>
        </w:rPr>
        <w:t>MinIO + Delta Lake + PostgreSQL + Elasticsearch</w:t>
      </w:r>
      <w:r w:rsidRPr="00D500C2">
        <w:rPr>
          <w:rFonts w:eastAsia="Times New Roman" w:cstheme="minorHAnsi"/>
          <w:sz w:val="24"/>
          <w:szCs w:val="24"/>
        </w:rPr>
        <w:t xml:space="preserve"> — covers all formats and analytics needs.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C50423" w:rsidRDefault="00C50423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00C2">
        <w:rPr>
          <w:rFonts w:eastAsia="Times New Roman" w:cstheme="minorHAnsi"/>
          <w:b/>
          <w:bCs/>
          <w:sz w:val="27"/>
          <w:szCs w:val="27"/>
        </w:rPr>
        <w:t>5. Machine Learning &amp; Analytics Layer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 xml:space="preserve">Extracts intelligence and supports AI models (like ASA, CIVA, </w:t>
      </w:r>
      <w:r w:rsidR="00B003DA" w:rsidRPr="00D500C2">
        <w:rPr>
          <w:rFonts w:eastAsia="Times New Roman" w:cstheme="minorHAnsi"/>
          <w:sz w:val="24"/>
          <w:szCs w:val="24"/>
        </w:rPr>
        <w:t>and Omurama</w:t>
      </w:r>
      <w:r w:rsidRPr="00D500C2">
        <w:rPr>
          <w:rFonts w:eastAsia="Times New Roman" w:cstheme="minorHAnsi"/>
          <w:sz w:val="24"/>
          <w:szCs w:val="24"/>
        </w:rPr>
        <w:t xml:space="preserve"> Search).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006"/>
        <w:gridCol w:w="4376"/>
      </w:tblGrid>
      <w:tr w:rsidR="00B73335" w:rsidRPr="00D500C2" w:rsidTr="00B003D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73335" w:rsidRPr="00D500C2" w:rsidTr="00B003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ML &amp; Data Science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JupyterHub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MLflow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TensorFlow / PyTorch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Centralized environment for training, tracking, and deploying models.</w:t>
            </w:r>
          </w:p>
        </w:tc>
      </w:tr>
      <w:tr w:rsidR="00B73335" w:rsidRPr="00D500C2" w:rsidTr="00B003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BI Dashboards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Apache Superset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Metabase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Interactive analytics dashboards for non-technical users.</w:t>
            </w:r>
          </w:p>
        </w:tc>
      </w:tr>
      <w:tr w:rsidR="00B73335" w:rsidRPr="00D500C2" w:rsidTr="00B003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Query Engine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Presto / Trino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SQL queries across multiple data sources (Hive, Delta, PostgreSQL, etc.).</w:t>
            </w:r>
          </w:p>
        </w:tc>
      </w:tr>
    </w:tbl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b/>
          <w:bCs/>
          <w:sz w:val="24"/>
          <w:szCs w:val="24"/>
        </w:rPr>
        <w:t>Best combo:</w:t>
      </w: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i/>
          <w:iCs/>
          <w:sz w:val="24"/>
          <w:szCs w:val="24"/>
        </w:rPr>
        <w:t>Trino + Superset + MLflow</w:t>
      </w:r>
      <w:r w:rsidRPr="00D500C2">
        <w:rPr>
          <w:rFonts w:eastAsia="Times New Roman" w:cstheme="minorHAnsi"/>
          <w:sz w:val="24"/>
          <w:szCs w:val="24"/>
        </w:rPr>
        <w:t xml:space="preserve"> — unified analytics and AI integration.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4F5C20" w:rsidRPr="00D500C2" w:rsidRDefault="004F5C20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4F5C20" w:rsidRPr="00D500C2" w:rsidRDefault="004F5C20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4F5C20" w:rsidRPr="00D500C2" w:rsidRDefault="004F5C20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4F5C20" w:rsidRPr="00D500C2" w:rsidRDefault="004F5C20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4F5C20" w:rsidRPr="00D500C2" w:rsidRDefault="004F5C20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4F5C20" w:rsidRPr="00D500C2" w:rsidRDefault="004F5C20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00C2">
        <w:rPr>
          <w:rFonts w:eastAsia="Times New Roman" w:cstheme="minorHAnsi"/>
          <w:b/>
          <w:bCs/>
          <w:sz w:val="27"/>
          <w:szCs w:val="27"/>
        </w:rPr>
        <w:t>6. Data Governance, Security &amp; Compliance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Ensures data protection per Uganda’s PDPA (2019) and NITA-U standards.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518"/>
        <w:gridCol w:w="4342"/>
      </w:tblGrid>
      <w:tr w:rsidR="00B73335" w:rsidRPr="00D500C2" w:rsidTr="004F5C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73335" w:rsidRPr="00D500C2" w:rsidTr="004F5C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Catalog &amp; Lineage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Apache Atlas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Tracks metadata and data movement across pipeline.</w:t>
            </w:r>
          </w:p>
        </w:tc>
      </w:tr>
      <w:tr w:rsidR="00B73335" w:rsidRPr="00D500C2" w:rsidTr="004F5C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Data Quality &amp; Profiling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Great Expectations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Defines and validates data quality rules.</w:t>
            </w:r>
          </w:p>
        </w:tc>
      </w:tr>
      <w:tr w:rsidR="00B73335" w:rsidRPr="00D500C2" w:rsidTr="004F5C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Access Control &amp; Encryption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HashiCorp Vault</w:t>
            </w:r>
            <w:r w:rsidRPr="00D500C2"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Apache Ranger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Vault manages secrets; Ranger manages access permissions.</w:t>
            </w:r>
          </w:p>
        </w:tc>
      </w:tr>
      <w:tr w:rsidR="00B73335" w:rsidRPr="00D500C2" w:rsidTr="004F5C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Compliance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Custom PDPO Compliance Module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Local scripts &amp; dashboards for audits, incident reports, and DPIA logs.</w:t>
            </w:r>
          </w:p>
        </w:tc>
      </w:tr>
    </w:tbl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b/>
          <w:bCs/>
          <w:sz w:val="24"/>
          <w:szCs w:val="24"/>
        </w:rPr>
        <w:t>Best combo:</w:t>
      </w: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i/>
          <w:iCs/>
          <w:sz w:val="24"/>
          <w:szCs w:val="24"/>
        </w:rPr>
        <w:t>Atlas + Ranger + Vault + Great Expectations</w:t>
      </w:r>
      <w:r w:rsidRPr="00D500C2">
        <w:rPr>
          <w:rFonts w:eastAsia="Times New Roman" w:cstheme="minorHAnsi"/>
          <w:sz w:val="24"/>
          <w:szCs w:val="24"/>
        </w:rPr>
        <w:t xml:space="preserve"> — full governance suite.</w:t>
      </w:r>
    </w:p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2052CD" w:rsidRDefault="002052CD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00C2">
        <w:rPr>
          <w:rFonts w:eastAsia="Times New Roman" w:cstheme="minorHAnsi"/>
          <w:b/>
          <w:bCs/>
          <w:sz w:val="27"/>
          <w:szCs w:val="27"/>
        </w:rPr>
        <w:lastRenderedPageBreak/>
        <w:t>7. Infrastructure &amp; Orchestration</w:t>
      </w:r>
    </w:p>
    <w:p w:rsidR="00B73335" w:rsidRPr="00D500C2" w:rsidRDefault="00B73335" w:rsidP="006B1E2F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>Manages deployments, scaling, and monitoring.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775"/>
        <w:gridCol w:w="4157"/>
      </w:tblGrid>
      <w:tr w:rsidR="00B73335" w:rsidRPr="00D500C2" w:rsidTr="000048E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B73335" w:rsidRPr="00D500C2" w:rsidTr="000048E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Encapsulates services (Kafka, Flink, Spark, etc.).</w:t>
            </w:r>
          </w:p>
        </w:tc>
      </w:tr>
      <w:tr w:rsidR="00B73335" w:rsidRPr="00D500C2" w:rsidTr="000048E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Cluster Management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Kubernetes (K8s)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Orchestrates containers, scaling, and resilience.</w:t>
            </w:r>
          </w:p>
        </w:tc>
      </w:tr>
      <w:tr w:rsidR="00B73335" w:rsidRPr="00D500C2" w:rsidTr="000048E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Monitoring &amp; Logging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Prometheus + Grafana + ELK 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3335" w:rsidRPr="00D500C2" w:rsidRDefault="00B73335" w:rsidP="006B1E2F">
            <w:pPr>
              <w:spacing w:after="0"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Metrics, dashboards, and centralized log management.</w:t>
            </w:r>
          </w:p>
        </w:tc>
      </w:tr>
    </w:tbl>
    <w:p w:rsidR="00B73335" w:rsidRPr="00D500C2" w:rsidRDefault="00B73335" w:rsidP="00C50423">
      <w:pPr>
        <w:spacing w:before="100" w:beforeAutospacing="1" w:after="100" w:afterAutospacing="1" w:line="480" w:lineRule="auto"/>
        <w:rPr>
          <w:rFonts w:eastAsia="Times New Roman" w:cstheme="minorHAnsi"/>
          <w:sz w:val="24"/>
          <w:szCs w:val="24"/>
        </w:rPr>
      </w:pP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b/>
          <w:bCs/>
          <w:sz w:val="24"/>
          <w:szCs w:val="24"/>
        </w:rPr>
        <w:t>Best combo:</w:t>
      </w:r>
      <w:r w:rsidRPr="00D500C2">
        <w:rPr>
          <w:rFonts w:eastAsia="Times New Roman" w:cstheme="minorHAnsi"/>
          <w:sz w:val="24"/>
          <w:szCs w:val="24"/>
        </w:rPr>
        <w:t xml:space="preserve"> </w:t>
      </w:r>
      <w:r w:rsidRPr="00D500C2">
        <w:rPr>
          <w:rFonts w:eastAsia="Times New Roman" w:cstheme="minorHAnsi"/>
          <w:i/>
          <w:iCs/>
          <w:sz w:val="24"/>
          <w:szCs w:val="24"/>
        </w:rPr>
        <w:t>Docker + Kubernetes + Prometheus + Grafana</w:t>
      </w:r>
      <w:r w:rsidRPr="00D500C2">
        <w:rPr>
          <w:rFonts w:eastAsia="Times New Roman" w:cstheme="minorHAnsi"/>
          <w:sz w:val="24"/>
          <w:szCs w:val="24"/>
        </w:rPr>
        <w:t xml:space="preserve"> — m</w:t>
      </w:r>
      <w:r w:rsidR="00C50423">
        <w:rPr>
          <w:rFonts w:eastAsia="Times New Roman" w:cstheme="minorHAnsi"/>
          <w:sz w:val="24"/>
          <w:szCs w:val="24"/>
        </w:rPr>
        <w:t>odern, cloud-native deployment.</w:t>
      </w:r>
    </w:p>
    <w:p w:rsidR="00B73335" w:rsidRPr="00D500C2" w:rsidRDefault="00B73335" w:rsidP="006B1E2F">
      <w:pPr>
        <w:spacing w:before="100" w:beforeAutospacing="1" w:after="100" w:afterAutospacing="1" w:line="48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00C2">
        <w:rPr>
          <w:rFonts w:eastAsia="Times New Roman" w:cstheme="minorHAnsi"/>
          <w:b/>
          <w:bCs/>
          <w:sz w:val="27"/>
          <w:szCs w:val="27"/>
        </w:rPr>
        <w:t>Final Recommended Core Stack for Omurama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4894"/>
      </w:tblGrid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Technology Stack</w:t>
            </w:r>
          </w:p>
        </w:tc>
      </w:tr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Ingestion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NiFi + Kafka + Fluentd</w:t>
            </w:r>
          </w:p>
        </w:tc>
      </w:tr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Processing (Realtime)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Kafka + Flink</w:t>
            </w:r>
          </w:p>
        </w:tc>
      </w:tr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Processing (Batch)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Airflow + Spark</w:t>
            </w:r>
          </w:p>
        </w:tc>
      </w:tr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MinIO + Delta Lake + PostgreSQL + Elasticsearch</w:t>
            </w:r>
          </w:p>
        </w:tc>
      </w:tr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Analytics / AI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Trino + Superset + MLflow</w:t>
            </w:r>
          </w:p>
        </w:tc>
      </w:tr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Governance &amp; Security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Atlas + Ranger + Vault + Great Expectations</w:t>
            </w:r>
          </w:p>
        </w:tc>
      </w:tr>
      <w:tr w:rsidR="00B73335" w:rsidRPr="00D500C2" w:rsidTr="00C44D07"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b/>
                <w:bCs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hideMark/>
          </w:tcPr>
          <w:p w:rsidR="00B73335" w:rsidRPr="00D500C2" w:rsidRDefault="00B73335" w:rsidP="006B1E2F">
            <w:pPr>
              <w:spacing w:line="480" w:lineRule="auto"/>
              <w:rPr>
                <w:rFonts w:eastAsia="Times New Roman" w:cstheme="minorHAnsi"/>
                <w:sz w:val="24"/>
                <w:szCs w:val="24"/>
              </w:rPr>
            </w:pPr>
            <w:r w:rsidRPr="00D500C2">
              <w:rPr>
                <w:rFonts w:eastAsia="Times New Roman" w:cstheme="minorHAnsi"/>
                <w:sz w:val="24"/>
                <w:szCs w:val="24"/>
              </w:rPr>
              <w:t>Docker + Kubernetes + Prometheus + Grafana</w:t>
            </w:r>
          </w:p>
        </w:tc>
      </w:tr>
    </w:tbl>
    <w:p w:rsidR="00B73335" w:rsidRPr="00D500C2" w:rsidRDefault="00B73335" w:rsidP="006B1E2F">
      <w:pPr>
        <w:spacing w:after="0" w:line="480" w:lineRule="auto"/>
        <w:rPr>
          <w:rFonts w:eastAsia="Times New Roman" w:cstheme="minorHAnsi"/>
          <w:sz w:val="24"/>
          <w:szCs w:val="24"/>
        </w:rPr>
      </w:pPr>
    </w:p>
    <w:sectPr w:rsidR="00B73335" w:rsidRPr="00D50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73EA0"/>
    <w:multiLevelType w:val="multilevel"/>
    <w:tmpl w:val="9E4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C6093"/>
    <w:multiLevelType w:val="multilevel"/>
    <w:tmpl w:val="5E82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A035E"/>
    <w:multiLevelType w:val="multilevel"/>
    <w:tmpl w:val="C3A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23F97"/>
    <w:multiLevelType w:val="multilevel"/>
    <w:tmpl w:val="89F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B4E4E"/>
    <w:multiLevelType w:val="multilevel"/>
    <w:tmpl w:val="82A4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B16FC"/>
    <w:multiLevelType w:val="multilevel"/>
    <w:tmpl w:val="0ED6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B65C71"/>
    <w:multiLevelType w:val="multilevel"/>
    <w:tmpl w:val="096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335"/>
    <w:rsid w:val="000048E9"/>
    <w:rsid w:val="002052CD"/>
    <w:rsid w:val="00313AAC"/>
    <w:rsid w:val="00377593"/>
    <w:rsid w:val="003F17AB"/>
    <w:rsid w:val="004F5C20"/>
    <w:rsid w:val="00572D77"/>
    <w:rsid w:val="006B1E2F"/>
    <w:rsid w:val="00772911"/>
    <w:rsid w:val="00882334"/>
    <w:rsid w:val="0090195E"/>
    <w:rsid w:val="009262F9"/>
    <w:rsid w:val="009D143D"/>
    <w:rsid w:val="00A04661"/>
    <w:rsid w:val="00AF6DA9"/>
    <w:rsid w:val="00B003DA"/>
    <w:rsid w:val="00B73335"/>
    <w:rsid w:val="00C44D07"/>
    <w:rsid w:val="00C50423"/>
    <w:rsid w:val="00D500C2"/>
    <w:rsid w:val="00D83E2E"/>
    <w:rsid w:val="00E203D0"/>
    <w:rsid w:val="00E664B3"/>
    <w:rsid w:val="00EE3599"/>
    <w:rsid w:val="00EF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8E26A-2A15-4199-92D7-01CC6E75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3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33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3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7333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7333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33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33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7333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73335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B733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3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3335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B73335"/>
  </w:style>
  <w:style w:type="character" w:customStyle="1" w:styleId="hljs-operator">
    <w:name w:val="hljs-operator"/>
    <w:basedOn w:val="DefaultParagraphFont"/>
    <w:rsid w:val="00B73335"/>
  </w:style>
  <w:style w:type="character" w:customStyle="1" w:styleId="hljs-punctuation">
    <w:name w:val="hljs-punctuation"/>
    <w:basedOn w:val="DefaultParagraphFont"/>
    <w:rsid w:val="00B73335"/>
  </w:style>
  <w:style w:type="character" w:customStyle="1" w:styleId="hljs-builtin">
    <w:name w:val="hljs-built_in"/>
    <w:basedOn w:val="DefaultParagraphFont"/>
    <w:rsid w:val="00B73335"/>
  </w:style>
  <w:style w:type="character" w:styleId="Emphasis">
    <w:name w:val="Emphasis"/>
    <w:basedOn w:val="DefaultParagraphFont"/>
    <w:uiPriority w:val="20"/>
    <w:qFormat/>
    <w:rsid w:val="00B73335"/>
    <w:rPr>
      <w:i/>
      <w:iCs/>
    </w:rPr>
  </w:style>
  <w:style w:type="table" w:styleId="TableGrid">
    <w:name w:val="Table Grid"/>
    <w:basedOn w:val="TableNormal"/>
    <w:uiPriority w:val="39"/>
    <w:rsid w:val="00C44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0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3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6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8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2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4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6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3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6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1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3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94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4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3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75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70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35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928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85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1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6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65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60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7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19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33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8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67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5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1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9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9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68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2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67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55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56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4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3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49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6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1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19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WYCPROMPT</dc:creator>
  <cp:keywords/>
  <dc:description/>
  <cp:lastModifiedBy>nar</cp:lastModifiedBy>
  <cp:revision>11</cp:revision>
  <dcterms:created xsi:type="dcterms:W3CDTF">2025-10-26T16:08:00Z</dcterms:created>
  <dcterms:modified xsi:type="dcterms:W3CDTF">2025-11-12T14:38:00Z</dcterms:modified>
</cp:coreProperties>
</file>