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090" w:rsidRPr="00FD6090" w:rsidRDefault="00FD6090" w:rsidP="009A40C0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t>OMURAMA DATA LAKEHOUSE – GENERAL PRINCIPLES &amp; NAMING STANDARDS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This document defines the </w:t>
      </w:r>
      <w:r w:rsidRPr="009A40C0">
        <w:rPr>
          <w:rFonts w:eastAsia="Times New Roman" w:cstheme="minorHAnsi"/>
          <w:b/>
          <w:bCs/>
          <w:sz w:val="24"/>
          <w:szCs w:val="24"/>
        </w:rPr>
        <w:t>general principles, naming conventions, rules, and guidelines</w:t>
      </w:r>
      <w:r w:rsidRPr="00FD6090">
        <w:rPr>
          <w:rFonts w:eastAsia="Times New Roman" w:cstheme="minorHAnsi"/>
          <w:sz w:val="24"/>
          <w:szCs w:val="24"/>
        </w:rPr>
        <w:t xml:space="preserve"> for all artifacts across the Omurama Data Lakehouse:</w:t>
      </w:r>
    </w:p>
    <w:p w:rsidR="00FD6090" w:rsidRPr="00FD6090" w:rsidRDefault="00FD6090" w:rsidP="009A40C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Databases</w:t>
      </w:r>
    </w:p>
    <w:p w:rsidR="00FD6090" w:rsidRPr="00FD6090" w:rsidRDefault="00FD6090" w:rsidP="009A40C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Schemas</w:t>
      </w:r>
    </w:p>
    <w:p w:rsidR="00FD6090" w:rsidRPr="00FD6090" w:rsidRDefault="00FD6090" w:rsidP="009A40C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Tables (Bronze, Silver, Gold)</w:t>
      </w:r>
    </w:p>
    <w:p w:rsidR="00FD6090" w:rsidRPr="00FD6090" w:rsidRDefault="00FD6090" w:rsidP="009A40C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Columns</w:t>
      </w:r>
      <w:bookmarkStart w:id="0" w:name="_GoBack"/>
      <w:bookmarkEnd w:id="0"/>
    </w:p>
    <w:p w:rsidR="00FD6090" w:rsidRPr="00FD6090" w:rsidRDefault="00FD6090" w:rsidP="009A40C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Primary and surrogate keys</w:t>
      </w:r>
    </w:p>
    <w:p w:rsidR="00FD6090" w:rsidRPr="00FD6090" w:rsidRDefault="00FD6090" w:rsidP="009A40C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Technical metadata columns</w:t>
      </w:r>
    </w:p>
    <w:p w:rsidR="00FD6090" w:rsidRPr="00FD6090" w:rsidRDefault="00FD6090" w:rsidP="009A40C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Object storage folder structure</w:t>
      </w:r>
    </w:p>
    <w:p w:rsidR="00FD6090" w:rsidRPr="00FD6090" w:rsidRDefault="00FD6090" w:rsidP="009A40C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Streaming topics</w:t>
      </w:r>
    </w:p>
    <w:p w:rsidR="00FD6090" w:rsidRPr="00FD6090" w:rsidRDefault="00FD6090" w:rsidP="009A40C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Stored procedures, jobs, notebooks, workflows</w:t>
      </w:r>
    </w:p>
    <w:p w:rsidR="00FD6090" w:rsidRPr="00FD6090" w:rsidRDefault="00FD6090" w:rsidP="009A40C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AI training datasets</w:t>
      </w:r>
    </w:p>
    <w:p w:rsidR="00FD6090" w:rsidRPr="00FD6090" w:rsidRDefault="00FD6090" w:rsidP="009A40C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Future vector databases</w:t>
      </w:r>
    </w:p>
    <w:p w:rsidR="00FD6090" w:rsidRPr="00FD6090" w:rsidRDefault="00FD6090" w:rsidP="009A40C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Dashboard naming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The goal is to ensure that all teams follow </w:t>
      </w:r>
      <w:r w:rsidRPr="009A40C0">
        <w:rPr>
          <w:rFonts w:eastAsia="Times New Roman" w:cstheme="minorHAnsi"/>
          <w:b/>
          <w:bCs/>
          <w:sz w:val="24"/>
          <w:szCs w:val="24"/>
        </w:rPr>
        <w:t>one unified, consistent, scalable, readable, and governance-ready standard</w:t>
      </w:r>
      <w:r w:rsidRPr="00FD6090">
        <w:rPr>
          <w:rFonts w:eastAsia="Times New Roman" w:cstheme="minorHAnsi"/>
          <w:sz w:val="24"/>
          <w:szCs w:val="24"/>
        </w:rPr>
        <w:t>.</w:t>
      </w:r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t>1. GENERAL PRINCIPLES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These principles apply to all naming and structure decisions:</w:t>
      </w: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1.1 Language</w:t>
      </w:r>
    </w:p>
    <w:p w:rsidR="00FD6090" w:rsidRPr="00FD6090" w:rsidRDefault="00FD6090" w:rsidP="009A40C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A40C0">
        <w:rPr>
          <w:rFonts w:eastAsia="Times New Roman" w:cstheme="minorHAnsi"/>
          <w:b/>
          <w:bCs/>
          <w:sz w:val="24"/>
          <w:szCs w:val="24"/>
        </w:rPr>
        <w:t>English only</w:t>
      </w:r>
      <w:r w:rsidRPr="00FD6090">
        <w:rPr>
          <w:rFonts w:eastAsia="Times New Roman" w:cstheme="minorHAnsi"/>
          <w:sz w:val="24"/>
          <w:szCs w:val="24"/>
        </w:rPr>
        <w:t xml:space="preserve"> for all names, descriptions, and metadata.</w:t>
      </w:r>
    </w:p>
    <w:p w:rsidR="00FD6090" w:rsidRPr="00FD6090" w:rsidRDefault="00FD6090" w:rsidP="009A40C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Avoid mixing languages or abbreviations not universally understood.</w:t>
      </w: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1.2 Naming Style</w:t>
      </w:r>
    </w:p>
    <w:p w:rsidR="00FD6090" w:rsidRPr="00FD6090" w:rsidRDefault="00FD6090" w:rsidP="009A40C0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Use </w:t>
      </w:r>
      <w:r w:rsidRPr="009A40C0">
        <w:rPr>
          <w:rFonts w:eastAsia="Times New Roman" w:cstheme="minorHAnsi"/>
          <w:b/>
          <w:bCs/>
          <w:sz w:val="24"/>
          <w:szCs w:val="24"/>
        </w:rPr>
        <w:t>lowercase letters only</w:t>
      </w:r>
      <w:r w:rsidRPr="00FD6090">
        <w:rPr>
          <w:rFonts w:eastAsia="Times New Roman" w:cstheme="minorHAnsi"/>
          <w:sz w:val="24"/>
          <w:szCs w:val="24"/>
        </w:rPr>
        <w:t>.</w:t>
      </w:r>
    </w:p>
    <w:p w:rsidR="00FD6090" w:rsidRPr="00FD6090" w:rsidRDefault="00FD6090" w:rsidP="009A40C0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Use </w:t>
      </w:r>
      <w:proofErr w:type="spellStart"/>
      <w:r w:rsidRPr="009A40C0">
        <w:rPr>
          <w:rFonts w:eastAsia="Times New Roman" w:cstheme="minorHAnsi"/>
          <w:b/>
          <w:bCs/>
          <w:sz w:val="24"/>
          <w:szCs w:val="24"/>
        </w:rPr>
        <w:t>snake_case</w:t>
      </w:r>
      <w:proofErr w:type="spellEnd"/>
      <w:r w:rsidRPr="00FD6090">
        <w:rPr>
          <w:rFonts w:eastAsia="Times New Roman" w:cstheme="minorHAnsi"/>
          <w:sz w:val="24"/>
          <w:szCs w:val="24"/>
        </w:rPr>
        <w:t xml:space="preserve"> (words separated with underscores) for all data objects.</w:t>
      </w:r>
    </w:p>
    <w:p w:rsidR="00FD6090" w:rsidRPr="00FD6090" w:rsidRDefault="00FD6090" w:rsidP="009A40C0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lastRenderedPageBreak/>
        <w:t xml:space="preserve">Use </w:t>
      </w:r>
      <w:proofErr w:type="spellStart"/>
      <w:r w:rsidRPr="009A40C0">
        <w:rPr>
          <w:rFonts w:eastAsia="Times New Roman" w:cstheme="minorHAnsi"/>
          <w:b/>
          <w:bCs/>
          <w:sz w:val="24"/>
          <w:szCs w:val="24"/>
        </w:rPr>
        <w:t>camelCase</w:t>
      </w:r>
      <w:proofErr w:type="spellEnd"/>
      <w:r w:rsidRPr="00FD6090">
        <w:rPr>
          <w:rFonts w:eastAsia="Times New Roman" w:cstheme="minorHAnsi"/>
          <w:sz w:val="24"/>
          <w:szCs w:val="24"/>
        </w:rPr>
        <w:t xml:space="preserve"> only inside applications—not in the data </w:t>
      </w:r>
      <w:proofErr w:type="spellStart"/>
      <w:r w:rsidRPr="00FD6090">
        <w:rPr>
          <w:rFonts w:eastAsia="Times New Roman" w:cstheme="minorHAnsi"/>
          <w:sz w:val="24"/>
          <w:szCs w:val="24"/>
        </w:rPr>
        <w:t>lakehouse</w:t>
      </w:r>
      <w:proofErr w:type="spellEnd"/>
      <w:r w:rsidRPr="00FD6090">
        <w:rPr>
          <w:rFonts w:eastAsia="Times New Roman" w:cstheme="minorHAnsi"/>
          <w:sz w:val="24"/>
          <w:szCs w:val="24"/>
        </w:rPr>
        <w:t>.</w:t>
      </w: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1.3 Clarity and Meaning</w:t>
      </w:r>
    </w:p>
    <w:p w:rsidR="00FD6090" w:rsidRPr="00FD6090" w:rsidRDefault="00FD6090" w:rsidP="009A40C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Names must be </w:t>
      </w:r>
      <w:r w:rsidRPr="009A40C0">
        <w:rPr>
          <w:rFonts w:eastAsia="Times New Roman" w:cstheme="minorHAnsi"/>
          <w:i/>
          <w:iCs/>
          <w:sz w:val="24"/>
          <w:szCs w:val="24"/>
        </w:rPr>
        <w:t>descriptive</w:t>
      </w:r>
      <w:r w:rsidRPr="00FD6090">
        <w:rPr>
          <w:rFonts w:eastAsia="Times New Roman" w:cstheme="minorHAnsi"/>
          <w:sz w:val="24"/>
          <w:szCs w:val="24"/>
        </w:rPr>
        <w:t xml:space="preserve">, </w:t>
      </w:r>
      <w:r w:rsidRPr="009A40C0">
        <w:rPr>
          <w:rFonts w:eastAsia="Times New Roman" w:cstheme="minorHAnsi"/>
          <w:i/>
          <w:iCs/>
          <w:sz w:val="24"/>
          <w:szCs w:val="24"/>
        </w:rPr>
        <w:t>concise</w:t>
      </w:r>
      <w:r w:rsidRPr="00FD6090">
        <w:rPr>
          <w:rFonts w:eastAsia="Times New Roman" w:cstheme="minorHAnsi"/>
          <w:sz w:val="24"/>
          <w:szCs w:val="24"/>
        </w:rPr>
        <w:t xml:space="preserve">, and </w:t>
      </w:r>
      <w:r w:rsidRPr="009A40C0">
        <w:rPr>
          <w:rFonts w:eastAsia="Times New Roman" w:cstheme="minorHAnsi"/>
          <w:i/>
          <w:iCs/>
          <w:sz w:val="24"/>
          <w:szCs w:val="24"/>
        </w:rPr>
        <w:t>self-explanatory</w:t>
      </w:r>
      <w:r w:rsidRPr="00FD6090">
        <w:rPr>
          <w:rFonts w:eastAsia="Times New Roman" w:cstheme="minorHAnsi"/>
          <w:sz w:val="24"/>
          <w:szCs w:val="24"/>
        </w:rPr>
        <w:t>.</w:t>
      </w:r>
    </w:p>
    <w:p w:rsidR="00FD6090" w:rsidRPr="00FD6090" w:rsidRDefault="00FD6090" w:rsidP="009A40C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Avoid vague or generic names like “data1”, “</w:t>
      </w:r>
      <w:proofErr w:type="spellStart"/>
      <w:r w:rsidRPr="00FD6090">
        <w:rPr>
          <w:rFonts w:eastAsia="Times New Roman" w:cstheme="minorHAnsi"/>
          <w:sz w:val="24"/>
          <w:szCs w:val="24"/>
        </w:rPr>
        <w:t>table_new</w:t>
      </w:r>
      <w:proofErr w:type="spellEnd"/>
      <w:r w:rsidRPr="00FD6090">
        <w:rPr>
          <w:rFonts w:eastAsia="Times New Roman" w:cstheme="minorHAnsi"/>
          <w:sz w:val="24"/>
          <w:szCs w:val="24"/>
        </w:rPr>
        <w:t xml:space="preserve">”, </w:t>
      </w:r>
      <w:proofErr w:type="gramStart"/>
      <w:r w:rsidRPr="00FD6090">
        <w:rPr>
          <w:rFonts w:eastAsia="Times New Roman" w:cstheme="minorHAnsi"/>
          <w:sz w:val="24"/>
          <w:szCs w:val="24"/>
        </w:rPr>
        <w:t>“</w:t>
      </w:r>
      <w:proofErr w:type="gramEnd"/>
      <w:r w:rsidRPr="00FD6090">
        <w:rPr>
          <w:rFonts w:eastAsia="Times New Roman" w:cstheme="minorHAnsi"/>
          <w:sz w:val="24"/>
          <w:szCs w:val="24"/>
        </w:rPr>
        <w:t>test”.</w:t>
      </w: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1.4 Avoid Reserved Keywords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Avoid using SQL or technology reserved words</w:t>
      </w:r>
      <w:proofErr w:type="gramStart"/>
      <w:r w:rsidRPr="00FD6090">
        <w:rPr>
          <w:rFonts w:eastAsia="Times New Roman" w:cstheme="minorHAnsi"/>
          <w:sz w:val="24"/>
          <w:szCs w:val="24"/>
        </w:rPr>
        <w:t>:</w:t>
      </w:r>
      <w:proofErr w:type="gramEnd"/>
      <w:r w:rsidRPr="00FD6090">
        <w:rPr>
          <w:rFonts w:eastAsia="Times New Roman" w:cstheme="minorHAnsi"/>
          <w:sz w:val="24"/>
          <w:szCs w:val="24"/>
        </w:rPr>
        <w:br/>
        <w:t xml:space="preserve">Examples: </w:t>
      </w:r>
      <w:r w:rsidRPr="009A40C0">
        <w:rPr>
          <w:rFonts w:eastAsia="Times New Roman" w:cstheme="minorHAnsi"/>
          <w:sz w:val="20"/>
          <w:szCs w:val="20"/>
        </w:rPr>
        <w:t>select</w:t>
      </w:r>
      <w:r w:rsidRPr="00FD6090">
        <w:rPr>
          <w:rFonts w:eastAsia="Times New Roman" w:cstheme="minorHAnsi"/>
          <w:sz w:val="24"/>
          <w:szCs w:val="24"/>
        </w:rPr>
        <w:t xml:space="preserve">, </w:t>
      </w:r>
      <w:r w:rsidRPr="009A40C0">
        <w:rPr>
          <w:rFonts w:eastAsia="Times New Roman" w:cstheme="minorHAnsi"/>
          <w:sz w:val="20"/>
          <w:szCs w:val="20"/>
        </w:rPr>
        <w:t>table</w:t>
      </w:r>
      <w:r w:rsidRPr="00FD6090">
        <w:rPr>
          <w:rFonts w:eastAsia="Times New Roman" w:cstheme="minorHAnsi"/>
          <w:sz w:val="24"/>
          <w:szCs w:val="24"/>
        </w:rPr>
        <w:t xml:space="preserve">, </w:t>
      </w:r>
      <w:r w:rsidRPr="009A40C0">
        <w:rPr>
          <w:rFonts w:eastAsia="Times New Roman" w:cstheme="minorHAnsi"/>
          <w:sz w:val="20"/>
          <w:szCs w:val="20"/>
        </w:rPr>
        <w:t>user</w:t>
      </w:r>
      <w:r w:rsidRPr="00FD6090">
        <w:rPr>
          <w:rFonts w:eastAsia="Times New Roman" w:cstheme="minorHAnsi"/>
          <w:sz w:val="24"/>
          <w:szCs w:val="24"/>
        </w:rPr>
        <w:t xml:space="preserve">, </w:t>
      </w:r>
      <w:r w:rsidRPr="009A40C0">
        <w:rPr>
          <w:rFonts w:eastAsia="Times New Roman" w:cstheme="minorHAnsi"/>
          <w:sz w:val="20"/>
          <w:szCs w:val="20"/>
        </w:rPr>
        <w:t>group</w:t>
      </w:r>
      <w:r w:rsidRPr="00FD6090">
        <w:rPr>
          <w:rFonts w:eastAsia="Times New Roman" w:cstheme="minorHAnsi"/>
          <w:sz w:val="24"/>
          <w:szCs w:val="24"/>
        </w:rPr>
        <w:t xml:space="preserve">, </w:t>
      </w:r>
      <w:r w:rsidRPr="009A40C0">
        <w:rPr>
          <w:rFonts w:eastAsia="Times New Roman" w:cstheme="minorHAnsi"/>
          <w:sz w:val="20"/>
          <w:szCs w:val="20"/>
        </w:rPr>
        <w:t>index</w:t>
      </w:r>
      <w:r w:rsidRPr="00FD6090">
        <w:rPr>
          <w:rFonts w:eastAsia="Times New Roman" w:cstheme="minorHAnsi"/>
          <w:sz w:val="24"/>
          <w:szCs w:val="24"/>
        </w:rPr>
        <w:t xml:space="preserve">, </w:t>
      </w:r>
      <w:r w:rsidRPr="009A40C0">
        <w:rPr>
          <w:rFonts w:eastAsia="Times New Roman" w:cstheme="minorHAnsi"/>
          <w:sz w:val="20"/>
          <w:szCs w:val="20"/>
        </w:rPr>
        <w:t>partition</w:t>
      </w:r>
      <w:r w:rsidRPr="00FD6090">
        <w:rPr>
          <w:rFonts w:eastAsia="Times New Roman" w:cstheme="minorHAnsi"/>
          <w:sz w:val="24"/>
          <w:szCs w:val="24"/>
        </w:rPr>
        <w:t xml:space="preserve">, </w:t>
      </w:r>
      <w:r w:rsidRPr="009A40C0">
        <w:rPr>
          <w:rFonts w:eastAsia="Times New Roman" w:cstheme="minorHAnsi"/>
          <w:sz w:val="20"/>
          <w:szCs w:val="20"/>
        </w:rPr>
        <w:t>order</w:t>
      </w:r>
      <w:r w:rsidRPr="00FD6090">
        <w:rPr>
          <w:rFonts w:eastAsia="Times New Roman" w:cstheme="minorHAnsi"/>
          <w:sz w:val="24"/>
          <w:szCs w:val="24"/>
        </w:rPr>
        <w:t>.</w:t>
      </w: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1.5 No spaces, special characters, or hyphens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Allowed characters:</w:t>
      </w:r>
    </w:p>
    <w:p w:rsidR="00FD6090" w:rsidRPr="00FD6090" w:rsidRDefault="00FD6090" w:rsidP="009A40C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a–z</w:t>
      </w:r>
    </w:p>
    <w:p w:rsidR="00FD6090" w:rsidRPr="00FD6090" w:rsidRDefault="00FD6090" w:rsidP="009A40C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0–9</w:t>
      </w:r>
    </w:p>
    <w:p w:rsidR="00FD6090" w:rsidRPr="00FD6090" w:rsidRDefault="00FD6090" w:rsidP="009A40C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_ (underscore)</w:t>
      </w: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 xml:space="preserve">1.6 Consistency </w:t>
      </w:r>
      <w:proofErr w:type="gramStart"/>
      <w:r w:rsidRPr="009A40C0">
        <w:rPr>
          <w:rFonts w:eastAsia="Times New Roman" w:cstheme="minorHAnsi"/>
          <w:b/>
          <w:bCs/>
          <w:sz w:val="27"/>
          <w:szCs w:val="27"/>
        </w:rPr>
        <w:t>Across</w:t>
      </w:r>
      <w:proofErr w:type="gramEnd"/>
      <w:r w:rsidRPr="009A40C0">
        <w:rPr>
          <w:rFonts w:eastAsia="Times New Roman" w:cstheme="minorHAnsi"/>
          <w:b/>
          <w:bCs/>
          <w:sz w:val="27"/>
          <w:szCs w:val="27"/>
        </w:rPr>
        <w:t xml:space="preserve"> Layers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All Bronze → Silver → Gold artifacts must follow the same naming rules to ensure lineage traceability.</w:t>
      </w: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1.7 Version Control Rules</w:t>
      </w:r>
    </w:p>
    <w:p w:rsidR="00FD6090" w:rsidRPr="00FD6090" w:rsidRDefault="00FD6090" w:rsidP="009A40C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Add version suffixes only when needed: </w:t>
      </w:r>
      <w:r w:rsidRPr="009A40C0">
        <w:rPr>
          <w:rFonts w:eastAsia="Times New Roman" w:cstheme="minorHAnsi"/>
          <w:sz w:val="20"/>
          <w:szCs w:val="20"/>
        </w:rPr>
        <w:t>_v1</w:t>
      </w:r>
      <w:r w:rsidRPr="00FD6090">
        <w:rPr>
          <w:rFonts w:eastAsia="Times New Roman" w:cstheme="minorHAnsi"/>
          <w:sz w:val="24"/>
          <w:szCs w:val="24"/>
        </w:rPr>
        <w:t xml:space="preserve">, </w:t>
      </w:r>
      <w:r w:rsidRPr="009A40C0">
        <w:rPr>
          <w:rFonts w:eastAsia="Times New Roman" w:cstheme="minorHAnsi"/>
          <w:sz w:val="20"/>
          <w:szCs w:val="20"/>
        </w:rPr>
        <w:t>_v2</w:t>
      </w:r>
      <w:r w:rsidRPr="00FD6090">
        <w:rPr>
          <w:rFonts w:eastAsia="Times New Roman" w:cstheme="minorHAnsi"/>
          <w:sz w:val="24"/>
          <w:szCs w:val="24"/>
        </w:rPr>
        <w:t>.</w:t>
      </w:r>
    </w:p>
    <w:p w:rsidR="00FD6090" w:rsidRPr="00FD6090" w:rsidRDefault="00FD6090" w:rsidP="009A40C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Never overwrite older versions without documentation.</w:t>
      </w:r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t>2. NAMING CONVENTIONS FOR EACH DATA LAKEHOUSE LAYER</w:t>
      </w:r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A40C0">
        <w:rPr>
          <w:rFonts w:eastAsia="Times New Roman" w:cstheme="minorHAnsi"/>
          <w:b/>
          <w:bCs/>
          <w:sz w:val="36"/>
          <w:szCs w:val="36"/>
        </w:rPr>
        <w:t>2.1 Database Naming Convention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lastRenderedPageBreak/>
        <w:t>Structure</w:t>
      </w:r>
      <w:proofErr w:type="gramStart"/>
      <w:r w:rsidRPr="00FD6090">
        <w:rPr>
          <w:rFonts w:eastAsia="Times New Roman" w:cstheme="minorHAnsi"/>
          <w:sz w:val="24"/>
          <w:szCs w:val="24"/>
        </w:rPr>
        <w:t>:</w:t>
      </w:r>
      <w:proofErr w:type="gramEnd"/>
      <w:r w:rsidRPr="00FD6090">
        <w:rPr>
          <w:rFonts w:eastAsia="Times New Roman" w:cstheme="minorHAnsi"/>
          <w:sz w:val="24"/>
          <w:szCs w:val="24"/>
        </w:rPr>
        <w:br/>
      </w:r>
      <w:proofErr w:type="spellStart"/>
      <w:r w:rsidRPr="009A40C0">
        <w:rPr>
          <w:rFonts w:eastAsia="Times New Roman" w:cstheme="minorHAnsi"/>
          <w:sz w:val="20"/>
          <w:szCs w:val="20"/>
        </w:rPr>
        <w:t>domain_purpose</w:t>
      </w:r>
      <w:proofErr w:type="spellEnd"/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Examples:</w:t>
      </w:r>
    </w:p>
    <w:p w:rsidR="00FD6090" w:rsidRPr="00FD6090" w:rsidRDefault="00FD6090" w:rsidP="009A40C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healthcare_raw</w:t>
      </w:r>
      <w:proofErr w:type="spellEnd"/>
    </w:p>
    <w:p w:rsidR="00FD6090" w:rsidRPr="00FD6090" w:rsidRDefault="00FD6090" w:rsidP="009A40C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security_bronze</w:t>
      </w:r>
      <w:proofErr w:type="spellEnd"/>
    </w:p>
    <w:p w:rsidR="00FD6090" w:rsidRPr="00FD6090" w:rsidRDefault="00FD6090" w:rsidP="009A40C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education_gold</w:t>
      </w:r>
      <w:proofErr w:type="spellEnd"/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Rules:</w:t>
      </w:r>
    </w:p>
    <w:p w:rsidR="00FD6090" w:rsidRPr="00FD6090" w:rsidRDefault="00FD6090" w:rsidP="009A40C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Always start with domain (healthcare, security, finance, education, </w:t>
      </w:r>
      <w:proofErr w:type="spellStart"/>
      <w:proofErr w:type="gramStart"/>
      <w:r w:rsidRPr="00FD6090">
        <w:rPr>
          <w:rFonts w:eastAsia="Times New Roman" w:cstheme="minorHAnsi"/>
          <w:sz w:val="24"/>
          <w:szCs w:val="24"/>
        </w:rPr>
        <w:t>cctv</w:t>
      </w:r>
      <w:proofErr w:type="spellEnd"/>
      <w:proofErr w:type="gramEnd"/>
      <w:r w:rsidRPr="00FD6090">
        <w:rPr>
          <w:rFonts w:eastAsia="Times New Roman" w:cstheme="minorHAnsi"/>
          <w:sz w:val="24"/>
          <w:szCs w:val="24"/>
        </w:rPr>
        <w:t>, sensors, apps).</w:t>
      </w:r>
    </w:p>
    <w:p w:rsidR="00FD6090" w:rsidRPr="00FD6090" w:rsidRDefault="00FD6090" w:rsidP="009A40C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Add layer indicator only where meaningful.</w:t>
      </w:r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A40C0">
        <w:rPr>
          <w:rFonts w:eastAsia="Times New Roman" w:cstheme="minorHAnsi"/>
          <w:b/>
          <w:bCs/>
          <w:sz w:val="36"/>
          <w:szCs w:val="36"/>
        </w:rPr>
        <w:t>2.2 Schema Naming Convention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Structure</w:t>
      </w:r>
      <w:proofErr w:type="gramStart"/>
      <w:r w:rsidRPr="00FD6090">
        <w:rPr>
          <w:rFonts w:eastAsia="Times New Roman" w:cstheme="minorHAnsi"/>
          <w:sz w:val="24"/>
          <w:szCs w:val="24"/>
        </w:rPr>
        <w:t>:</w:t>
      </w:r>
      <w:proofErr w:type="gramEnd"/>
      <w:r w:rsidRPr="00FD6090">
        <w:rPr>
          <w:rFonts w:eastAsia="Times New Roman" w:cstheme="minorHAnsi"/>
          <w:sz w:val="24"/>
          <w:szCs w:val="24"/>
        </w:rPr>
        <w:br/>
      </w:r>
      <w:proofErr w:type="spellStart"/>
      <w:r w:rsidRPr="009A40C0">
        <w:rPr>
          <w:rFonts w:eastAsia="Times New Roman" w:cstheme="minorHAnsi"/>
          <w:sz w:val="20"/>
          <w:szCs w:val="20"/>
        </w:rPr>
        <w:t>layer_systemname</w:t>
      </w:r>
      <w:proofErr w:type="spellEnd"/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Examples:</w:t>
      </w:r>
    </w:p>
    <w:p w:rsidR="00FD6090" w:rsidRPr="00FD6090" w:rsidRDefault="00FD6090" w:rsidP="009A40C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bronze_erp</w:t>
      </w:r>
      <w:proofErr w:type="spellEnd"/>
    </w:p>
    <w:p w:rsidR="00FD6090" w:rsidRPr="00FD6090" w:rsidRDefault="00FD6090" w:rsidP="009A40C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silver_kafka</w:t>
      </w:r>
      <w:proofErr w:type="spellEnd"/>
    </w:p>
    <w:p w:rsidR="00FD6090" w:rsidRPr="00FD6090" w:rsidRDefault="00FD6090" w:rsidP="009A40C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gold_healthcare</w:t>
      </w:r>
      <w:proofErr w:type="spellEnd"/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Rules:</w:t>
      </w:r>
    </w:p>
    <w:p w:rsidR="00FD6090" w:rsidRPr="00FD6090" w:rsidRDefault="00FD6090" w:rsidP="009A40C0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Schema name must indicate </w:t>
      </w:r>
      <w:r w:rsidRPr="009A40C0">
        <w:rPr>
          <w:rFonts w:eastAsia="Times New Roman" w:cstheme="minorHAnsi"/>
          <w:b/>
          <w:bCs/>
          <w:sz w:val="24"/>
          <w:szCs w:val="24"/>
        </w:rPr>
        <w:t>layer</w:t>
      </w:r>
      <w:r w:rsidRPr="00FD6090">
        <w:rPr>
          <w:rFonts w:eastAsia="Times New Roman" w:cstheme="minorHAnsi"/>
          <w:sz w:val="24"/>
          <w:szCs w:val="24"/>
        </w:rPr>
        <w:t xml:space="preserve"> + </w:t>
      </w:r>
      <w:r w:rsidRPr="009A40C0">
        <w:rPr>
          <w:rFonts w:eastAsia="Times New Roman" w:cstheme="minorHAnsi"/>
          <w:b/>
          <w:bCs/>
          <w:sz w:val="24"/>
          <w:szCs w:val="24"/>
        </w:rPr>
        <w:t>system</w:t>
      </w:r>
      <w:r w:rsidRPr="00FD6090">
        <w:rPr>
          <w:rFonts w:eastAsia="Times New Roman" w:cstheme="minorHAnsi"/>
          <w:sz w:val="24"/>
          <w:szCs w:val="24"/>
        </w:rPr>
        <w:t>.</w:t>
      </w:r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A40C0">
        <w:rPr>
          <w:rFonts w:eastAsia="Times New Roman" w:cstheme="minorHAnsi"/>
          <w:b/>
          <w:bCs/>
          <w:sz w:val="36"/>
          <w:szCs w:val="36"/>
        </w:rPr>
        <w:t>2.3 Table Naming Convention</w:t>
      </w: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General Table Rules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Structure</w:t>
      </w:r>
      <w:proofErr w:type="gramStart"/>
      <w:r w:rsidRPr="00FD6090">
        <w:rPr>
          <w:rFonts w:eastAsia="Times New Roman" w:cstheme="minorHAnsi"/>
          <w:sz w:val="24"/>
          <w:szCs w:val="24"/>
        </w:rPr>
        <w:t>:</w:t>
      </w:r>
      <w:proofErr w:type="gramEnd"/>
      <w:r w:rsidRPr="00FD6090">
        <w:rPr>
          <w:rFonts w:eastAsia="Times New Roman" w:cstheme="minorHAnsi"/>
          <w:sz w:val="24"/>
          <w:szCs w:val="24"/>
        </w:rPr>
        <w:br/>
      </w:r>
      <w:r w:rsidRPr="009A40C0">
        <w:rPr>
          <w:rFonts w:eastAsia="Times New Roman" w:cstheme="minorHAnsi"/>
          <w:sz w:val="20"/>
          <w:szCs w:val="20"/>
        </w:rPr>
        <w:t>&lt;subject&gt;_&lt;object&gt;_&lt;level&gt;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Examples:</w:t>
      </w:r>
    </w:p>
    <w:p w:rsidR="00FD6090" w:rsidRPr="00FD6090" w:rsidRDefault="00FD6090" w:rsidP="009A40C0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lastRenderedPageBreak/>
        <w:t>patient_visits_raw</w:t>
      </w:r>
      <w:proofErr w:type="spellEnd"/>
    </w:p>
    <w:p w:rsidR="00FD6090" w:rsidRPr="00FD6090" w:rsidRDefault="00FD6090" w:rsidP="009A40C0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cctv_events_bronze</w:t>
      </w:r>
      <w:proofErr w:type="spellEnd"/>
    </w:p>
    <w:p w:rsidR="00FD6090" w:rsidRPr="00FD6090" w:rsidRDefault="00FD6090" w:rsidP="009A40C0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drug_inventory_silver</w:t>
      </w:r>
      <w:proofErr w:type="spellEnd"/>
    </w:p>
    <w:p w:rsidR="00FD6090" w:rsidRPr="00FD6090" w:rsidRDefault="00FD6090" w:rsidP="009A40C0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crime_reports_gold</w:t>
      </w:r>
      <w:proofErr w:type="spellEnd"/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Rules:</w:t>
      </w:r>
    </w:p>
    <w:p w:rsidR="00FD6090" w:rsidRPr="00FD6090" w:rsidRDefault="00FD6090" w:rsidP="009A40C0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All lowercase.</w:t>
      </w:r>
    </w:p>
    <w:p w:rsidR="00FD6090" w:rsidRPr="00FD6090" w:rsidRDefault="00FD6090" w:rsidP="009A40C0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Use singular nouns when referring to 1 record type (e.g., </w:t>
      </w:r>
      <w:r w:rsidRPr="009A40C0">
        <w:rPr>
          <w:rFonts w:eastAsia="Times New Roman" w:cstheme="minorHAnsi"/>
          <w:sz w:val="20"/>
          <w:szCs w:val="20"/>
        </w:rPr>
        <w:t>patient</w:t>
      </w:r>
      <w:r w:rsidRPr="00FD6090">
        <w:rPr>
          <w:rFonts w:eastAsia="Times New Roman" w:cstheme="minorHAnsi"/>
          <w:sz w:val="24"/>
          <w:szCs w:val="24"/>
        </w:rPr>
        <w:t xml:space="preserve">, </w:t>
      </w:r>
      <w:r w:rsidRPr="009A40C0">
        <w:rPr>
          <w:rFonts w:eastAsia="Times New Roman" w:cstheme="minorHAnsi"/>
          <w:sz w:val="20"/>
          <w:szCs w:val="20"/>
        </w:rPr>
        <w:t>device</w:t>
      </w:r>
      <w:r w:rsidRPr="00FD6090">
        <w:rPr>
          <w:rFonts w:eastAsia="Times New Roman" w:cstheme="minorHAnsi"/>
          <w:sz w:val="24"/>
          <w:szCs w:val="24"/>
        </w:rPr>
        <w:t>).</w:t>
      </w:r>
    </w:p>
    <w:p w:rsidR="00FD6090" w:rsidRPr="00FD6090" w:rsidRDefault="00FD6090" w:rsidP="009A40C0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Use plural nouns when referring to events or logs (e.g., </w:t>
      </w:r>
      <w:r w:rsidRPr="009A40C0">
        <w:rPr>
          <w:rFonts w:eastAsia="Times New Roman" w:cstheme="minorHAnsi"/>
          <w:sz w:val="20"/>
          <w:szCs w:val="20"/>
        </w:rPr>
        <w:t>transactions</w:t>
      </w:r>
      <w:r w:rsidRPr="00FD6090">
        <w:rPr>
          <w:rFonts w:eastAsia="Times New Roman" w:cstheme="minorHAnsi"/>
          <w:sz w:val="24"/>
          <w:szCs w:val="24"/>
        </w:rPr>
        <w:t xml:space="preserve">, </w:t>
      </w:r>
      <w:r w:rsidRPr="009A40C0">
        <w:rPr>
          <w:rFonts w:eastAsia="Times New Roman" w:cstheme="minorHAnsi"/>
          <w:sz w:val="20"/>
          <w:szCs w:val="20"/>
        </w:rPr>
        <w:t>logs</w:t>
      </w:r>
      <w:r w:rsidRPr="00FD6090">
        <w:rPr>
          <w:rFonts w:eastAsia="Times New Roman" w:cstheme="minorHAnsi"/>
          <w:sz w:val="24"/>
          <w:szCs w:val="24"/>
        </w:rPr>
        <w:t>).</w:t>
      </w:r>
    </w:p>
    <w:p w:rsidR="00FD6090" w:rsidRPr="00FD6090" w:rsidRDefault="00FD6090" w:rsidP="009A40C0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End table name with layer indicator in specific formats below.</w:t>
      </w:r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2.3.1 Bronze Layer Table Naming Convention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Bronze layer is </w:t>
      </w:r>
      <w:r w:rsidRPr="009A40C0">
        <w:rPr>
          <w:rFonts w:eastAsia="Times New Roman" w:cstheme="minorHAnsi"/>
          <w:i/>
          <w:iCs/>
          <w:sz w:val="24"/>
          <w:szCs w:val="24"/>
        </w:rPr>
        <w:t xml:space="preserve">raw, untouched, </w:t>
      </w:r>
      <w:proofErr w:type="gramStart"/>
      <w:r w:rsidRPr="009A40C0">
        <w:rPr>
          <w:rFonts w:eastAsia="Times New Roman" w:cstheme="minorHAnsi"/>
          <w:i/>
          <w:iCs/>
          <w:sz w:val="24"/>
          <w:szCs w:val="24"/>
        </w:rPr>
        <w:t>immutable</w:t>
      </w:r>
      <w:proofErr w:type="gramEnd"/>
      <w:r w:rsidRPr="00FD6090">
        <w:rPr>
          <w:rFonts w:eastAsia="Times New Roman" w:cstheme="minorHAnsi"/>
          <w:sz w:val="24"/>
          <w:szCs w:val="24"/>
        </w:rPr>
        <w:t>.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Format</w:t>
      </w:r>
      <w:proofErr w:type="gramStart"/>
      <w:r w:rsidRPr="00FD6090">
        <w:rPr>
          <w:rFonts w:eastAsia="Times New Roman" w:cstheme="minorHAnsi"/>
          <w:sz w:val="24"/>
          <w:szCs w:val="24"/>
        </w:rPr>
        <w:t>:</w:t>
      </w:r>
      <w:proofErr w:type="gramEnd"/>
      <w:r w:rsidRPr="00FD6090">
        <w:rPr>
          <w:rFonts w:eastAsia="Times New Roman" w:cstheme="minorHAnsi"/>
          <w:sz w:val="24"/>
          <w:szCs w:val="24"/>
        </w:rPr>
        <w:br/>
      </w:r>
      <w:r w:rsidRPr="009A40C0">
        <w:rPr>
          <w:rFonts w:eastAsia="Times New Roman" w:cstheme="minorHAnsi"/>
          <w:sz w:val="20"/>
          <w:szCs w:val="20"/>
        </w:rPr>
        <w:t>&lt;system&gt;_&lt;entity&gt;_bronze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Examples:</w:t>
      </w:r>
    </w:p>
    <w:p w:rsidR="00FD6090" w:rsidRPr="00FD6090" w:rsidRDefault="00FD6090" w:rsidP="009A40C0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erp_patient_bronze</w:t>
      </w:r>
      <w:proofErr w:type="spellEnd"/>
    </w:p>
    <w:p w:rsidR="00FD6090" w:rsidRPr="00FD6090" w:rsidRDefault="00FD6090" w:rsidP="009A40C0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cctv_camera_logs_bronze</w:t>
      </w:r>
      <w:proofErr w:type="spellEnd"/>
    </w:p>
    <w:p w:rsidR="00FD6090" w:rsidRPr="00FD6090" w:rsidRDefault="00FD6090" w:rsidP="009A40C0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mobile_app_activity_bronze</w:t>
      </w:r>
      <w:proofErr w:type="spellEnd"/>
    </w:p>
    <w:p w:rsidR="00FD6090" w:rsidRPr="00FD6090" w:rsidRDefault="00FD6090" w:rsidP="009A40C0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network_firewall_events_bronze</w:t>
      </w:r>
      <w:proofErr w:type="spellEnd"/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Rules:</w:t>
      </w:r>
    </w:p>
    <w:p w:rsidR="00FD6090" w:rsidRPr="00FD6090" w:rsidRDefault="00FD6090" w:rsidP="009A40C0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Must represent RAW data.</w:t>
      </w:r>
    </w:p>
    <w:p w:rsidR="00FD6090" w:rsidRPr="00FD6090" w:rsidRDefault="00FD6090" w:rsidP="009A40C0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No business logic applied.</w:t>
      </w:r>
    </w:p>
    <w:p w:rsidR="00FD6090" w:rsidRPr="00FD6090" w:rsidRDefault="00FD6090" w:rsidP="009A40C0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Reflect exactly the source system entity.</w:t>
      </w:r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2.3.2 Silver Layer Table Naming Convention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Silver contains </w:t>
      </w:r>
      <w:r w:rsidRPr="009A40C0">
        <w:rPr>
          <w:rFonts w:eastAsia="Times New Roman" w:cstheme="minorHAnsi"/>
          <w:b/>
          <w:bCs/>
          <w:sz w:val="24"/>
          <w:szCs w:val="24"/>
        </w:rPr>
        <w:t>cleaned, standardized, conformed</w:t>
      </w:r>
      <w:r w:rsidRPr="00FD6090">
        <w:rPr>
          <w:rFonts w:eastAsia="Times New Roman" w:cstheme="minorHAnsi"/>
          <w:sz w:val="24"/>
          <w:szCs w:val="24"/>
        </w:rPr>
        <w:t xml:space="preserve"> data.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Format</w:t>
      </w:r>
      <w:proofErr w:type="gramStart"/>
      <w:r w:rsidRPr="00FD6090">
        <w:rPr>
          <w:rFonts w:eastAsia="Times New Roman" w:cstheme="minorHAnsi"/>
          <w:sz w:val="24"/>
          <w:szCs w:val="24"/>
        </w:rPr>
        <w:t>:</w:t>
      </w:r>
      <w:proofErr w:type="gramEnd"/>
      <w:r w:rsidRPr="00FD6090">
        <w:rPr>
          <w:rFonts w:eastAsia="Times New Roman" w:cstheme="minorHAnsi"/>
          <w:sz w:val="24"/>
          <w:szCs w:val="24"/>
        </w:rPr>
        <w:br/>
      </w:r>
      <w:r w:rsidRPr="009A40C0">
        <w:rPr>
          <w:rFonts w:eastAsia="Times New Roman" w:cstheme="minorHAnsi"/>
          <w:sz w:val="20"/>
          <w:szCs w:val="20"/>
        </w:rPr>
        <w:t>&lt;domain&gt;_&lt;entity&gt;_silver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lastRenderedPageBreak/>
        <w:t>Examples:</w:t>
      </w:r>
    </w:p>
    <w:p w:rsidR="00FD6090" w:rsidRPr="00FD6090" w:rsidRDefault="00FD6090" w:rsidP="009A40C0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healthcare_patient_silver</w:t>
      </w:r>
      <w:proofErr w:type="spellEnd"/>
    </w:p>
    <w:p w:rsidR="00FD6090" w:rsidRPr="00FD6090" w:rsidRDefault="00FD6090" w:rsidP="009A40C0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security_incidents_silver</w:t>
      </w:r>
      <w:proofErr w:type="spellEnd"/>
    </w:p>
    <w:p w:rsidR="00FD6090" w:rsidRPr="00FD6090" w:rsidRDefault="00FD6090" w:rsidP="009A40C0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education_student_silver</w:t>
      </w:r>
      <w:proofErr w:type="spellEnd"/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Rules:</w:t>
      </w:r>
    </w:p>
    <w:p w:rsidR="00FD6090" w:rsidRPr="00FD6090" w:rsidRDefault="00FD6090" w:rsidP="009A40C0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Standardized names across systems.</w:t>
      </w:r>
    </w:p>
    <w:p w:rsidR="00FD6090" w:rsidRPr="00FD6090" w:rsidRDefault="00FD6090" w:rsidP="009A40C0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FD6090">
        <w:rPr>
          <w:rFonts w:eastAsia="Times New Roman" w:cstheme="minorHAnsi"/>
          <w:sz w:val="24"/>
          <w:szCs w:val="24"/>
        </w:rPr>
        <w:t>Deduplicated</w:t>
      </w:r>
      <w:proofErr w:type="spellEnd"/>
      <w:r w:rsidRPr="00FD6090">
        <w:rPr>
          <w:rFonts w:eastAsia="Times New Roman" w:cstheme="minorHAnsi"/>
          <w:sz w:val="24"/>
          <w:szCs w:val="24"/>
        </w:rPr>
        <w:t xml:space="preserve"> and cleaned.</w:t>
      </w:r>
    </w:p>
    <w:p w:rsidR="00FD6090" w:rsidRPr="00FD6090" w:rsidRDefault="00FD6090" w:rsidP="009A40C0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No business metrics yet.</w:t>
      </w:r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2.3.3 Gold Layer Table Naming Convention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Gold layer contains </w:t>
      </w:r>
      <w:r w:rsidRPr="009A40C0">
        <w:rPr>
          <w:rFonts w:eastAsia="Times New Roman" w:cstheme="minorHAnsi"/>
          <w:b/>
          <w:bCs/>
          <w:sz w:val="24"/>
          <w:szCs w:val="24"/>
        </w:rPr>
        <w:t>business-ready, aggregated, analytical</w:t>
      </w:r>
      <w:r w:rsidRPr="00FD6090">
        <w:rPr>
          <w:rFonts w:eastAsia="Times New Roman" w:cstheme="minorHAnsi"/>
          <w:sz w:val="24"/>
          <w:szCs w:val="24"/>
        </w:rPr>
        <w:t xml:space="preserve"> data.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Format</w:t>
      </w:r>
      <w:proofErr w:type="gramStart"/>
      <w:r w:rsidRPr="00FD6090">
        <w:rPr>
          <w:rFonts w:eastAsia="Times New Roman" w:cstheme="minorHAnsi"/>
          <w:sz w:val="24"/>
          <w:szCs w:val="24"/>
        </w:rPr>
        <w:t>:</w:t>
      </w:r>
      <w:proofErr w:type="gramEnd"/>
      <w:r w:rsidRPr="00FD6090">
        <w:rPr>
          <w:rFonts w:eastAsia="Times New Roman" w:cstheme="minorHAnsi"/>
          <w:sz w:val="24"/>
          <w:szCs w:val="24"/>
        </w:rPr>
        <w:br/>
      </w:r>
      <w:r w:rsidRPr="009A40C0">
        <w:rPr>
          <w:rFonts w:eastAsia="Times New Roman" w:cstheme="minorHAnsi"/>
          <w:sz w:val="20"/>
          <w:szCs w:val="20"/>
        </w:rPr>
        <w:t>&lt;domain&gt;_&lt;</w:t>
      </w:r>
      <w:proofErr w:type="spellStart"/>
      <w:r w:rsidRPr="009A40C0">
        <w:rPr>
          <w:rFonts w:eastAsia="Times New Roman" w:cstheme="minorHAnsi"/>
          <w:sz w:val="20"/>
          <w:szCs w:val="20"/>
        </w:rPr>
        <w:t>business_metric</w:t>
      </w:r>
      <w:proofErr w:type="spellEnd"/>
      <w:r w:rsidRPr="009A40C0">
        <w:rPr>
          <w:rFonts w:eastAsia="Times New Roman" w:cstheme="minorHAnsi"/>
          <w:sz w:val="20"/>
          <w:szCs w:val="20"/>
        </w:rPr>
        <w:t>&gt;_gold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Examples:</w:t>
      </w:r>
    </w:p>
    <w:p w:rsidR="00FD6090" w:rsidRPr="00FD6090" w:rsidRDefault="00FD6090" w:rsidP="009A40C0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healthcare_drug_usage_gold</w:t>
      </w:r>
      <w:proofErr w:type="spellEnd"/>
    </w:p>
    <w:p w:rsidR="00FD6090" w:rsidRPr="00FD6090" w:rsidRDefault="00FD6090" w:rsidP="009A40C0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crime_trends_gold</w:t>
      </w:r>
      <w:proofErr w:type="spellEnd"/>
    </w:p>
    <w:p w:rsidR="00FD6090" w:rsidRPr="00FD6090" w:rsidRDefault="00FD6090" w:rsidP="009A40C0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cctv_alert_summary_gold</w:t>
      </w:r>
      <w:proofErr w:type="spellEnd"/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Rules:</w:t>
      </w:r>
    </w:p>
    <w:p w:rsidR="00FD6090" w:rsidRPr="00FD6090" w:rsidRDefault="00FD6090" w:rsidP="009A40C0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Table names must reflect business usage.</w:t>
      </w:r>
    </w:p>
    <w:p w:rsidR="00FD6090" w:rsidRPr="00FD6090" w:rsidRDefault="00FD6090" w:rsidP="009A40C0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Optimized for reporting &amp; dashboards.</w:t>
      </w:r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t>3. COLUMN NAMING CONVENTIONS</w:t>
      </w: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3.1 General Column Rules</w:t>
      </w:r>
    </w:p>
    <w:p w:rsidR="00FD6090" w:rsidRPr="00FD6090" w:rsidRDefault="00FD6090" w:rsidP="009A40C0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Use lowercase </w:t>
      </w:r>
      <w:proofErr w:type="spellStart"/>
      <w:r w:rsidRPr="00FD6090">
        <w:rPr>
          <w:rFonts w:eastAsia="Times New Roman" w:cstheme="minorHAnsi"/>
          <w:sz w:val="24"/>
          <w:szCs w:val="24"/>
        </w:rPr>
        <w:t>snake_case</w:t>
      </w:r>
      <w:proofErr w:type="spellEnd"/>
      <w:r w:rsidRPr="00FD6090">
        <w:rPr>
          <w:rFonts w:eastAsia="Times New Roman" w:cstheme="minorHAnsi"/>
          <w:sz w:val="24"/>
          <w:szCs w:val="24"/>
        </w:rPr>
        <w:t>.</w:t>
      </w:r>
    </w:p>
    <w:p w:rsidR="00FD6090" w:rsidRPr="00FD6090" w:rsidRDefault="00FD6090" w:rsidP="009A40C0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No abbreviations unless globally common (id, </w:t>
      </w:r>
      <w:proofErr w:type="spellStart"/>
      <w:proofErr w:type="gramStart"/>
      <w:r w:rsidRPr="00FD6090">
        <w:rPr>
          <w:rFonts w:eastAsia="Times New Roman" w:cstheme="minorHAnsi"/>
          <w:sz w:val="24"/>
          <w:szCs w:val="24"/>
        </w:rPr>
        <w:t>url</w:t>
      </w:r>
      <w:proofErr w:type="spellEnd"/>
      <w:proofErr w:type="gramEnd"/>
      <w:r w:rsidRPr="00FD6090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FD6090">
        <w:rPr>
          <w:rFonts w:eastAsia="Times New Roman" w:cstheme="minorHAnsi"/>
          <w:sz w:val="24"/>
          <w:szCs w:val="24"/>
        </w:rPr>
        <w:t>ip</w:t>
      </w:r>
      <w:proofErr w:type="spellEnd"/>
      <w:r w:rsidRPr="00FD6090">
        <w:rPr>
          <w:rFonts w:eastAsia="Times New Roman" w:cstheme="minorHAnsi"/>
          <w:sz w:val="24"/>
          <w:szCs w:val="24"/>
        </w:rPr>
        <w:t>).</w:t>
      </w:r>
    </w:p>
    <w:p w:rsidR="00FD6090" w:rsidRPr="00FD6090" w:rsidRDefault="00FD6090" w:rsidP="009A40C0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lastRenderedPageBreak/>
        <w:t>No spaces or special characters.</w:t>
      </w: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3.2 Standard Column Prefixes</w:t>
      </w:r>
    </w:p>
    <w:p w:rsidR="00FD6090" w:rsidRPr="00FD6090" w:rsidRDefault="00FD6090" w:rsidP="009A40C0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A40C0">
        <w:rPr>
          <w:rFonts w:eastAsia="Times New Roman" w:cstheme="minorHAnsi"/>
          <w:sz w:val="20"/>
          <w:szCs w:val="20"/>
        </w:rPr>
        <w:t>id</w:t>
      </w:r>
      <w:r w:rsidRPr="00FD6090">
        <w:rPr>
          <w:rFonts w:eastAsia="Times New Roman" w:cstheme="minorHAnsi"/>
          <w:sz w:val="24"/>
          <w:szCs w:val="24"/>
        </w:rPr>
        <w:t xml:space="preserve"> → unique identifiers</w:t>
      </w:r>
    </w:p>
    <w:p w:rsidR="00FD6090" w:rsidRPr="00FD6090" w:rsidRDefault="00FD6090" w:rsidP="009A40C0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A40C0">
        <w:rPr>
          <w:rFonts w:eastAsia="Times New Roman" w:cstheme="minorHAnsi"/>
          <w:sz w:val="20"/>
          <w:szCs w:val="20"/>
        </w:rPr>
        <w:t>created_</w:t>
      </w:r>
      <w:r w:rsidRPr="00FD6090">
        <w:rPr>
          <w:rFonts w:eastAsia="Times New Roman" w:cstheme="minorHAnsi"/>
          <w:sz w:val="24"/>
          <w:szCs w:val="24"/>
        </w:rPr>
        <w:t xml:space="preserve"> → timestamps</w:t>
      </w:r>
    </w:p>
    <w:p w:rsidR="00FD6090" w:rsidRPr="00FD6090" w:rsidRDefault="00FD6090" w:rsidP="009A40C0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A40C0">
        <w:rPr>
          <w:rFonts w:eastAsia="Times New Roman" w:cstheme="minorHAnsi"/>
          <w:sz w:val="20"/>
          <w:szCs w:val="20"/>
        </w:rPr>
        <w:t>updated_</w:t>
      </w:r>
      <w:r w:rsidRPr="00FD6090">
        <w:rPr>
          <w:rFonts w:eastAsia="Times New Roman" w:cstheme="minorHAnsi"/>
          <w:sz w:val="24"/>
          <w:szCs w:val="24"/>
        </w:rPr>
        <w:t xml:space="preserve"> → timestamps</w:t>
      </w:r>
    </w:p>
    <w:p w:rsidR="00FD6090" w:rsidRPr="00FD6090" w:rsidRDefault="00FD6090" w:rsidP="009A40C0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A40C0">
        <w:rPr>
          <w:rFonts w:eastAsia="Times New Roman" w:cstheme="minorHAnsi"/>
          <w:sz w:val="20"/>
          <w:szCs w:val="20"/>
        </w:rPr>
        <w:t>is_</w:t>
      </w:r>
      <w:r w:rsidRPr="00FD6090">
        <w:rPr>
          <w:rFonts w:eastAsia="Times New Roman" w:cstheme="minorHAnsi"/>
          <w:sz w:val="24"/>
          <w:szCs w:val="24"/>
        </w:rPr>
        <w:t xml:space="preserve"> → </w:t>
      </w:r>
      <w:proofErr w:type="spellStart"/>
      <w:r w:rsidRPr="00FD6090">
        <w:rPr>
          <w:rFonts w:eastAsia="Times New Roman" w:cstheme="minorHAnsi"/>
          <w:sz w:val="24"/>
          <w:szCs w:val="24"/>
        </w:rPr>
        <w:t>booleans</w:t>
      </w:r>
      <w:proofErr w:type="spellEnd"/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Examples:</w:t>
      </w:r>
    </w:p>
    <w:p w:rsidR="00FD6090" w:rsidRPr="00FD6090" w:rsidRDefault="00FD6090" w:rsidP="009A40C0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patient_id</w:t>
      </w:r>
      <w:proofErr w:type="spellEnd"/>
    </w:p>
    <w:p w:rsidR="00FD6090" w:rsidRPr="00FD6090" w:rsidRDefault="00FD6090" w:rsidP="009A40C0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created_at</w:t>
      </w:r>
      <w:proofErr w:type="spellEnd"/>
    </w:p>
    <w:p w:rsidR="00FD6090" w:rsidRPr="00FD6090" w:rsidRDefault="00FD6090" w:rsidP="009A40C0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is_active</w:t>
      </w:r>
      <w:proofErr w:type="spellEnd"/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t>4. PRIMARY KEY AND SURROGATE KEY RULES</w:t>
      </w: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4.1 Primary Keys</w:t>
      </w:r>
    </w:p>
    <w:p w:rsidR="00FD6090" w:rsidRPr="00FD6090" w:rsidRDefault="00FD6090" w:rsidP="009A40C0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Must be unique per row.</w:t>
      </w:r>
    </w:p>
    <w:p w:rsidR="00FD6090" w:rsidRPr="00FD6090" w:rsidRDefault="00FD6090" w:rsidP="009A40C0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Use </w:t>
      </w:r>
      <w:r w:rsidRPr="009A40C0">
        <w:rPr>
          <w:rFonts w:eastAsia="Times New Roman" w:cstheme="minorHAnsi"/>
          <w:sz w:val="20"/>
          <w:szCs w:val="20"/>
        </w:rPr>
        <w:t>&lt;entity&gt;_id</w:t>
      </w:r>
      <w:r w:rsidRPr="00FD6090">
        <w:rPr>
          <w:rFonts w:eastAsia="Times New Roman" w:cstheme="minorHAnsi"/>
          <w:sz w:val="24"/>
          <w:szCs w:val="24"/>
        </w:rPr>
        <w:t xml:space="preserve"> format.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Examples:</w:t>
      </w:r>
    </w:p>
    <w:p w:rsidR="00FD6090" w:rsidRPr="00FD6090" w:rsidRDefault="00FD6090" w:rsidP="009A40C0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visit_id</w:t>
      </w:r>
      <w:proofErr w:type="spellEnd"/>
    </w:p>
    <w:p w:rsidR="00FD6090" w:rsidRPr="00FD6090" w:rsidRDefault="00FD6090" w:rsidP="009A40C0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crime_id</w:t>
      </w:r>
      <w:proofErr w:type="spellEnd"/>
    </w:p>
    <w:p w:rsidR="00FD6090" w:rsidRPr="00FD6090" w:rsidRDefault="00FD6090" w:rsidP="009A40C0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transaction_id</w:t>
      </w:r>
      <w:proofErr w:type="spellEnd"/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4.2 Surrogate Keys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Used when:</w:t>
      </w:r>
    </w:p>
    <w:p w:rsidR="00FD6090" w:rsidRPr="00FD6090" w:rsidRDefault="00FD6090" w:rsidP="009A40C0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No natural primary key exists.</w:t>
      </w:r>
    </w:p>
    <w:p w:rsidR="00FD6090" w:rsidRPr="00FD6090" w:rsidRDefault="00FD6090" w:rsidP="009A40C0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Record formats vary across systems.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Name format:</w:t>
      </w:r>
    </w:p>
    <w:p w:rsidR="00FD6090" w:rsidRPr="00FD6090" w:rsidRDefault="00FD6090" w:rsidP="009A40C0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sk</w:t>
      </w:r>
      <w:proofErr w:type="spellEnd"/>
      <w:r w:rsidRPr="009A40C0">
        <w:rPr>
          <w:rFonts w:eastAsia="Times New Roman" w:cstheme="minorHAnsi"/>
          <w:sz w:val="20"/>
          <w:szCs w:val="20"/>
        </w:rPr>
        <w:t>_&lt;entity&gt;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lastRenderedPageBreak/>
        <w:t>Examples:</w:t>
      </w:r>
    </w:p>
    <w:p w:rsidR="00FD6090" w:rsidRPr="00FD6090" w:rsidRDefault="00FD6090" w:rsidP="009A40C0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sk_patient</w:t>
      </w:r>
      <w:proofErr w:type="spellEnd"/>
    </w:p>
    <w:p w:rsidR="00FD6090" w:rsidRPr="00FD6090" w:rsidRDefault="00FD6090" w:rsidP="009A40C0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sk_device</w:t>
      </w:r>
      <w:proofErr w:type="spellEnd"/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Surrogate keys must be immutable.</w:t>
      </w:r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t>5. TECHNICAL METADATA COLUMNS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Every table (Bronze, Silver, </w:t>
      </w:r>
      <w:proofErr w:type="gramStart"/>
      <w:r w:rsidRPr="00FD6090">
        <w:rPr>
          <w:rFonts w:eastAsia="Times New Roman" w:cstheme="minorHAnsi"/>
          <w:sz w:val="24"/>
          <w:szCs w:val="24"/>
        </w:rPr>
        <w:t>Gold</w:t>
      </w:r>
      <w:proofErr w:type="gramEnd"/>
      <w:r w:rsidRPr="00FD6090">
        <w:rPr>
          <w:rFonts w:eastAsia="Times New Roman" w:cstheme="minorHAnsi"/>
          <w:sz w:val="24"/>
          <w:szCs w:val="24"/>
        </w:rPr>
        <w:t>) must include standard metadata:</w:t>
      </w: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5.1 Mandatory Technical Columns</w:t>
      </w:r>
    </w:p>
    <w:p w:rsidR="00FD6090" w:rsidRPr="00FD6090" w:rsidRDefault="00FD6090" w:rsidP="009A40C0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ingestion_timestamp</w:t>
      </w:r>
      <w:proofErr w:type="spellEnd"/>
      <w:r w:rsidRPr="00FD6090">
        <w:rPr>
          <w:rFonts w:eastAsia="Times New Roman" w:cstheme="minorHAnsi"/>
          <w:sz w:val="24"/>
          <w:szCs w:val="24"/>
        </w:rPr>
        <w:t xml:space="preserve"> – when data entered the </w:t>
      </w:r>
      <w:proofErr w:type="spellStart"/>
      <w:r w:rsidRPr="00FD6090">
        <w:rPr>
          <w:rFonts w:eastAsia="Times New Roman" w:cstheme="minorHAnsi"/>
          <w:sz w:val="24"/>
          <w:szCs w:val="24"/>
        </w:rPr>
        <w:t>lakehouse</w:t>
      </w:r>
      <w:proofErr w:type="spellEnd"/>
    </w:p>
    <w:p w:rsidR="00FD6090" w:rsidRPr="00FD6090" w:rsidRDefault="00FD6090" w:rsidP="009A40C0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source_system</w:t>
      </w:r>
      <w:proofErr w:type="spellEnd"/>
      <w:r w:rsidRPr="00FD6090">
        <w:rPr>
          <w:rFonts w:eastAsia="Times New Roman" w:cstheme="minorHAnsi"/>
          <w:sz w:val="24"/>
          <w:szCs w:val="24"/>
        </w:rPr>
        <w:t xml:space="preserve"> – ERP, Kafka, CCTV, etc.</w:t>
      </w:r>
    </w:p>
    <w:p w:rsidR="00FD6090" w:rsidRPr="00FD6090" w:rsidRDefault="00FD6090" w:rsidP="009A40C0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record_hash</w:t>
      </w:r>
      <w:proofErr w:type="spellEnd"/>
      <w:r w:rsidRPr="00FD6090">
        <w:rPr>
          <w:rFonts w:eastAsia="Times New Roman" w:cstheme="minorHAnsi"/>
          <w:sz w:val="24"/>
          <w:szCs w:val="24"/>
        </w:rPr>
        <w:t xml:space="preserve"> – for deduplication</w:t>
      </w:r>
    </w:p>
    <w:p w:rsidR="00FD6090" w:rsidRPr="00FD6090" w:rsidRDefault="00FD6090" w:rsidP="009A40C0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batch_id</w:t>
      </w:r>
      <w:proofErr w:type="spellEnd"/>
      <w:r w:rsidRPr="00FD6090">
        <w:rPr>
          <w:rFonts w:eastAsia="Times New Roman" w:cstheme="minorHAnsi"/>
          <w:sz w:val="24"/>
          <w:szCs w:val="24"/>
        </w:rPr>
        <w:t xml:space="preserve"> – for traceability</w:t>
      </w:r>
    </w:p>
    <w:p w:rsidR="00FD6090" w:rsidRPr="00FD6090" w:rsidRDefault="00FD6090" w:rsidP="009A40C0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processing_timestamp</w:t>
      </w:r>
      <w:proofErr w:type="spellEnd"/>
      <w:r w:rsidRPr="00FD6090">
        <w:rPr>
          <w:rFonts w:eastAsia="Times New Roman" w:cstheme="minorHAnsi"/>
          <w:sz w:val="24"/>
          <w:szCs w:val="24"/>
        </w:rPr>
        <w:t xml:space="preserve"> – for Silver &amp; Gold layers</w:t>
      </w: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5.2 Bronze Layer Additional Columns</w:t>
      </w:r>
    </w:p>
    <w:p w:rsidR="00FD6090" w:rsidRPr="00FD6090" w:rsidRDefault="00FD6090" w:rsidP="009A40C0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raw_file_path</w:t>
      </w:r>
      <w:proofErr w:type="spellEnd"/>
    </w:p>
    <w:p w:rsidR="00FD6090" w:rsidRPr="00FD6090" w:rsidRDefault="00FD6090" w:rsidP="009A40C0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raw_ingestion_id</w:t>
      </w:r>
      <w:proofErr w:type="spellEnd"/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5.3 Silver Layer Additional Columns</w:t>
      </w:r>
    </w:p>
    <w:p w:rsidR="00FD6090" w:rsidRPr="00FD6090" w:rsidRDefault="00FD6090" w:rsidP="009A40C0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standardization_status</w:t>
      </w:r>
      <w:proofErr w:type="spellEnd"/>
    </w:p>
    <w:p w:rsidR="00FD6090" w:rsidRPr="00FD6090" w:rsidRDefault="00FD6090" w:rsidP="009A40C0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quality_score</w:t>
      </w:r>
      <w:proofErr w:type="spellEnd"/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5.4 Gold Layer Additional Columns</w:t>
      </w:r>
    </w:p>
    <w:p w:rsidR="00FD6090" w:rsidRPr="00FD6090" w:rsidRDefault="00FD6090" w:rsidP="009A40C0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business_lineage</w:t>
      </w:r>
      <w:proofErr w:type="spellEnd"/>
    </w:p>
    <w:p w:rsidR="00FD6090" w:rsidRPr="00FD6090" w:rsidRDefault="00FD6090" w:rsidP="009A40C0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metric_version</w:t>
      </w:r>
      <w:proofErr w:type="spellEnd"/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6. OBJECT STORAGE (</w:t>
      </w:r>
      <w:proofErr w:type="spellStart"/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t>MinIO</w:t>
      </w:r>
      <w:proofErr w:type="spellEnd"/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t>/S3) FOLDER NAMING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Format</w:t>
      </w:r>
      <w:proofErr w:type="gramStart"/>
      <w:r w:rsidRPr="00FD6090">
        <w:rPr>
          <w:rFonts w:eastAsia="Times New Roman" w:cstheme="minorHAnsi"/>
          <w:sz w:val="24"/>
          <w:szCs w:val="24"/>
        </w:rPr>
        <w:t>:</w:t>
      </w:r>
      <w:proofErr w:type="gramEnd"/>
      <w:r w:rsidRPr="00FD6090">
        <w:rPr>
          <w:rFonts w:eastAsia="Times New Roman" w:cstheme="minorHAnsi"/>
          <w:sz w:val="24"/>
          <w:szCs w:val="24"/>
        </w:rPr>
        <w:br/>
      </w:r>
      <w:r w:rsidRPr="009A40C0">
        <w:rPr>
          <w:rFonts w:eastAsia="Times New Roman" w:cstheme="minorHAnsi"/>
          <w:sz w:val="20"/>
          <w:szCs w:val="20"/>
        </w:rPr>
        <w:t>/layer/system/entity/year/month/day/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Example:</w:t>
      </w:r>
    </w:p>
    <w:p w:rsidR="00FD6090" w:rsidRPr="009A40C0" w:rsidRDefault="00FD6090" w:rsidP="009A4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9A40C0">
        <w:rPr>
          <w:rFonts w:eastAsia="Times New Roman" w:cstheme="minorHAnsi"/>
          <w:sz w:val="20"/>
          <w:szCs w:val="20"/>
        </w:rPr>
        <w:t>/bronze/</w:t>
      </w:r>
      <w:proofErr w:type="spellStart"/>
      <w:r w:rsidRPr="009A40C0">
        <w:rPr>
          <w:rFonts w:eastAsia="Times New Roman" w:cstheme="minorHAnsi"/>
          <w:sz w:val="20"/>
          <w:szCs w:val="20"/>
        </w:rPr>
        <w:t>cctv</w:t>
      </w:r>
      <w:proofErr w:type="spellEnd"/>
      <w:r w:rsidRPr="009A40C0">
        <w:rPr>
          <w:rFonts w:eastAsia="Times New Roman" w:cstheme="minorHAnsi"/>
          <w:sz w:val="20"/>
          <w:szCs w:val="20"/>
        </w:rPr>
        <w:t>/events/2025/01/15/</w:t>
      </w:r>
    </w:p>
    <w:p w:rsidR="00FD6090" w:rsidRPr="009A40C0" w:rsidRDefault="00FD6090" w:rsidP="009A4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9A40C0">
        <w:rPr>
          <w:rFonts w:eastAsia="Times New Roman" w:cstheme="minorHAnsi"/>
          <w:sz w:val="20"/>
          <w:szCs w:val="20"/>
        </w:rPr>
        <w:t>/silver/healthcare/patient/2025/03/20/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Rules:</w:t>
      </w:r>
    </w:p>
    <w:p w:rsidR="00FD6090" w:rsidRPr="00FD6090" w:rsidRDefault="00FD6090" w:rsidP="009A40C0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Always partition by </w:t>
      </w:r>
      <w:r w:rsidRPr="009A40C0">
        <w:rPr>
          <w:rFonts w:eastAsia="Times New Roman" w:cstheme="minorHAnsi"/>
          <w:b/>
          <w:bCs/>
          <w:sz w:val="24"/>
          <w:szCs w:val="24"/>
        </w:rPr>
        <w:t>year/month/day</w:t>
      </w:r>
    </w:p>
    <w:p w:rsidR="00FD6090" w:rsidRPr="00FD6090" w:rsidRDefault="00FD6090" w:rsidP="009A40C0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All lowercase</w:t>
      </w:r>
    </w:p>
    <w:p w:rsidR="00FD6090" w:rsidRPr="00FD6090" w:rsidRDefault="00FD6090" w:rsidP="009A40C0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No spaces</w:t>
      </w:r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t>7. STREAMING TOPIC NAMING (Kafka)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Format</w:t>
      </w:r>
      <w:proofErr w:type="gramStart"/>
      <w:r w:rsidRPr="00FD6090">
        <w:rPr>
          <w:rFonts w:eastAsia="Times New Roman" w:cstheme="minorHAnsi"/>
          <w:sz w:val="24"/>
          <w:szCs w:val="24"/>
        </w:rPr>
        <w:t>:</w:t>
      </w:r>
      <w:proofErr w:type="gramEnd"/>
      <w:r w:rsidRPr="00FD6090">
        <w:rPr>
          <w:rFonts w:eastAsia="Times New Roman" w:cstheme="minorHAnsi"/>
          <w:sz w:val="24"/>
          <w:szCs w:val="24"/>
        </w:rPr>
        <w:br/>
      </w:r>
      <w:r w:rsidRPr="009A40C0">
        <w:rPr>
          <w:rFonts w:eastAsia="Times New Roman" w:cstheme="minorHAnsi"/>
          <w:sz w:val="20"/>
          <w:szCs w:val="20"/>
        </w:rPr>
        <w:t>&lt;domain&gt;.&lt;system&gt;.&lt;entity&gt;.&lt;event&gt;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Examples:</w:t>
      </w:r>
    </w:p>
    <w:p w:rsidR="00FD6090" w:rsidRPr="00FD6090" w:rsidRDefault="00FD6090" w:rsidP="009A40C0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security.cctv.camera.events</w:t>
      </w:r>
      <w:proofErr w:type="spellEnd"/>
    </w:p>
    <w:p w:rsidR="00FD6090" w:rsidRPr="00FD6090" w:rsidRDefault="00FD6090" w:rsidP="009A40C0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healthcare.hmis.patient.visit</w:t>
      </w:r>
      <w:proofErr w:type="spellEnd"/>
    </w:p>
    <w:p w:rsidR="00FD6090" w:rsidRPr="00FD6090" w:rsidRDefault="00FD6090" w:rsidP="009A40C0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transport.iot.vehicle.location</w:t>
      </w:r>
      <w:proofErr w:type="spellEnd"/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Rules:</w:t>
      </w:r>
    </w:p>
    <w:p w:rsidR="00FD6090" w:rsidRPr="00FD6090" w:rsidRDefault="00FD6090" w:rsidP="009A40C0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Use dots as separators.</w:t>
      </w:r>
    </w:p>
    <w:p w:rsidR="00FD6090" w:rsidRPr="00FD6090" w:rsidRDefault="00FD6090" w:rsidP="009A40C0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No uppercase.</w:t>
      </w:r>
    </w:p>
    <w:p w:rsidR="00FD6090" w:rsidRPr="00FD6090" w:rsidRDefault="00FD6090" w:rsidP="009A40C0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Topic names must match Bronze table names where applicable.</w:t>
      </w:r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8. STORED PROCEDURE AND JOB NAMING</w:t>
      </w: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8.1 Stored Procedures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Format</w:t>
      </w:r>
      <w:proofErr w:type="gramStart"/>
      <w:r w:rsidRPr="00FD6090">
        <w:rPr>
          <w:rFonts w:eastAsia="Times New Roman" w:cstheme="minorHAnsi"/>
          <w:sz w:val="24"/>
          <w:szCs w:val="24"/>
        </w:rPr>
        <w:t>:</w:t>
      </w:r>
      <w:proofErr w:type="gramEnd"/>
      <w:r w:rsidRPr="00FD6090">
        <w:rPr>
          <w:rFonts w:eastAsia="Times New Roman" w:cstheme="minorHAnsi"/>
          <w:sz w:val="24"/>
          <w:szCs w:val="24"/>
        </w:rPr>
        <w:br/>
      </w:r>
      <w:proofErr w:type="spellStart"/>
      <w:r w:rsidRPr="009A40C0">
        <w:rPr>
          <w:rFonts w:eastAsia="Times New Roman" w:cstheme="minorHAnsi"/>
          <w:sz w:val="20"/>
          <w:szCs w:val="20"/>
        </w:rPr>
        <w:t>sp</w:t>
      </w:r>
      <w:proofErr w:type="spellEnd"/>
      <w:r w:rsidRPr="009A40C0">
        <w:rPr>
          <w:rFonts w:eastAsia="Times New Roman" w:cstheme="minorHAnsi"/>
          <w:sz w:val="20"/>
          <w:szCs w:val="20"/>
        </w:rPr>
        <w:t>_&lt;purpose&gt;_&lt;entity&gt;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Examples:</w:t>
      </w:r>
    </w:p>
    <w:p w:rsidR="00FD6090" w:rsidRPr="00FD6090" w:rsidRDefault="00FD6090" w:rsidP="009A40C0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sp_clean_patient_data</w:t>
      </w:r>
      <w:proofErr w:type="spellEnd"/>
    </w:p>
    <w:p w:rsidR="00FD6090" w:rsidRPr="00FD6090" w:rsidRDefault="00FD6090" w:rsidP="009A40C0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sp_enrich_cctv_events</w:t>
      </w:r>
      <w:proofErr w:type="spellEnd"/>
    </w:p>
    <w:p w:rsidR="00FD6090" w:rsidRPr="00FD6090" w:rsidRDefault="00FD6090" w:rsidP="009A40C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A40C0">
        <w:rPr>
          <w:rFonts w:eastAsia="Times New Roman" w:cstheme="minorHAnsi"/>
          <w:b/>
          <w:bCs/>
          <w:sz w:val="27"/>
          <w:szCs w:val="27"/>
        </w:rPr>
        <w:t>8.2 ETL/ELT Jobs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Format</w:t>
      </w:r>
      <w:proofErr w:type="gramStart"/>
      <w:r w:rsidRPr="00FD6090">
        <w:rPr>
          <w:rFonts w:eastAsia="Times New Roman" w:cstheme="minorHAnsi"/>
          <w:sz w:val="24"/>
          <w:szCs w:val="24"/>
        </w:rPr>
        <w:t>:</w:t>
      </w:r>
      <w:proofErr w:type="gramEnd"/>
      <w:r w:rsidRPr="00FD6090">
        <w:rPr>
          <w:rFonts w:eastAsia="Times New Roman" w:cstheme="minorHAnsi"/>
          <w:sz w:val="24"/>
          <w:szCs w:val="24"/>
        </w:rPr>
        <w:br/>
      </w:r>
      <w:r w:rsidRPr="009A40C0">
        <w:rPr>
          <w:rFonts w:eastAsia="Times New Roman" w:cstheme="minorHAnsi"/>
          <w:sz w:val="20"/>
          <w:szCs w:val="20"/>
        </w:rPr>
        <w:t>job_&lt;layer&gt;_&lt;system&gt;_&lt;entity&gt;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Examples:</w:t>
      </w:r>
    </w:p>
    <w:p w:rsidR="00FD6090" w:rsidRPr="00FD6090" w:rsidRDefault="00FD6090" w:rsidP="009A40C0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job_bronze_kafka_cctv_events</w:t>
      </w:r>
      <w:proofErr w:type="spellEnd"/>
    </w:p>
    <w:p w:rsidR="00FD6090" w:rsidRPr="00FD6090" w:rsidRDefault="00FD6090" w:rsidP="009A40C0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job_silver_healthcare_patient</w:t>
      </w:r>
      <w:proofErr w:type="spellEnd"/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t xml:space="preserve">9. WORKFLOW / PIPELINE NAMING (Airflow, </w:t>
      </w:r>
      <w:proofErr w:type="spellStart"/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t>NiFi</w:t>
      </w:r>
      <w:proofErr w:type="spellEnd"/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t>, Spark)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Format</w:t>
      </w:r>
      <w:proofErr w:type="gramStart"/>
      <w:r w:rsidRPr="00FD6090">
        <w:rPr>
          <w:rFonts w:eastAsia="Times New Roman" w:cstheme="minorHAnsi"/>
          <w:sz w:val="24"/>
          <w:szCs w:val="24"/>
        </w:rPr>
        <w:t>:</w:t>
      </w:r>
      <w:proofErr w:type="gramEnd"/>
      <w:r w:rsidRPr="00FD6090">
        <w:rPr>
          <w:rFonts w:eastAsia="Times New Roman" w:cstheme="minorHAnsi"/>
          <w:sz w:val="24"/>
          <w:szCs w:val="24"/>
        </w:rPr>
        <w:br/>
      </w:r>
      <w:r w:rsidRPr="009A40C0">
        <w:rPr>
          <w:rFonts w:eastAsia="Times New Roman" w:cstheme="minorHAnsi"/>
          <w:sz w:val="20"/>
          <w:szCs w:val="20"/>
        </w:rPr>
        <w:t>pipeline_&lt;layer&gt;_&lt;domain&gt;_&lt;purpose&gt;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Examples:</w:t>
      </w:r>
    </w:p>
    <w:p w:rsidR="00FD6090" w:rsidRPr="00FD6090" w:rsidRDefault="00FD6090" w:rsidP="009A40C0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pipeline_bronze_healthcare_ingest</w:t>
      </w:r>
      <w:proofErr w:type="spellEnd"/>
    </w:p>
    <w:p w:rsidR="00FD6090" w:rsidRPr="00FD6090" w:rsidRDefault="00FD6090" w:rsidP="009A40C0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pipeline_silver_security_standardize</w:t>
      </w:r>
      <w:proofErr w:type="spellEnd"/>
    </w:p>
    <w:p w:rsidR="00FD6090" w:rsidRPr="00FD6090" w:rsidRDefault="00FD6090" w:rsidP="009A40C0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pipeline_gold_economics_aggregate</w:t>
      </w:r>
      <w:proofErr w:type="spellEnd"/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10. AI/LLM TRAINING DATASET NAMING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Format</w:t>
      </w:r>
      <w:proofErr w:type="gramStart"/>
      <w:r w:rsidRPr="00FD6090">
        <w:rPr>
          <w:rFonts w:eastAsia="Times New Roman" w:cstheme="minorHAnsi"/>
          <w:sz w:val="24"/>
          <w:szCs w:val="24"/>
        </w:rPr>
        <w:t>:</w:t>
      </w:r>
      <w:proofErr w:type="gramEnd"/>
      <w:r w:rsidRPr="00FD6090">
        <w:rPr>
          <w:rFonts w:eastAsia="Times New Roman" w:cstheme="minorHAnsi"/>
          <w:sz w:val="24"/>
          <w:szCs w:val="24"/>
        </w:rPr>
        <w:br/>
      </w:r>
      <w:proofErr w:type="spellStart"/>
      <w:r w:rsidRPr="009A40C0">
        <w:rPr>
          <w:rFonts w:eastAsia="Times New Roman" w:cstheme="minorHAnsi"/>
          <w:sz w:val="20"/>
          <w:szCs w:val="20"/>
        </w:rPr>
        <w:t>ai</w:t>
      </w:r>
      <w:proofErr w:type="spellEnd"/>
      <w:r w:rsidRPr="009A40C0">
        <w:rPr>
          <w:rFonts w:eastAsia="Times New Roman" w:cstheme="minorHAnsi"/>
          <w:sz w:val="20"/>
          <w:szCs w:val="20"/>
        </w:rPr>
        <w:t>_&lt;domain&gt;_&lt;dataset&gt;_&lt;version&gt;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Examples:</w:t>
      </w:r>
    </w:p>
    <w:p w:rsidR="00FD6090" w:rsidRPr="00FD6090" w:rsidRDefault="00FD6090" w:rsidP="009A40C0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A40C0">
        <w:rPr>
          <w:rFonts w:eastAsia="Times New Roman" w:cstheme="minorHAnsi"/>
          <w:sz w:val="20"/>
          <w:szCs w:val="20"/>
        </w:rPr>
        <w:t>ai_crime_intelligence_text_v1</w:t>
      </w:r>
    </w:p>
    <w:p w:rsidR="00FD6090" w:rsidRPr="00FD6090" w:rsidRDefault="00FD6090" w:rsidP="009A40C0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A40C0">
        <w:rPr>
          <w:rFonts w:eastAsia="Times New Roman" w:cstheme="minorHAnsi"/>
          <w:sz w:val="20"/>
          <w:szCs w:val="20"/>
        </w:rPr>
        <w:t>ai_healthcare_diagnosis_v2</w:t>
      </w:r>
    </w:p>
    <w:p w:rsidR="00FD6090" w:rsidRPr="00FD6090" w:rsidRDefault="00FD6090" w:rsidP="009A40C0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9A40C0">
        <w:rPr>
          <w:rFonts w:eastAsia="Times New Roman" w:cstheme="minorHAnsi"/>
          <w:sz w:val="20"/>
          <w:szCs w:val="20"/>
        </w:rPr>
        <w:t>ai_socioeconomic_features_v1</w:t>
      </w:r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t>11. DASHBOARD NAMING (National dashboards)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Format</w:t>
      </w:r>
      <w:proofErr w:type="gramStart"/>
      <w:r w:rsidRPr="00FD6090">
        <w:rPr>
          <w:rFonts w:eastAsia="Times New Roman" w:cstheme="minorHAnsi"/>
          <w:sz w:val="24"/>
          <w:szCs w:val="24"/>
        </w:rPr>
        <w:t>:</w:t>
      </w:r>
      <w:proofErr w:type="gramEnd"/>
      <w:r w:rsidRPr="00FD6090">
        <w:rPr>
          <w:rFonts w:eastAsia="Times New Roman" w:cstheme="minorHAnsi"/>
          <w:sz w:val="24"/>
          <w:szCs w:val="24"/>
        </w:rPr>
        <w:br/>
      </w:r>
      <w:r w:rsidRPr="009A40C0">
        <w:rPr>
          <w:rFonts w:eastAsia="Times New Roman" w:cstheme="minorHAnsi"/>
          <w:sz w:val="20"/>
          <w:szCs w:val="20"/>
        </w:rPr>
        <w:t>dashboard_&lt;domain&gt;_&lt;purpose&gt;</w:t>
      </w:r>
    </w:p>
    <w:p w:rsidR="00FD6090" w:rsidRPr="00FD6090" w:rsidRDefault="00FD6090" w:rsidP="009A40C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Examples:</w:t>
      </w:r>
    </w:p>
    <w:p w:rsidR="00FD6090" w:rsidRPr="00FD6090" w:rsidRDefault="00FD6090" w:rsidP="009A40C0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dashboard_healthcare_service_delivery</w:t>
      </w:r>
      <w:proofErr w:type="spellEnd"/>
    </w:p>
    <w:p w:rsidR="00FD6090" w:rsidRPr="00FD6090" w:rsidRDefault="00FD6090" w:rsidP="009A40C0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dashboard_security_crime_trends</w:t>
      </w:r>
      <w:proofErr w:type="spellEnd"/>
    </w:p>
    <w:p w:rsidR="00FD6090" w:rsidRPr="00FD6090" w:rsidRDefault="00FD6090" w:rsidP="009A40C0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9A40C0">
        <w:rPr>
          <w:rFonts w:eastAsia="Times New Roman" w:cstheme="minorHAnsi"/>
          <w:sz w:val="20"/>
          <w:szCs w:val="20"/>
        </w:rPr>
        <w:t>dashboard_economics_employment_rates</w:t>
      </w:r>
      <w:proofErr w:type="spellEnd"/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t>12. GOVERNANCE &amp; APPROVAL RULES</w:t>
      </w:r>
    </w:p>
    <w:p w:rsidR="00FD6090" w:rsidRPr="00FD6090" w:rsidRDefault="00FD6090" w:rsidP="009A40C0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 xml:space="preserve">Every new object name must pass the </w:t>
      </w:r>
      <w:r w:rsidRPr="009A40C0">
        <w:rPr>
          <w:rFonts w:eastAsia="Times New Roman" w:cstheme="minorHAnsi"/>
          <w:b/>
          <w:bCs/>
          <w:sz w:val="24"/>
          <w:szCs w:val="24"/>
        </w:rPr>
        <w:t>Data Governance Team</w:t>
      </w:r>
      <w:r w:rsidRPr="00FD6090">
        <w:rPr>
          <w:rFonts w:eastAsia="Times New Roman" w:cstheme="minorHAnsi"/>
          <w:sz w:val="24"/>
          <w:szCs w:val="24"/>
        </w:rPr>
        <w:t xml:space="preserve"> (Omurama R&amp;D).</w:t>
      </w:r>
    </w:p>
    <w:p w:rsidR="00FD6090" w:rsidRPr="00FD6090" w:rsidRDefault="00FD6090" w:rsidP="009A40C0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No object is allowed without proper lineage &amp; documentation.</w:t>
      </w:r>
    </w:p>
    <w:p w:rsidR="00FD6090" w:rsidRPr="00FD6090" w:rsidRDefault="00FD6090" w:rsidP="009A40C0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t>All naming violations must be corrected before ingestion pipeline approval.</w:t>
      </w:r>
    </w:p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13. APPENDIX – SUMMARY OF ALL NAMING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3437"/>
        <w:gridCol w:w="3909"/>
      </w:tblGrid>
      <w:tr w:rsidR="00FD6090" w:rsidRPr="00FD6090" w:rsidTr="00FD6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D6090">
              <w:rPr>
                <w:rFonts w:eastAsia="Times New Roman" w:cstheme="minorHAnsi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D6090">
              <w:rPr>
                <w:rFonts w:eastAsia="Times New Roman" w:cstheme="minorHAnsi"/>
                <w:b/>
                <w:bCs/>
                <w:sz w:val="24"/>
                <w:szCs w:val="24"/>
              </w:rPr>
              <w:t>Naming Style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D6090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</w:tr>
      <w:tr w:rsidR="00FD6090" w:rsidRPr="00FD6090" w:rsidTr="00FD6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FD6090">
              <w:rPr>
                <w:rFonts w:eastAsia="Times New Roman" w:cstheme="minorHAnsi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domain_layer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healthcare_bronze</w:t>
            </w:r>
            <w:proofErr w:type="spellEnd"/>
          </w:p>
        </w:tc>
      </w:tr>
      <w:tr w:rsidR="00FD6090" w:rsidRPr="00FD6090" w:rsidTr="00FD6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FD6090">
              <w:rPr>
                <w:rFonts w:eastAsia="Times New Roman" w:cstheme="minorHAnsi"/>
                <w:sz w:val="24"/>
                <w:szCs w:val="24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layer_system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bronze_kafka</w:t>
            </w:r>
            <w:proofErr w:type="spellEnd"/>
          </w:p>
        </w:tc>
      </w:tr>
      <w:tr w:rsidR="00FD6090" w:rsidRPr="00FD6090" w:rsidTr="00FD6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FD6090">
              <w:rPr>
                <w:rFonts w:eastAsia="Times New Roman" w:cstheme="minorHAnsi"/>
                <w:sz w:val="24"/>
                <w:szCs w:val="24"/>
              </w:rPr>
              <w:t>Table (Bronze)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system_entity_bronze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erp_patient_bronze</w:t>
            </w:r>
            <w:proofErr w:type="spellEnd"/>
          </w:p>
        </w:tc>
      </w:tr>
      <w:tr w:rsidR="00FD6090" w:rsidRPr="00FD6090" w:rsidTr="00FD6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FD6090">
              <w:rPr>
                <w:rFonts w:eastAsia="Times New Roman" w:cstheme="minorHAnsi"/>
                <w:sz w:val="24"/>
                <w:szCs w:val="24"/>
              </w:rPr>
              <w:t>Table (Silver)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domain_entity_silver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healthcare_patient_silver</w:t>
            </w:r>
            <w:proofErr w:type="spellEnd"/>
          </w:p>
        </w:tc>
      </w:tr>
      <w:tr w:rsidR="00FD6090" w:rsidRPr="00FD6090" w:rsidTr="00FD6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FD6090">
              <w:rPr>
                <w:rFonts w:eastAsia="Times New Roman" w:cstheme="minorHAnsi"/>
                <w:sz w:val="24"/>
                <w:szCs w:val="24"/>
              </w:rPr>
              <w:t>Table (Gold)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domain_metric_gold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crime_trends_gold</w:t>
            </w:r>
            <w:proofErr w:type="spellEnd"/>
          </w:p>
        </w:tc>
      </w:tr>
      <w:tr w:rsidR="00FD6090" w:rsidRPr="00FD6090" w:rsidTr="00FD6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FD6090">
              <w:rPr>
                <w:rFonts w:eastAsia="Times New Roman" w:cstheme="minorHAnsi"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created_at</w:t>
            </w:r>
            <w:proofErr w:type="spellEnd"/>
          </w:p>
        </w:tc>
      </w:tr>
      <w:tr w:rsidR="00FD6090" w:rsidRPr="00FD6090" w:rsidTr="00FD6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FD6090">
              <w:rPr>
                <w:rFonts w:eastAsia="Times New Roman" w:cstheme="minorHAnsi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patient_id</w:t>
            </w:r>
            <w:proofErr w:type="spellEnd"/>
          </w:p>
        </w:tc>
      </w:tr>
      <w:tr w:rsidR="00FD6090" w:rsidRPr="00FD6090" w:rsidTr="00FD6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FD6090">
              <w:rPr>
                <w:rFonts w:eastAsia="Times New Roman" w:cstheme="minorHAnsi"/>
                <w:sz w:val="24"/>
                <w:szCs w:val="24"/>
              </w:rPr>
              <w:t>Surrogate Key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sk_entity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sk_visit</w:t>
            </w:r>
            <w:proofErr w:type="spellEnd"/>
          </w:p>
        </w:tc>
      </w:tr>
      <w:tr w:rsidR="00FD6090" w:rsidRPr="00FD6090" w:rsidTr="00FD6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FD6090">
              <w:rPr>
                <w:rFonts w:eastAsia="Times New Roman" w:cstheme="minorHAnsi"/>
                <w:sz w:val="24"/>
                <w:szCs w:val="24"/>
              </w:rPr>
              <w:t>Metadata Column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FD6090">
              <w:rPr>
                <w:rFonts w:eastAsia="Times New Roman" w:cstheme="minorHAnsi"/>
                <w:sz w:val="24"/>
                <w:szCs w:val="24"/>
              </w:rPr>
              <w:t>standard names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ingestion_timestamp</w:t>
            </w:r>
            <w:proofErr w:type="spellEnd"/>
          </w:p>
        </w:tc>
      </w:tr>
      <w:tr w:rsidR="00FD6090" w:rsidRPr="00FD6090" w:rsidTr="00FD6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FD6090">
              <w:rPr>
                <w:rFonts w:eastAsia="Times New Roman" w:cstheme="minorHAnsi"/>
                <w:sz w:val="24"/>
                <w:szCs w:val="24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FD6090">
              <w:rPr>
                <w:rFonts w:eastAsia="Times New Roman" w:cstheme="minorHAnsi"/>
                <w:sz w:val="24"/>
                <w:szCs w:val="24"/>
              </w:rPr>
              <w:t>layer/system/entity/YYYY/MM/DD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FD6090">
              <w:rPr>
                <w:rFonts w:eastAsia="Times New Roman" w:cstheme="minorHAnsi"/>
                <w:sz w:val="24"/>
                <w:szCs w:val="24"/>
              </w:rPr>
              <w:t>bronze/</w:t>
            </w: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cctv</w:t>
            </w:r>
            <w:proofErr w:type="spellEnd"/>
            <w:r w:rsidRPr="00FD6090">
              <w:rPr>
                <w:rFonts w:eastAsia="Times New Roman" w:cstheme="minorHAnsi"/>
                <w:sz w:val="24"/>
                <w:szCs w:val="24"/>
              </w:rPr>
              <w:t>/events/2025/01/01</w:t>
            </w:r>
          </w:p>
        </w:tc>
      </w:tr>
      <w:tr w:rsidR="00FD6090" w:rsidRPr="00FD6090" w:rsidTr="00FD6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FD6090">
              <w:rPr>
                <w:rFonts w:eastAsia="Times New Roman" w:cstheme="minorHAnsi"/>
                <w:sz w:val="24"/>
                <w:szCs w:val="24"/>
              </w:rPr>
              <w:t>Kafka Topic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domain.system.entity.event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security.cctv.camera.events</w:t>
            </w:r>
            <w:proofErr w:type="spellEnd"/>
          </w:p>
        </w:tc>
      </w:tr>
      <w:tr w:rsidR="00FD6090" w:rsidRPr="00FD6090" w:rsidTr="00FD6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FD6090">
              <w:rPr>
                <w:rFonts w:eastAsia="Times New Roman" w:cstheme="minorHAnsi"/>
                <w:sz w:val="24"/>
                <w:szCs w:val="24"/>
              </w:rPr>
              <w:t>Stored Procedure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sp_purpose_entity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sp_clean_patient</w:t>
            </w:r>
            <w:proofErr w:type="spellEnd"/>
          </w:p>
        </w:tc>
      </w:tr>
      <w:tr w:rsidR="00FD6090" w:rsidRPr="00FD6090" w:rsidTr="00FD60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FD6090">
              <w:rPr>
                <w:rFonts w:eastAsia="Times New Roman" w:cstheme="minorHAnsi"/>
                <w:sz w:val="24"/>
                <w:szCs w:val="24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pipeline_layer_domain_purpose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6090" w:rsidRPr="00FD6090" w:rsidRDefault="00FD6090" w:rsidP="009A40C0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D6090">
              <w:rPr>
                <w:rFonts w:eastAsia="Times New Roman" w:cstheme="minorHAnsi"/>
                <w:sz w:val="24"/>
                <w:szCs w:val="24"/>
              </w:rPr>
              <w:t>pipeline_silver_healthcare_standardize</w:t>
            </w:r>
            <w:proofErr w:type="spellEnd"/>
          </w:p>
        </w:tc>
      </w:tr>
    </w:tbl>
    <w:p w:rsidR="00FD6090" w:rsidRPr="00FD6090" w:rsidRDefault="00FD6090" w:rsidP="009A40C0">
      <w:pPr>
        <w:spacing w:after="0" w:line="276" w:lineRule="auto"/>
        <w:rPr>
          <w:rFonts w:eastAsia="Times New Roman" w:cstheme="minorHAnsi"/>
          <w:sz w:val="24"/>
          <w:szCs w:val="24"/>
        </w:rPr>
      </w:pPr>
      <w:r w:rsidRPr="00FD6090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6090" w:rsidRPr="00FD6090" w:rsidRDefault="00FD6090" w:rsidP="009A40C0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A40C0">
        <w:rPr>
          <w:rFonts w:eastAsia="Times New Roman" w:cstheme="minorHAnsi"/>
          <w:b/>
          <w:bCs/>
          <w:kern w:val="36"/>
          <w:sz w:val="48"/>
          <w:szCs w:val="48"/>
        </w:rPr>
        <w:t>Your Omurama Data Lakehouse Naming Standard is now fully defined.</w:t>
      </w:r>
    </w:p>
    <w:p w:rsidR="001300E2" w:rsidRPr="009A40C0" w:rsidRDefault="001300E2" w:rsidP="009A40C0">
      <w:pPr>
        <w:spacing w:line="276" w:lineRule="auto"/>
        <w:rPr>
          <w:rFonts w:cstheme="minorHAnsi"/>
        </w:rPr>
      </w:pPr>
    </w:p>
    <w:p w:rsidR="009A40C0" w:rsidRPr="009A40C0" w:rsidRDefault="009A40C0">
      <w:pPr>
        <w:spacing w:line="276" w:lineRule="auto"/>
        <w:rPr>
          <w:rFonts w:cstheme="minorHAnsi"/>
        </w:rPr>
      </w:pPr>
    </w:p>
    <w:sectPr w:rsidR="009A40C0" w:rsidRPr="009A40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B03FA9"/>
    <w:multiLevelType w:val="multilevel"/>
    <w:tmpl w:val="FD22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B7305"/>
    <w:multiLevelType w:val="multilevel"/>
    <w:tmpl w:val="A12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34490"/>
    <w:multiLevelType w:val="multilevel"/>
    <w:tmpl w:val="2856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55214"/>
    <w:multiLevelType w:val="multilevel"/>
    <w:tmpl w:val="40E8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105B7"/>
    <w:multiLevelType w:val="multilevel"/>
    <w:tmpl w:val="F4D8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708A7"/>
    <w:multiLevelType w:val="multilevel"/>
    <w:tmpl w:val="5930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27A4B"/>
    <w:multiLevelType w:val="multilevel"/>
    <w:tmpl w:val="B30C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C5004"/>
    <w:multiLevelType w:val="multilevel"/>
    <w:tmpl w:val="BAAA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60484"/>
    <w:multiLevelType w:val="multilevel"/>
    <w:tmpl w:val="E750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345D5"/>
    <w:multiLevelType w:val="multilevel"/>
    <w:tmpl w:val="65F6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216F2"/>
    <w:multiLevelType w:val="multilevel"/>
    <w:tmpl w:val="FDDC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61827"/>
    <w:multiLevelType w:val="multilevel"/>
    <w:tmpl w:val="67D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73166"/>
    <w:multiLevelType w:val="multilevel"/>
    <w:tmpl w:val="9C42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752DA"/>
    <w:multiLevelType w:val="multilevel"/>
    <w:tmpl w:val="5D16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E63C4"/>
    <w:multiLevelType w:val="multilevel"/>
    <w:tmpl w:val="402E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CD46E4"/>
    <w:multiLevelType w:val="multilevel"/>
    <w:tmpl w:val="9CDE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C4757"/>
    <w:multiLevelType w:val="multilevel"/>
    <w:tmpl w:val="1DE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50C7C"/>
    <w:multiLevelType w:val="multilevel"/>
    <w:tmpl w:val="2440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37DA4"/>
    <w:multiLevelType w:val="multilevel"/>
    <w:tmpl w:val="91DE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B5A2C"/>
    <w:multiLevelType w:val="multilevel"/>
    <w:tmpl w:val="46DC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07C3A"/>
    <w:multiLevelType w:val="multilevel"/>
    <w:tmpl w:val="027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537CE"/>
    <w:multiLevelType w:val="multilevel"/>
    <w:tmpl w:val="4526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21DD6"/>
    <w:multiLevelType w:val="multilevel"/>
    <w:tmpl w:val="AAF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93D13"/>
    <w:multiLevelType w:val="multilevel"/>
    <w:tmpl w:val="9F1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74038E"/>
    <w:multiLevelType w:val="multilevel"/>
    <w:tmpl w:val="15A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E3663"/>
    <w:multiLevelType w:val="multilevel"/>
    <w:tmpl w:val="80E0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A1444"/>
    <w:multiLevelType w:val="multilevel"/>
    <w:tmpl w:val="3C5C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423208"/>
    <w:multiLevelType w:val="multilevel"/>
    <w:tmpl w:val="291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C1FE2"/>
    <w:multiLevelType w:val="multilevel"/>
    <w:tmpl w:val="D1E4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40FCE"/>
    <w:multiLevelType w:val="multilevel"/>
    <w:tmpl w:val="E544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76F50"/>
    <w:multiLevelType w:val="multilevel"/>
    <w:tmpl w:val="4B68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714DE"/>
    <w:multiLevelType w:val="multilevel"/>
    <w:tmpl w:val="772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2D481A"/>
    <w:multiLevelType w:val="multilevel"/>
    <w:tmpl w:val="91A2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3067F4"/>
    <w:multiLevelType w:val="multilevel"/>
    <w:tmpl w:val="6FBA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9249A"/>
    <w:multiLevelType w:val="multilevel"/>
    <w:tmpl w:val="E47E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F5395"/>
    <w:multiLevelType w:val="multilevel"/>
    <w:tmpl w:val="6FE6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BF4679"/>
    <w:multiLevelType w:val="multilevel"/>
    <w:tmpl w:val="9A28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AB34D0"/>
    <w:multiLevelType w:val="multilevel"/>
    <w:tmpl w:val="9660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F66561"/>
    <w:multiLevelType w:val="multilevel"/>
    <w:tmpl w:val="F822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2"/>
  </w:num>
  <w:num w:numId="3">
    <w:abstractNumId w:val="23"/>
  </w:num>
  <w:num w:numId="4">
    <w:abstractNumId w:val="18"/>
  </w:num>
  <w:num w:numId="5">
    <w:abstractNumId w:val="1"/>
  </w:num>
  <w:num w:numId="6">
    <w:abstractNumId w:val="8"/>
  </w:num>
  <w:num w:numId="7">
    <w:abstractNumId w:val="24"/>
  </w:num>
  <w:num w:numId="8">
    <w:abstractNumId w:val="22"/>
  </w:num>
  <w:num w:numId="9">
    <w:abstractNumId w:val="36"/>
  </w:num>
  <w:num w:numId="10">
    <w:abstractNumId w:val="27"/>
  </w:num>
  <w:num w:numId="11">
    <w:abstractNumId w:val="37"/>
  </w:num>
  <w:num w:numId="12">
    <w:abstractNumId w:val="14"/>
  </w:num>
  <w:num w:numId="13">
    <w:abstractNumId w:val="31"/>
  </w:num>
  <w:num w:numId="14">
    <w:abstractNumId w:val="29"/>
  </w:num>
  <w:num w:numId="15">
    <w:abstractNumId w:val="26"/>
  </w:num>
  <w:num w:numId="16">
    <w:abstractNumId w:val="20"/>
  </w:num>
  <w:num w:numId="17">
    <w:abstractNumId w:val="33"/>
  </w:num>
  <w:num w:numId="18">
    <w:abstractNumId w:val="16"/>
  </w:num>
  <w:num w:numId="19">
    <w:abstractNumId w:val="34"/>
  </w:num>
  <w:num w:numId="20">
    <w:abstractNumId w:val="5"/>
  </w:num>
  <w:num w:numId="21">
    <w:abstractNumId w:val="28"/>
  </w:num>
  <w:num w:numId="22">
    <w:abstractNumId w:val="30"/>
  </w:num>
  <w:num w:numId="23">
    <w:abstractNumId w:val="9"/>
  </w:num>
  <w:num w:numId="24">
    <w:abstractNumId w:val="38"/>
  </w:num>
  <w:num w:numId="25">
    <w:abstractNumId w:val="3"/>
  </w:num>
  <w:num w:numId="26">
    <w:abstractNumId w:val="17"/>
  </w:num>
  <w:num w:numId="27">
    <w:abstractNumId w:val="4"/>
  </w:num>
  <w:num w:numId="28">
    <w:abstractNumId w:val="19"/>
  </w:num>
  <w:num w:numId="29">
    <w:abstractNumId w:val="32"/>
  </w:num>
  <w:num w:numId="30">
    <w:abstractNumId w:val="10"/>
  </w:num>
  <w:num w:numId="31">
    <w:abstractNumId w:val="7"/>
  </w:num>
  <w:num w:numId="32">
    <w:abstractNumId w:val="21"/>
  </w:num>
  <w:num w:numId="33">
    <w:abstractNumId w:val="11"/>
  </w:num>
  <w:num w:numId="34">
    <w:abstractNumId w:val="2"/>
  </w:num>
  <w:num w:numId="35">
    <w:abstractNumId w:val="13"/>
  </w:num>
  <w:num w:numId="36">
    <w:abstractNumId w:val="35"/>
  </w:num>
  <w:num w:numId="37">
    <w:abstractNumId w:val="6"/>
  </w:num>
  <w:num w:numId="38">
    <w:abstractNumId w:val="15"/>
  </w:num>
  <w:num w:numId="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090"/>
    <w:rsid w:val="001300E2"/>
    <w:rsid w:val="009A40C0"/>
    <w:rsid w:val="00FD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6BE26-9090-488D-AA63-41141FE8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60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60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60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0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60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609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D60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6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D609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D60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0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090"/>
    <w:rPr>
      <w:rFonts w:ascii="Courier New" w:eastAsia="Times New Roman" w:hAnsi="Courier New" w:cs="Courier New"/>
      <w:sz w:val="20"/>
      <w:szCs w:val="20"/>
    </w:rPr>
  </w:style>
  <w:style w:type="character" w:customStyle="1" w:styleId="hljs-regexp">
    <w:name w:val="hljs-regexp"/>
    <w:basedOn w:val="DefaultParagraphFont"/>
    <w:rsid w:val="00FD6090"/>
  </w:style>
  <w:style w:type="character" w:customStyle="1" w:styleId="hljs-number">
    <w:name w:val="hljs-number"/>
    <w:basedOn w:val="DefaultParagraphFont"/>
    <w:rsid w:val="00FD6090"/>
  </w:style>
  <w:style w:type="character" w:customStyle="1" w:styleId="hljs-operator">
    <w:name w:val="hljs-operator"/>
    <w:basedOn w:val="DefaultParagraphFont"/>
    <w:rsid w:val="00FD6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4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3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1056</Words>
  <Characters>6023</Characters>
  <Application>Microsoft Office Word</Application>
  <DocSecurity>0</DocSecurity>
  <Lines>50</Lines>
  <Paragraphs>14</Paragraphs>
  <ScaleCrop>false</ScaleCrop>
  <Company/>
  <LinksUpToDate>false</LinksUpToDate>
  <CharactersWithSpaces>7065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</dc:creator>
  <cp:keywords/>
  <dc:description/>
  <cp:lastModifiedBy>nar</cp:lastModifiedBy>
  <cp:revision>2</cp:revision>
  <dcterms:created xsi:type="dcterms:W3CDTF">2025-12-07T21:15:00Z</dcterms:created>
  <dcterms:modified xsi:type="dcterms:W3CDTF">2025-12-07T21:22:00Z</dcterms:modified>
</cp:coreProperties>
</file>