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F2ABD" w14:textId="77777777" w:rsidR="00B5054A" w:rsidRDefault="00B5054A">
      <w:pPr>
        <w:spacing w:before="600"/>
      </w:pPr>
    </w:p>
    <w:p w14:paraId="2DA7697B" w14:textId="77777777" w:rsidR="00B5054A" w:rsidRDefault="00000000">
      <w:pPr>
        <w:spacing w:after="120"/>
        <w:jc w:val="center"/>
      </w:pPr>
      <w:r>
        <w:rPr>
          <w:b/>
          <w:bCs/>
          <w:color w:val="1E3A5F"/>
          <w:sz w:val="72"/>
          <w:szCs w:val="72"/>
        </w:rPr>
        <w:t>MeetingDNA</w:t>
      </w:r>
    </w:p>
    <w:p w14:paraId="0A865ED7" w14:textId="77777777" w:rsidR="00B5054A" w:rsidRDefault="00000000">
      <w:pPr>
        <w:spacing w:after="200"/>
        <w:jc w:val="center"/>
      </w:pPr>
      <w:r>
        <w:rPr>
          <w:i/>
          <w:iCs/>
          <w:color w:val="2E86AB"/>
          <w:sz w:val="36"/>
          <w:szCs w:val="36"/>
        </w:rPr>
        <w:t>Decision Intelligence Engine</w:t>
      </w:r>
    </w:p>
    <w:p w14:paraId="5FF118B3" w14:textId="77777777" w:rsidR="00B5054A" w:rsidRDefault="00000000">
      <w:pPr>
        <w:pBdr>
          <w:bottom w:val="single" w:sz="8" w:space="1" w:color="2E86AB"/>
        </w:pBdr>
        <w:spacing w:after="400"/>
        <w:jc w:val="center"/>
      </w:pPr>
      <w:r>
        <w:rPr>
          <w:i/>
          <w:iCs/>
          <w:color w:val="7F8C8D"/>
          <w:sz w:val="24"/>
          <w:szCs w:val="24"/>
        </w:rPr>
        <w:t>"Git for decisions — every choice your company made, who made it, why, and what broke because of it."</w:t>
      </w:r>
    </w:p>
    <w:p w14:paraId="3F4D6684" w14:textId="77777777" w:rsidR="00B5054A" w:rsidRDefault="00B5054A">
      <w:pPr>
        <w:spacing w:before="400"/>
      </w:pPr>
    </w:p>
    <w:p w14:paraId="1762A77A" w14:textId="77777777" w:rsidR="00B5054A" w:rsidRDefault="00000000">
      <w:pPr>
        <w:spacing w:after="80"/>
        <w:jc w:val="center"/>
      </w:pPr>
      <w:r>
        <w:rPr>
          <w:b/>
          <w:bCs/>
          <w:color w:val="333333"/>
          <w:sz w:val="24"/>
          <w:szCs w:val="24"/>
        </w:rPr>
        <w:t>Hackathon Project Documentation</w:t>
      </w:r>
    </w:p>
    <w:p w14:paraId="3EBFBEC6" w14:textId="77777777" w:rsidR="00B5054A" w:rsidRDefault="00000000">
      <w:pPr>
        <w:spacing w:after="80"/>
        <w:jc w:val="center"/>
      </w:pPr>
      <w:r>
        <w:rPr>
          <w:color w:val="7F8C8D"/>
        </w:rPr>
        <w:t>B2B SaaS — Decision Intelligence</w:t>
      </w:r>
    </w:p>
    <w:p w14:paraId="5D068865" w14:textId="77777777" w:rsidR="00B5054A" w:rsidRDefault="00000000">
      <w:pPr>
        <w:spacing w:after="80"/>
        <w:jc w:val="center"/>
      </w:pPr>
      <w:r>
        <w:rPr>
          <w:color w:val="7F8C8D"/>
        </w:rPr>
        <w:t>2025</w:t>
      </w:r>
    </w:p>
    <w:p w14:paraId="5EAB7C0E" w14:textId="77777777" w:rsidR="00B5054A" w:rsidRDefault="00B5054A">
      <w:pPr>
        <w:spacing w:before="600"/>
      </w:pPr>
    </w:p>
    <w:p w14:paraId="1D2E3EE1" w14:textId="77777777" w:rsidR="00817A7B" w:rsidRDefault="00817A7B">
      <w:pPr>
        <w:spacing w:before="600"/>
      </w:pPr>
    </w:p>
    <w:p w14:paraId="2EE2C868" w14:textId="77777777" w:rsidR="00817A7B" w:rsidRDefault="00817A7B">
      <w:pPr>
        <w:spacing w:before="600"/>
      </w:pPr>
    </w:p>
    <w:p w14:paraId="1F4027C0" w14:textId="77777777" w:rsidR="00817A7B" w:rsidRDefault="00817A7B">
      <w:pPr>
        <w:spacing w:before="600"/>
      </w:pPr>
    </w:p>
    <w:p w14:paraId="23FAAC11" w14:textId="77777777" w:rsidR="00817A7B" w:rsidRDefault="00817A7B">
      <w:pPr>
        <w:spacing w:before="600"/>
      </w:pPr>
    </w:p>
    <w:p w14:paraId="5AF023A5" w14:textId="77777777" w:rsidR="00817A7B" w:rsidRDefault="00817A7B">
      <w:pPr>
        <w:spacing w:before="600"/>
      </w:pPr>
    </w:p>
    <w:p w14:paraId="5AF9D5D3" w14:textId="77777777" w:rsidR="00817A7B" w:rsidRDefault="00817A7B">
      <w:pPr>
        <w:spacing w:before="600"/>
      </w:pPr>
    </w:p>
    <w:p w14:paraId="613574C9" w14:textId="77777777" w:rsidR="00817A7B" w:rsidRDefault="00817A7B">
      <w:pPr>
        <w:spacing w:before="600"/>
      </w:pPr>
    </w:p>
    <w:p w14:paraId="340189E2" w14:textId="77777777" w:rsidR="00817A7B" w:rsidRDefault="00817A7B">
      <w:pPr>
        <w:spacing w:before="600"/>
      </w:pPr>
    </w:p>
    <w:p w14:paraId="73C31E78" w14:textId="77777777" w:rsidR="00B5054A" w:rsidRDefault="00B5054A">
      <w:pPr>
        <w:pBdr>
          <w:bottom w:val="single" w:sz="4" w:space="1" w:color="DDDDDD"/>
        </w:pBdr>
        <w:spacing w:before="200" w:after="200"/>
      </w:pPr>
    </w:p>
    <w:p w14:paraId="1F74C553" w14:textId="77777777" w:rsidR="00B5054A" w:rsidRDefault="00B5054A">
      <w:pPr>
        <w:spacing w:before="200"/>
      </w:pPr>
    </w:p>
    <w:p w14:paraId="5DC2D200" w14:textId="77777777" w:rsidR="00B5054A" w:rsidRDefault="00000000">
      <w:pPr>
        <w:pStyle w:val="Heading1"/>
      </w:pPr>
      <w:bookmarkStart w:id="0" w:name="_Toc227267393"/>
      <w:r>
        <w:t>Table of Contents</w:t>
      </w:r>
      <w:bookmarkEnd w:id="0"/>
    </w:p>
    <w:sdt>
      <w:sdtPr>
        <w:alias w:val="Table of Contents"/>
        <w:id w:val="-1261448397"/>
      </w:sdtPr>
      <w:sdtContent>
        <w:p w14:paraId="15FF2378" w14:textId="77777777" w:rsidR="00817A7B" w:rsidRDefault="00000000">
          <w:pPr>
            <w:pStyle w:val="TOC1"/>
            <w:tabs>
              <w:tab w:val="right" w:leader="dot" w:pos="9350"/>
            </w:tabs>
            <w:rPr>
              <w:noProof/>
            </w:rPr>
          </w:pPr>
          <w:r>
            <w:fldChar w:fldCharType="begin"/>
          </w:r>
          <w:r>
            <w:instrText>TOC \h \o "1-2"</w:instrText>
          </w:r>
          <w:r>
            <w:fldChar w:fldCharType="separate"/>
          </w:r>
          <w:hyperlink w:anchor="_Toc227267393" w:history="1">
            <w:r w:rsidR="00817A7B" w:rsidRPr="00C33D52">
              <w:rPr>
                <w:rStyle w:val="Hyperlink"/>
                <w:noProof/>
              </w:rPr>
              <w:t>Table of Contents</w:t>
            </w:r>
            <w:r w:rsidR="00817A7B">
              <w:rPr>
                <w:noProof/>
              </w:rPr>
              <w:tab/>
            </w:r>
            <w:r w:rsidR="00817A7B">
              <w:rPr>
                <w:noProof/>
              </w:rPr>
              <w:fldChar w:fldCharType="begin"/>
            </w:r>
            <w:r w:rsidR="00817A7B">
              <w:rPr>
                <w:noProof/>
              </w:rPr>
              <w:instrText xml:space="preserve"> PAGEREF _Toc227267393 \h </w:instrText>
            </w:r>
            <w:r w:rsidR="00817A7B">
              <w:rPr>
                <w:noProof/>
              </w:rPr>
            </w:r>
            <w:r w:rsidR="00817A7B">
              <w:rPr>
                <w:noProof/>
              </w:rPr>
              <w:fldChar w:fldCharType="separate"/>
            </w:r>
            <w:r w:rsidR="00817A7B">
              <w:rPr>
                <w:noProof/>
              </w:rPr>
              <w:t>1</w:t>
            </w:r>
            <w:r w:rsidR="00817A7B">
              <w:rPr>
                <w:noProof/>
              </w:rPr>
              <w:fldChar w:fldCharType="end"/>
            </w:r>
          </w:hyperlink>
        </w:p>
        <w:p w14:paraId="7800616C" w14:textId="77777777" w:rsidR="00817A7B" w:rsidRDefault="00817A7B">
          <w:pPr>
            <w:pStyle w:val="TOC1"/>
            <w:tabs>
              <w:tab w:val="right" w:leader="dot" w:pos="9350"/>
            </w:tabs>
            <w:rPr>
              <w:noProof/>
            </w:rPr>
          </w:pPr>
          <w:hyperlink w:anchor="_Toc227267394" w:history="1">
            <w:r w:rsidRPr="00C33D52">
              <w:rPr>
                <w:rStyle w:val="Hyperlink"/>
                <w:noProof/>
              </w:rPr>
              <w:t>1. Executive Summary</w:t>
            </w:r>
            <w:r>
              <w:rPr>
                <w:noProof/>
              </w:rPr>
              <w:tab/>
            </w:r>
            <w:r>
              <w:rPr>
                <w:noProof/>
              </w:rPr>
              <w:fldChar w:fldCharType="begin"/>
            </w:r>
            <w:r>
              <w:rPr>
                <w:noProof/>
              </w:rPr>
              <w:instrText xml:space="preserve"> PAGEREF _Toc227267394 \h </w:instrText>
            </w:r>
            <w:r>
              <w:rPr>
                <w:noProof/>
              </w:rPr>
            </w:r>
            <w:r>
              <w:rPr>
                <w:noProof/>
              </w:rPr>
              <w:fldChar w:fldCharType="separate"/>
            </w:r>
            <w:r>
              <w:rPr>
                <w:noProof/>
              </w:rPr>
              <w:t>1</w:t>
            </w:r>
            <w:r>
              <w:rPr>
                <w:noProof/>
              </w:rPr>
              <w:fldChar w:fldCharType="end"/>
            </w:r>
          </w:hyperlink>
        </w:p>
        <w:p w14:paraId="41A65A3B" w14:textId="77777777" w:rsidR="00817A7B" w:rsidRDefault="00817A7B">
          <w:pPr>
            <w:pStyle w:val="TOC1"/>
            <w:tabs>
              <w:tab w:val="right" w:leader="dot" w:pos="9350"/>
            </w:tabs>
            <w:rPr>
              <w:noProof/>
            </w:rPr>
          </w:pPr>
          <w:hyperlink w:anchor="_Toc227267395" w:history="1">
            <w:r w:rsidRPr="00C33D52">
              <w:rPr>
                <w:rStyle w:val="Hyperlink"/>
                <w:noProof/>
              </w:rPr>
              <w:t>2. Problem Statement</w:t>
            </w:r>
            <w:r>
              <w:rPr>
                <w:noProof/>
              </w:rPr>
              <w:tab/>
            </w:r>
            <w:r>
              <w:rPr>
                <w:noProof/>
              </w:rPr>
              <w:fldChar w:fldCharType="begin"/>
            </w:r>
            <w:r>
              <w:rPr>
                <w:noProof/>
              </w:rPr>
              <w:instrText xml:space="preserve"> PAGEREF _Toc227267395 \h </w:instrText>
            </w:r>
            <w:r>
              <w:rPr>
                <w:noProof/>
              </w:rPr>
            </w:r>
            <w:r>
              <w:rPr>
                <w:noProof/>
              </w:rPr>
              <w:fldChar w:fldCharType="separate"/>
            </w:r>
            <w:r>
              <w:rPr>
                <w:noProof/>
              </w:rPr>
              <w:t>1</w:t>
            </w:r>
            <w:r>
              <w:rPr>
                <w:noProof/>
              </w:rPr>
              <w:fldChar w:fldCharType="end"/>
            </w:r>
          </w:hyperlink>
        </w:p>
        <w:p w14:paraId="25E055CA" w14:textId="77777777" w:rsidR="00817A7B" w:rsidRDefault="00817A7B">
          <w:pPr>
            <w:pStyle w:val="TOC2"/>
            <w:tabs>
              <w:tab w:val="right" w:leader="dot" w:pos="9350"/>
            </w:tabs>
            <w:rPr>
              <w:noProof/>
            </w:rPr>
          </w:pPr>
          <w:hyperlink w:anchor="_Toc227267396" w:history="1">
            <w:r w:rsidRPr="00C33D52">
              <w:rPr>
                <w:rStyle w:val="Hyperlink"/>
                <w:noProof/>
              </w:rPr>
              <w:t>2.1 The Institutional Amnesia Problem</w:t>
            </w:r>
            <w:r>
              <w:rPr>
                <w:noProof/>
              </w:rPr>
              <w:tab/>
            </w:r>
            <w:r>
              <w:rPr>
                <w:noProof/>
              </w:rPr>
              <w:fldChar w:fldCharType="begin"/>
            </w:r>
            <w:r>
              <w:rPr>
                <w:noProof/>
              </w:rPr>
              <w:instrText xml:space="preserve"> PAGEREF _Toc227267396 \h </w:instrText>
            </w:r>
            <w:r>
              <w:rPr>
                <w:noProof/>
              </w:rPr>
            </w:r>
            <w:r>
              <w:rPr>
                <w:noProof/>
              </w:rPr>
              <w:fldChar w:fldCharType="separate"/>
            </w:r>
            <w:r>
              <w:rPr>
                <w:noProof/>
              </w:rPr>
              <w:t>1</w:t>
            </w:r>
            <w:r>
              <w:rPr>
                <w:noProof/>
              </w:rPr>
              <w:fldChar w:fldCharType="end"/>
            </w:r>
          </w:hyperlink>
        </w:p>
        <w:p w14:paraId="2A47DD62" w14:textId="77777777" w:rsidR="00817A7B" w:rsidRDefault="00817A7B">
          <w:pPr>
            <w:pStyle w:val="TOC2"/>
            <w:tabs>
              <w:tab w:val="right" w:leader="dot" w:pos="9350"/>
            </w:tabs>
            <w:rPr>
              <w:noProof/>
            </w:rPr>
          </w:pPr>
          <w:hyperlink w:anchor="_Toc227267397" w:history="1">
            <w:r w:rsidRPr="00C33D52">
              <w:rPr>
                <w:rStyle w:val="Hyperlink"/>
                <w:noProof/>
              </w:rPr>
              <w:t>2.2 Why Existing Tools Fail</w:t>
            </w:r>
            <w:r>
              <w:rPr>
                <w:noProof/>
              </w:rPr>
              <w:tab/>
            </w:r>
            <w:r>
              <w:rPr>
                <w:noProof/>
              </w:rPr>
              <w:fldChar w:fldCharType="begin"/>
            </w:r>
            <w:r>
              <w:rPr>
                <w:noProof/>
              </w:rPr>
              <w:instrText xml:space="preserve"> PAGEREF _Toc227267397 \h </w:instrText>
            </w:r>
            <w:r>
              <w:rPr>
                <w:noProof/>
              </w:rPr>
            </w:r>
            <w:r>
              <w:rPr>
                <w:noProof/>
              </w:rPr>
              <w:fldChar w:fldCharType="separate"/>
            </w:r>
            <w:r>
              <w:rPr>
                <w:noProof/>
              </w:rPr>
              <w:t>1</w:t>
            </w:r>
            <w:r>
              <w:rPr>
                <w:noProof/>
              </w:rPr>
              <w:fldChar w:fldCharType="end"/>
            </w:r>
          </w:hyperlink>
        </w:p>
        <w:p w14:paraId="2204B884" w14:textId="77777777" w:rsidR="00817A7B" w:rsidRDefault="00817A7B">
          <w:pPr>
            <w:pStyle w:val="TOC2"/>
            <w:tabs>
              <w:tab w:val="right" w:leader="dot" w:pos="9350"/>
            </w:tabs>
            <w:rPr>
              <w:noProof/>
            </w:rPr>
          </w:pPr>
          <w:hyperlink w:anchor="_Toc227267398" w:history="1">
            <w:r w:rsidRPr="00C33D52">
              <w:rPr>
                <w:rStyle w:val="Hyperlink"/>
                <w:noProof/>
              </w:rPr>
              <w:t>2.3 The Real Cost</w:t>
            </w:r>
            <w:r>
              <w:rPr>
                <w:noProof/>
              </w:rPr>
              <w:tab/>
            </w:r>
            <w:r>
              <w:rPr>
                <w:noProof/>
              </w:rPr>
              <w:fldChar w:fldCharType="begin"/>
            </w:r>
            <w:r>
              <w:rPr>
                <w:noProof/>
              </w:rPr>
              <w:instrText xml:space="preserve"> PAGEREF _Toc227267398 \h </w:instrText>
            </w:r>
            <w:r>
              <w:rPr>
                <w:noProof/>
              </w:rPr>
            </w:r>
            <w:r>
              <w:rPr>
                <w:noProof/>
              </w:rPr>
              <w:fldChar w:fldCharType="separate"/>
            </w:r>
            <w:r>
              <w:rPr>
                <w:noProof/>
              </w:rPr>
              <w:t>1</w:t>
            </w:r>
            <w:r>
              <w:rPr>
                <w:noProof/>
              </w:rPr>
              <w:fldChar w:fldCharType="end"/>
            </w:r>
          </w:hyperlink>
        </w:p>
        <w:p w14:paraId="2A277779" w14:textId="77777777" w:rsidR="00817A7B" w:rsidRDefault="00817A7B">
          <w:pPr>
            <w:pStyle w:val="TOC1"/>
            <w:tabs>
              <w:tab w:val="right" w:leader="dot" w:pos="9350"/>
            </w:tabs>
            <w:rPr>
              <w:noProof/>
            </w:rPr>
          </w:pPr>
          <w:hyperlink w:anchor="_Toc227267399" w:history="1">
            <w:r w:rsidRPr="00C33D52">
              <w:rPr>
                <w:rStyle w:val="Hyperlink"/>
                <w:noProof/>
              </w:rPr>
              <w:t>3. Proposed Solution</w:t>
            </w:r>
            <w:r>
              <w:rPr>
                <w:noProof/>
              </w:rPr>
              <w:tab/>
            </w:r>
            <w:r>
              <w:rPr>
                <w:noProof/>
              </w:rPr>
              <w:fldChar w:fldCharType="begin"/>
            </w:r>
            <w:r>
              <w:rPr>
                <w:noProof/>
              </w:rPr>
              <w:instrText xml:space="preserve"> PAGEREF _Toc227267399 \h </w:instrText>
            </w:r>
            <w:r>
              <w:rPr>
                <w:noProof/>
              </w:rPr>
            </w:r>
            <w:r>
              <w:rPr>
                <w:noProof/>
              </w:rPr>
              <w:fldChar w:fldCharType="separate"/>
            </w:r>
            <w:r>
              <w:rPr>
                <w:noProof/>
              </w:rPr>
              <w:t>1</w:t>
            </w:r>
            <w:r>
              <w:rPr>
                <w:noProof/>
              </w:rPr>
              <w:fldChar w:fldCharType="end"/>
            </w:r>
          </w:hyperlink>
        </w:p>
        <w:p w14:paraId="471F166D" w14:textId="77777777" w:rsidR="00817A7B" w:rsidRDefault="00817A7B">
          <w:pPr>
            <w:pStyle w:val="TOC2"/>
            <w:tabs>
              <w:tab w:val="right" w:leader="dot" w:pos="9350"/>
            </w:tabs>
            <w:rPr>
              <w:noProof/>
            </w:rPr>
          </w:pPr>
          <w:hyperlink w:anchor="_Toc227267400" w:history="1">
            <w:r w:rsidRPr="00C33D52">
              <w:rPr>
                <w:rStyle w:val="Hyperlink"/>
                <w:noProof/>
              </w:rPr>
              <w:t>3.1 What MeetingDNA Builds</w:t>
            </w:r>
            <w:r>
              <w:rPr>
                <w:noProof/>
              </w:rPr>
              <w:tab/>
            </w:r>
            <w:r>
              <w:rPr>
                <w:noProof/>
              </w:rPr>
              <w:fldChar w:fldCharType="begin"/>
            </w:r>
            <w:r>
              <w:rPr>
                <w:noProof/>
              </w:rPr>
              <w:instrText xml:space="preserve"> PAGEREF _Toc227267400 \h </w:instrText>
            </w:r>
            <w:r>
              <w:rPr>
                <w:noProof/>
              </w:rPr>
            </w:r>
            <w:r>
              <w:rPr>
                <w:noProof/>
              </w:rPr>
              <w:fldChar w:fldCharType="separate"/>
            </w:r>
            <w:r>
              <w:rPr>
                <w:noProof/>
              </w:rPr>
              <w:t>1</w:t>
            </w:r>
            <w:r>
              <w:rPr>
                <w:noProof/>
              </w:rPr>
              <w:fldChar w:fldCharType="end"/>
            </w:r>
          </w:hyperlink>
        </w:p>
        <w:p w14:paraId="0EAC39A7" w14:textId="77777777" w:rsidR="00817A7B" w:rsidRDefault="00817A7B">
          <w:pPr>
            <w:pStyle w:val="TOC2"/>
            <w:tabs>
              <w:tab w:val="right" w:leader="dot" w:pos="9350"/>
            </w:tabs>
            <w:rPr>
              <w:noProof/>
            </w:rPr>
          </w:pPr>
          <w:hyperlink w:anchor="_Toc227267401" w:history="1">
            <w:r w:rsidRPr="00C33D52">
              <w:rPr>
                <w:rStyle w:val="Hyperlink"/>
                <w:noProof/>
              </w:rPr>
              <w:t>3.2 The Decision Node Structure</w:t>
            </w:r>
            <w:r>
              <w:rPr>
                <w:noProof/>
              </w:rPr>
              <w:tab/>
            </w:r>
            <w:r>
              <w:rPr>
                <w:noProof/>
              </w:rPr>
              <w:fldChar w:fldCharType="begin"/>
            </w:r>
            <w:r>
              <w:rPr>
                <w:noProof/>
              </w:rPr>
              <w:instrText xml:space="preserve"> PAGEREF _Toc227267401 \h </w:instrText>
            </w:r>
            <w:r>
              <w:rPr>
                <w:noProof/>
              </w:rPr>
            </w:r>
            <w:r>
              <w:rPr>
                <w:noProof/>
              </w:rPr>
              <w:fldChar w:fldCharType="separate"/>
            </w:r>
            <w:r>
              <w:rPr>
                <w:noProof/>
              </w:rPr>
              <w:t>1</w:t>
            </w:r>
            <w:r>
              <w:rPr>
                <w:noProof/>
              </w:rPr>
              <w:fldChar w:fldCharType="end"/>
            </w:r>
          </w:hyperlink>
        </w:p>
        <w:p w14:paraId="002C7E49" w14:textId="77777777" w:rsidR="00817A7B" w:rsidRDefault="00817A7B">
          <w:pPr>
            <w:pStyle w:val="TOC2"/>
            <w:tabs>
              <w:tab w:val="right" w:leader="dot" w:pos="9350"/>
            </w:tabs>
            <w:rPr>
              <w:noProof/>
            </w:rPr>
          </w:pPr>
          <w:hyperlink w:anchor="_Toc227267402" w:history="1">
            <w:r w:rsidRPr="00C33D52">
              <w:rPr>
                <w:rStyle w:val="Hyperlink"/>
                <w:noProof/>
              </w:rPr>
              <w:t>3.3 Core Capabilities</w:t>
            </w:r>
            <w:r>
              <w:rPr>
                <w:noProof/>
              </w:rPr>
              <w:tab/>
            </w:r>
            <w:r>
              <w:rPr>
                <w:noProof/>
              </w:rPr>
              <w:fldChar w:fldCharType="begin"/>
            </w:r>
            <w:r>
              <w:rPr>
                <w:noProof/>
              </w:rPr>
              <w:instrText xml:space="preserve"> PAGEREF _Toc227267402 \h </w:instrText>
            </w:r>
            <w:r>
              <w:rPr>
                <w:noProof/>
              </w:rPr>
            </w:r>
            <w:r>
              <w:rPr>
                <w:noProof/>
              </w:rPr>
              <w:fldChar w:fldCharType="separate"/>
            </w:r>
            <w:r>
              <w:rPr>
                <w:noProof/>
              </w:rPr>
              <w:t>1</w:t>
            </w:r>
            <w:r>
              <w:rPr>
                <w:noProof/>
              </w:rPr>
              <w:fldChar w:fldCharType="end"/>
            </w:r>
          </w:hyperlink>
        </w:p>
        <w:p w14:paraId="45F555FD" w14:textId="77777777" w:rsidR="00817A7B" w:rsidRDefault="00817A7B">
          <w:pPr>
            <w:pStyle w:val="TOC2"/>
            <w:tabs>
              <w:tab w:val="right" w:leader="dot" w:pos="9350"/>
            </w:tabs>
            <w:rPr>
              <w:noProof/>
            </w:rPr>
          </w:pPr>
          <w:hyperlink w:anchor="_Toc227267403" w:history="1">
            <w:r w:rsidRPr="00C33D52">
              <w:rPr>
                <w:rStyle w:val="Hyperlink"/>
                <w:noProof/>
              </w:rPr>
              <w:t>3.4 The Demo Moment</w:t>
            </w:r>
            <w:r>
              <w:rPr>
                <w:noProof/>
              </w:rPr>
              <w:tab/>
            </w:r>
            <w:r>
              <w:rPr>
                <w:noProof/>
              </w:rPr>
              <w:fldChar w:fldCharType="begin"/>
            </w:r>
            <w:r>
              <w:rPr>
                <w:noProof/>
              </w:rPr>
              <w:instrText xml:space="preserve"> PAGEREF _Toc227267403 \h </w:instrText>
            </w:r>
            <w:r>
              <w:rPr>
                <w:noProof/>
              </w:rPr>
            </w:r>
            <w:r>
              <w:rPr>
                <w:noProof/>
              </w:rPr>
              <w:fldChar w:fldCharType="separate"/>
            </w:r>
            <w:r>
              <w:rPr>
                <w:noProof/>
              </w:rPr>
              <w:t>1</w:t>
            </w:r>
            <w:r>
              <w:rPr>
                <w:noProof/>
              </w:rPr>
              <w:fldChar w:fldCharType="end"/>
            </w:r>
          </w:hyperlink>
        </w:p>
        <w:p w14:paraId="6FF0AFD6" w14:textId="77777777" w:rsidR="00817A7B" w:rsidRDefault="00817A7B">
          <w:pPr>
            <w:pStyle w:val="TOC1"/>
            <w:tabs>
              <w:tab w:val="right" w:leader="dot" w:pos="9350"/>
            </w:tabs>
            <w:rPr>
              <w:noProof/>
            </w:rPr>
          </w:pPr>
          <w:hyperlink w:anchor="_Toc227267404" w:history="1">
            <w:r w:rsidRPr="00C33D52">
              <w:rPr>
                <w:rStyle w:val="Hyperlink"/>
                <w:noProof/>
              </w:rPr>
              <w:t>4. Technical Architecture</w:t>
            </w:r>
            <w:r>
              <w:rPr>
                <w:noProof/>
              </w:rPr>
              <w:tab/>
            </w:r>
            <w:r>
              <w:rPr>
                <w:noProof/>
              </w:rPr>
              <w:fldChar w:fldCharType="begin"/>
            </w:r>
            <w:r>
              <w:rPr>
                <w:noProof/>
              </w:rPr>
              <w:instrText xml:space="preserve"> PAGEREF _Toc227267404 \h </w:instrText>
            </w:r>
            <w:r>
              <w:rPr>
                <w:noProof/>
              </w:rPr>
            </w:r>
            <w:r>
              <w:rPr>
                <w:noProof/>
              </w:rPr>
              <w:fldChar w:fldCharType="separate"/>
            </w:r>
            <w:r>
              <w:rPr>
                <w:noProof/>
              </w:rPr>
              <w:t>1</w:t>
            </w:r>
            <w:r>
              <w:rPr>
                <w:noProof/>
              </w:rPr>
              <w:fldChar w:fldCharType="end"/>
            </w:r>
          </w:hyperlink>
        </w:p>
        <w:p w14:paraId="7F96A6AA" w14:textId="77777777" w:rsidR="00817A7B" w:rsidRDefault="00817A7B">
          <w:pPr>
            <w:pStyle w:val="TOC2"/>
            <w:tabs>
              <w:tab w:val="right" w:leader="dot" w:pos="9350"/>
            </w:tabs>
            <w:rPr>
              <w:noProof/>
            </w:rPr>
          </w:pPr>
          <w:hyperlink w:anchor="_Toc227267405" w:history="1">
            <w:r w:rsidRPr="00C33D52">
              <w:rPr>
                <w:rStyle w:val="Hyperlink"/>
                <w:noProof/>
              </w:rPr>
              <w:t>4.1 Tech Stack Overview</w:t>
            </w:r>
            <w:r>
              <w:rPr>
                <w:noProof/>
              </w:rPr>
              <w:tab/>
            </w:r>
            <w:r>
              <w:rPr>
                <w:noProof/>
              </w:rPr>
              <w:fldChar w:fldCharType="begin"/>
            </w:r>
            <w:r>
              <w:rPr>
                <w:noProof/>
              </w:rPr>
              <w:instrText xml:space="preserve"> PAGEREF _Toc227267405 \h </w:instrText>
            </w:r>
            <w:r>
              <w:rPr>
                <w:noProof/>
              </w:rPr>
            </w:r>
            <w:r>
              <w:rPr>
                <w:noProof/>
              </w:rPr>
              <w:fldChar w:fldCharType="separate"/>
            </w:r>
            <w:r>
              <w:rPr>
                <w:noProof/>
              </w:rPr>
              <w:t>1</w:t>
            </w:r>
            <w:r>
              <w:rPr>
                <w:noProof/>
              </w:rPr>
              <w:fldChar w:fldCharType="end"/>
            </w:r>
          </w:hyperlink>
        </w:p>
        <w:p w14:paraId="5184C6C3" w14:textId="77777777" w:rsidR="00817A7B" w:rsidRDefault="00817A7B">
          <w:pPr>
            <w:pStyle w:val="TOC2"/>
            <w:tabs>
              <w:tab w:val="right" w:leader="dot" w:pos="9350"/>
            </w:tabs>
            <w:rPr>
              <w:noProof/>
            </w:rPr>
          </w:pPr>
          <w:hyperlink w:anchor="_Toc227267406" w:history="1">
            <w:r w:rsidRPr="00C33D52">
              <w:rPr>
                <w:rStyle w:val="Hyperlink"/>
                <w:noProof/>
              </w:rPr>
              <w:t>4.2 Pipeline Architecture</w:t>
            </w:r>
            <w:r>
              <w:rPr>
                <w:noProof/>
              </w:rPr>
              <w:tab/>
            </w:r>
            <w:r>
              <w:rPr>
                <w:noProof/>
              </w:rPr>
              <w:fldChar w:fldCharType="begin"/>
            </w:r>
            <w:r>
              <w:rPr>
                <w:noProof/>
              </w:rPr>
              <w:instrText xml:space="preserve"> PAGEREF _Toc227267406 \h </w:instrText>
            </w:r>
            <w:r>
              <w:rPr>
                <w:noProof/>
              </w:rPr>
            </w:r>
            <w:r>
              <w:rPr>
                <w:noProof/>
              </w:rPr>
              <w:fldChar w:fldCharType="separate"/>
            </w:r>
            <w:r>
              <w:rPr>
                <w:noProof/>
              </w:rPr>
              <w:t>1</w:t>
            </w:r>
            <w:r>
              <w:rPr>
                <w:noProof/>
              </w:rPr>
              <w:fldChar w:fldCharType="end"/>
            </w:r>
          </w:hyperlink>
        </w:p>
        <w:p w14:paraId="6DC9FC2E" w14:textId="77777777" w:rsidR="00817A7B" w:rsidRDefault="00817A7B">
          <w:pPr>
            <w:pStyle w:val="TOC2"/>
            <w:tabs>
              <w:tab w:val="right" w:leader="dot" w:pos="9350"/>
            </w:tabs>
            <w:rPr>
              <w:noProof/>
            </w:rPr>
          </w:pPr>
          <w:hyperlink w:anchor="_Toc227267407" w:history="1">
            <w:r w:rsidRPr="00C33D52">
              <w:rPr>
                <w:rStyle w:val="Hyperlink"/>
                <w:noProof/>
              </w:rPr>
              <w:t>4.3 Why This Stack Is Novel</w:t>
            </w:r>
            <w:r>
              <w:rPr>
                <w:noProof/>
              </w:rPr>
              <w:tab/>
            </w:r>
            <w:r>
              <w:rPr>
                <w:noProof/>
              </w:rPr>
              <w:fldChar w:fldCharType="begin"/>
            </w:r>
            <w:r>
              <w:rPr>
                <w:noProof/>
              </w:rPr>
              <w:instrText xml:space="preserve"> PAGEREF _Toc227267407 \h </w:instrText>
            </w:r>
            <w:r>
              <w:rPr>
                <w:noProof/>
              </w:rPr>
            </w:r>
            <w:r>
              <w:rPr>
                <w:noProof/>
              </w:rPr>
              <w:fldChar w:fldCharType="separate"/>
            </w:r>
            <w:r>
              <w:rPr>
                <w:noProof/>
              </w:rPr>
              <w:t>1</w:t>
            </w:r>
            <w:r>
              <w:rPr>
                <w:noProof/>
              </w:rPr>
              <w:fldChar w:fldCharType="end"/>
            </w:r>
          </w:hyperlink>
        </w:p>
        <w:p w14:paraId="78DC6CA4" w14:textId="77777777" w:rsidR="00817A7B" w:rsidRDefault="00817A7B">
          <w:pPr>
            <w:pStyle w:val="TOC1"/>
            <w:tabs>
              <w:tab w:val="right" w:leader="dot" w:pos="9350"/>
            </w:tabs>
            <w:rPr>
              <w:noProof/>
            </w:rPr>
          </w:pPr>
          <w:hyperlink w:anchor="_Toc227267408" w:history="1">
            <w:r w:rsidRPr="00C33D52">
              <w:rPr>
                <w:rStyle w:val="Hyperlink"/>
                <w:noProof/>
              </w:rPr>
              <w:t>5. Market Analysis</w:t>
            </w:r>
            <w:r>
              <w:rPr>
                <w:noProof/>
              </w:rPr>
              <w:tab/>
            </w:r>
            <w:r>
              <w:rPr>
                <w:noProof/>
              </w:rPr>
              <w:fldChar w:fldCharType="begin"/>
            </w:r>
            <w:r>
              <w:rPr>
                <w:noProof/>
              </w:rPr>
              <w:instrText xml:space="preserve"> PAGEREF _Toc227267408 \h </w:instrText>
            </w:r>
            <w:r>
              <w:rPr>
                <w:noProof/>
              </w:rPr>
            </w:r>
            <w:r>
              <w:rPr>
                <w:noProof/>
              </w:rPr>
              <w:fldChar w:fldCharType="separate"/>
            </w:r>
            <w:r>
              <w:rPr>
                <w:noProof/>
              </w:rPr>
              <w:t>1</w:t>
            </w:r>
            <w:r>
              <w:rPr>
                <w:noProof/>
              </w:rPr>
              <w:fldChar w:fldCharType="end"/>
            </w:r>
          </w:hyperlink>
        </w:p>
        <w:p w14:paraId="3B40BA34" w14:textId="77777777" w:rsidR="00817A7B" w:rsidRDefault="00817A7B">
          <w:pPr>
            <w:pStyle w:val="TOC2"/>
            <w:tabs>
              <w:tab w:val="right" w:leader="dot" w:pos="9350"/>
            </w:tabs>
            <w:rPr>
              <w:noProof/>
            </w:rPr>
          </w:pPr>
          <w:hyperlink w:anchor="_Toc227267409" w:history="1">
            <w:r w:rsidRPr="00C33D52">
              <w:rPr>
                <w:rStyle w:val="Hyperlink"/>
                <w:noProof/>
              </w:rPr>
              <w:t>5.1 Market Opportunity</w:t>
            </w:r>
            <w:r>
              <w:rPr>
                <w:noProof/>
              </w:rPr>
              <w:tab/>
            </w:r>
            <w:r>
              <w:rPr>
                <w:noProof/>
              </w:rPr>
              <w:fldChar w:fldCharType="begin"/>
            </w:r>
            <w:r>
              <w:rPr>
                <w:noProof/>
              </w:rPr>
              <w:instrText xml:space="preserve"> PAGEREF _Toc227267409 \h </w:instrText>
            </w:r>
            <w:r>
              <w:rPr>
                <w:noProof/>
              </w:rPr>
            </w:r>
            <w:r>
              <w:rPr>
                <w:noProof/>
              </w:rPr>
              <w:fldChar w:fldCharType="separate"/>
            </w:r>
            <w:r>
              <w:rPr>
                <w:noProof/>
              </w:rPr>
              <w:t>1</w:t>
            </w:r>
            <w:r>
              <w:rPr>
                <w:noProof/>
              </w:rPr>
              <w:fldChar w:fldCharType="end"/>
            </w:r>
          </w:hyperlink>
        </w:p>
        <w:p w14:paraId="3D3422A6" w14:textId="77777777" w:rsidR="00817A7B" w:rsidRDefault="00817A7B">
          <w:pPr>
            <w:pStyle w:val="TOC2"/>
            <w:tabs>
              <w:tab w:val="right" w:leader="dot" w:pos="9350"/>
            </w:tabs>
            <w:rPr>
              <w:noProof/>
            </w:rPr>
          </w:pPr>
          <w:hyperlink w:anchor="_Toc227267410" w:history="1">
            <w:r w:rsidRPr="00C33D52">
              <w:rPr>
                <w:rStyle w:val="Hyperlink"/>
                <w:noProof/>
              </w:rPr>
              <w:t>5.2 Competitive Positioning</w:t>
            </w:r>
            <w:r>
              <w:rPr>
                <w:noProof/>
              </w:rPr>
              <w:tab/>
            </w:r>
            <w:r>
              <w:rPr>
                <w:noProof/>
              </w:rPr>
              <w:fldChar w:fldCharType="begin"/>
            </w:r>
            <w:r>
              <w:rPr>
                <w:noProof/>
              </w:rPr>
              <w:instrText xml:space="preserve"> PAGEREF _Toc227267410 \h </w:instrText>
            </w:r>
            <w:r>
              <w:rPr>
                <w:noProof/>
              </w:rPr>
            </w:r>
            <w:r>
              <w:rPr>
                <w:noProof/>
              </w:rPr>
              <w:fldChar w:fldCharType="separate"/>
            </w:r>
            <w:r>
              <w:rPr>
                <w:noProof/>
              </w:rPr>
              <w:t>1</w:t>
            </w:r>
            <w:r>
              <w:rPr>
                <w:noProof/>
              </w:rPr>
              <w:fldChar w:fldCharType="end"/>
            </w:r>
          </w:hyperlink>
        </w:p>
        <w:p w14:paraId="14221845" w14:textId="77777777" w:rsidR="00817A7B" w:rsidRDefault="00817A7B">
          <w:pPr>
            <w:pStyle w:val="TOC1"/>
            <w:tabs>
              <w:tab w:val="right" w:leader="dot" w:pos="9350"/>
            </w:tabs>
            <w:rPr>
              <w:noProof/>
            </w:rPr>
          </w:pPr>
          <w:hyperlink w:anchor="_Toc227267411" w:history="1">
            <w:r w:rsidRPr="00C33D52">
              <w:rPr>
                <w:rStyle w:val="Hyperlink"/>
                <w:noProof/>
              </w:rPr>
              <w:t>6. Business Model</w:t>
            </w:r>
            <w:r>
              <w:rPr>
                <w:noProof/>
              </w:rPr>
              <w:tab/>
            </w:r>
            <w:r>
              <w:rPr>
                <w:noProof/>
              </w:rPr>
              <w:fldChar w:fldCharType="begin"/>
            </w:r>
            <w:r>
              <w:rPr>
                <w:noProof/>
              </w:rPr>
              <w:instrText xml:space="preserve"> PAGEREF _Toc227267411 \h </w:instrText>
            </w:r>
            <w:r>
              <w:rPr>
                <w:noProof/>
              </w:rPr>
            </w:r>
            <w:r>
              <w:rPr>
                <w:noProof/>
              </w:rPr>
              <w:fldChar w:fldCharType="separate"/>
            </w:r>
            <w:r>
              <w:rPr>
                <w:noProof/>
              </w:rPr>
              <w:t>1</w:t>
            </w:r>
            <w:r>
              <w:rPr>
                <w:noProof/>
              </w:rPr>
              <w:fldChar w:fldCharType="end"/>
            </w:r>
          </w:hyperlink>
        </w:p>
        <w:p w14:paraId="7B09B9FF" w14:textId="77777777" w:rsidR="00817A7B" w:rsidRDefault="00817A7B">
          <w:pPr>
            <w:pStyle w:val="TOC2"/>
            <w:tabs>
              <w:tab w:val="right" w:leader="dot" w:pos="9350"/>
            </w:tabs>
            <w:rPr>
              <w:noProof/>
            </w:rPr>
          </w:pPr>
          <w:hyperlink w:anchor="_Toc227267412" w:history="1">
            <w:r w:rsidRPr="00C33D52">
              <w:rPr>
                <w:rStyle w:val="Hyperlink"/>
                <w:noProof/>
              </w:rPr>
              <w:t>6.1 Pricing Tiers</w:t>
            </w:r>
            <w:r>
              <w:rPr>
                <w:noProof/>
              </w:rPr>
              <w:tab/>
            </w:r>
            <w:r>
              <w:rPr>
                <w:noProof/>
              </w:rPr>
              <w:fldChar w:fldCharType="begin"/>
            </w:r>
            <w:r>
              <w:rPr>
                <w:noProof/>
              </w:rPr>
              <w:instrText xml:space="preserve"> PAGEREF _Toc227267412 \h </w:instrText>
            </w:r>
            <w:r>
              <w:rPr>
                <w:noProof/>
              </w:rPr>
            </w:r>
            <w:r>
              <w:rPr>
                <w:noProof/>
              </w:rPr>
              <w:fldChar w:fldCharType="separate"/>
            </w:r>
            <w:r>
              <w:rPr>
                <w:noProof/>
              </w:rPr>
              <w:t>1</w:t>
            </w:r>
            <w:r>
              <w:rPr>
                <w:noProof/>
              </w:rPr>
              <w:fldChar w:fldCharType="end"/>
            </w:r>
          </w:hyperlink>
        </w:p>
        <w:p w14:paraId="3F316EE9" w14:textId="77777777" w:rsidR="00817A7B" w:rsidRDefault="00817A7B">
          <w:pPr>
            <w:pStyle w:val="TOC2"/>
            <w:tabs>
              <w:tab w:val="right" w:leader="dot" w:pos="9350"/>
            </w:tabs>
            <w:rPr>
              <w:noProof/>
            </w:rPr>
          </w:pPr>
          <w:hyperlink w:anchor="_Toc227267413" w:history="1">
            <w:r w:rsidRPr="00C33D52">
              <w:rPr>
                <w:rStyle w:val="Hyperlink"/>
                <w:noProof/>
              </w:rPr>
              <w:t>6.2 Revenue Moats</w:t>
            </w:r>
            <w:r>
              <w:rPr>
                <w:noProof/>
              </w:rPr>
              <w:tab/>
            </w:r>
            <w:r>
              <w:rPr>
                <w:noProof/>
              </w:rPr>
              <w:fldChar w:fldCharType="begin"/>
            </w:r>
            <w:r>
              <w:rPr>
                <w:noProof/>
              </w:rPr>
              <w:instrText xml:space="preserve"> PAGEREF _Toc227267413 \h </w:instrText>
            </w:r>
            <w:r>
              <w:rPr>
                <w:noProof/>
              </w:rPr>
            </w:r>
            <w:r>
              <w:rPr>
                <w:noProof/>
              </w:rPr>
              <w:fldChar w:fldCharType="separate"/>
            </w:r>
            <w:r>
              <w:rPr>
                <w:noProof/>
              </w:rPr>
              <w:t>1</w:t>
            </w:r>
            <w:r>
              <w:rPr>
                <w:noProof/>
              </w:rPr>
              <w:fldChar w:fldCharType="end"/>
            </w:r>
          </w:hyperlink>
        </w:p>
        <w:p w14:paraId="6678C379" w14:textId="77777777" w:rsidR="00817A7B" w:rsidRDefault="00817A7B">
          <w:pPr>
            <w:pStyle w:val="TOC1"/>
            <w:tabs>
              <w:tab w:val="right" w:leader="dot" w:pos="9350"/>
            </w:tabs>
            <w:rPr>
              <w:noProof/>
            </w:rPr>
          </w:pPr>
          <w:hyperlink w:anchor="_Toc227267414" w:history="1">
            <w:r w:rsidRPr="00C33D52">
              <w:rPr>
                <w:rStyle w:val="Hyperlink"/>
                <w:noProof/>
              </w:rPr>
              <w:t>7. Idea Analysis &amp; Scorecard</w:t>
            </w:r>
            <w:r>
              <w:rPr>
                <w:noProof/>
              </w:rPr>
              <w:tab/>
            </w:r>
            <w:r>
              <w:rPr>
                <w:noProof/>
              </w:rPr>
              <w:fldChar w:fldCharType="begin"/>
            </w:r>
            <w:r>
              <w:rPr>
                <w:noProof/>
              </w:rPr>
              <w:instrText xml:space="preserve"> PAGEREF _Toc227267414 \h </w:instrText>
            </w:r>
            <w:r>
              <w:rPr>
                <w:noProof/>
              </w:rPr>
            </w:r>
            <w:r>
              <w:rPr>
                <w:noProof/>
              </w:rPr>
              <w:fldChar w:fldCharType="separate"/>
            </w:r>
            <w:r>
              <w:rPr>
                <w:noProof/>
              </w:rPr>
              <w:t>1</w:t>
            </w:r>
            <w:r>
              <w:rPr>
                <w:noProof/>
              </w:rPr>
              <w:fldChar w:fldCharType="end"/>
            </w:r>
          </w:hyperlink>
        </w:p>
        <w:p w14:paraId="41EFE933" w14:textId="77777777" w:rsidR="00817A7B" w:rsidRDefault="00817A7B">
          <w:pPr>
            <w:pStyle w:val="TOC2"/>
            <w:tabs>
              <w:tab w:val="right" w:leader="dot" w:pos="9350"/>
            </w:tabs>
            <w:rPr>
              <w:noProof/>
            </w:rPr>
          </w:pPr>
          <w:hyperlink w:anchor="_Toc227267415" w:history="1">
            <w:r w:rsidRPr="00C33D52">
              <w:rPr>
                <w:rStyle w:val="Hyperlink"/>
                <w:noProof/>
              </w:rPr>
              <w:t>7.1 Evaluation Scorecard</w:t>
            </w:r>
            <w:r>
              <w:rPr>
                <w:noProof/>
              </w:rPr>
              <w:tab/>
            </w:r>
            <w:r>
              <w:rPr>
                <w:noProof/>
              </w:rPr>
              <w:fldChar w:fldCharType="begin"/>
            </w:r>
            <w:r>
              <w:rPr>
                <w:noProof/>
              </w:rPr>
              <w:instrText xml:space="preserve"> PAGEREF _Toc227267415 \h </w:instrText>
            </w:r>
            <w:r>
              <w:rPr>
                <w:noProof/>
              </w:rPr>
            </w:r>
            <w:r>
              <w:rPr>
                <w:noProof/>
              </w:rPr>
              <w:fldChar w:fldCharType="separate"/>
            </w:r>
            <w:r>
              <w:rPr>
                <w:noProof/>
              </w:rPr>
              <w:t>1</w:t>
            </w:r>
            <w:r>
              <w:rPr>
                <w:noProof/>
              </w:rPr>
              <w:fldChar w:fldCharType="end"/>
            </w:r>
          </w:hyperlink>
        </w:p>
        <w:p w14:paraId="2BD2271D" w14:textId="77777777" w:rsidR="00817A7B" w:rsidRDefault="00817A7B">
          <w:pPr>
            <w:pStyle w:val="TOC2"/>
            <w:tabs>
              <w:tab w:val="right" w:leader="dot" w:pos="9350"/>
            </w:tabs>
            <w:rPr>
              <w:noProof/>
            </w:rPr>
          </w:pPr>
          <w:hyperlink w:anchor="_Toc227267416" w:history="1">
            <w:r w:rsidRPr="00C33D52">
              <w:rPr>
                <w:rStyle w:val="Hyperlink"/>
                <w:noProof/>
              </w:rPr>
              <w:t>7.2 Key Strengths</w:t>
            </w:r>
            <w:r>
              <w:rPr>
                <w:noProof/>
              </w:rPr>
              <w:tab/>
            </w:r>
            <w:r>
              <w:rPr>
                <w:noProof/>
              </w:rPr>
              <w:fldChar w:fldCharType="begin"/>
            </w:r>
            <w:r>
              <w:rPr>
                <w:noProof/>
              </w:rPr>
              <w:instrText xml:space="preserve"> PAGEREF _Toc227267416 \h </w:instrText>
            </w:r>
            <w:r>
              <w:rPr>
                <w:noProof/>
              </w:rPr>
            </w:r>
            <w:r>
              <w:rPr>
                <w:noProof/>
              </w:rPr>
              <w:fldChar w:fldCharType="separate"/>
            </w:r>
            <w:r>
              <w:rPr>
                <w:noProof/>
              </w:rPr>
              <w:t>1</w:t>
            </w:r>
            <w:r>
              <w:rPr>
                <w:noProof/>
              </w:rPr>
              <w:fldChar w:fldCharType="end"/>
            </w:r>
          </w:hyperlink>
        </w:p>
        <w:p w14:paraId="3833585B" w14:textId="77777777" w:rsidR="00817A7B" w:rsidRDefault="00817A7B">
          <w:pPr>
            <w:pStyle w:val="TOC2"/>
            <w:tabs>
              <w:tab w:val="right" w:leader="dot" w:pos="9350"/>
            </w:tabs>
            <w:rPr>
              <w:noProof/>
            </w:rPr>
          </w:pPr>
          <w:hyperlink w:anchor="_Toc227267417" w:history="1">
            <w:r w:rsidRPr="00C33D52">
              <w:rPr>
                <w:rStyle w:val="Hyperlink"/>
                <w:noProof/>
              </w:rPr>
              <w:t>7.3 Risks &amp; Mitigations</w:t>
            </w:r>
            <w:r>
              <w:rPr>
                <w:noProof/>
              </w:rPr>
              <w:tab/>
            </w:r>
            <w:r>
              <w:rPr>
                <w:noProof/>
              </w:rPr>
              <w:fldChar w:fldCharType="begin"/>
            </w:r>
            <w:r>
              <w:rPr>
                <w:noProof/>
              </w:rPr>
              <w:instrText xml:space="preserve"> PAGEREF _Toc227267417 \h </w:instrText>
            </w:r>
            <w:r>
              <w:rPr>
                <w:noProof/>
              </w:rPr>
            </w:r>
            <w:r>
              <w:rPr>
                <w:noProof/>
              </w:rPr>
              <w:fldChar w:fldCharType="separate"/>
            </w:r>
            <w:r>
              <w:rPr>
                <w:noProof/>
              </w:rPr>
              <w:t>1</w:t>
            </w:r>
            <w:r>
              <w:rPr>
                <w:noProof/>
              </w:rPr>
              <w:fldChar w:fldCharType="end"/>
            </w:r>
          </w:hyperlink>
        </w:p>
        <w:p w14:paraId="24D16637" w14:textId="77777777" w:rsidR="00817A7B" w:rsidRDefault="00817A7B">
          <w:pPr>
            <w:pStyle w:val="TOC1"/>
            <w:tabs>
              <w:tab w:val="right" w:leader="dot" w:pos="9350"/>
            </w:tabs>
            <w:rPr>
              <w:noProof/>
            </w:rPr>
          </w:pPr>
          <w:hyperlink w:anchor="_Toc227267418" w:history="1">
            <w:r w:rsidRPr="00C33D52">
              <w:rPr>
                <w:rStyle w:val="Hyperlink"/>
                <w:noProof/>
              </w:rPr>
              <w:t>8. Official Submission Abstract</w:t>
            </w:r>
            <w:r>
              <w:rPr>
                <w:noProof/>
              </w:rPr>
              <w:tab/>
            </w:r>
            <w:r>
              <w:rPr>
                <w:noProof/>
              </w:rPr>
              <w:fldChar w:fldCharType="begin"/>
            </w:r>
            <w:r>
              <w:rPr>
                <w:noProof/>
              </w:rPr>
              <w:instrText xml:space="preserve"> PAGEREF _Toc227267418 \h </w:instrText>
            </w:r>
            <w:r>
              <w:rPr>
                <w:noProof/>
              </w:rPr>
            </w:r>
            <w:r>
              <w:rPr>
                <w:noProof/>
              </w:rPr>
              <w:fldChar w:fldCharType="separate"/>
            </w:r>
            <w:r>
              <w:rPr>
                <w:noProof/>
              </w:rPr>
              <w:t>1</w:t>
            </w:r>
            <w:r>
              <w:rPr>
                <w:noProof/>
              </w:rPr>
              <w:fldChar w:fldCharType="end"/>
            </w:r>
          </w:hyperlink>
        </w:p>
        <w:p w14:paraId="104B0694" w14:textId="77777777" w:rsidR="00817A7B" w:rsidRDefault="00817A7B">
          <w:pPr>
            <w:pStyle w:val="TOC1"/>
            <w:tabs>
              <w:tab w:val="right" w:leader="dot" w:pos="9350"/>
            </w:tabs>
            <w:rPr>
              <w:noProof/>
            </w:rPr>
          </w:pPr>
          <w:hyperlink w:anchor="_Toc227267419" w:history="1">
            <w:r w:rsidRPr="00C33D52">
              <w:rPr>
                <w:rStyle w:val="Hyperlink"/>
                <w:noProof/>
              </w:rPr>
              <w:t>9. Appendix — Sample Query Demonstrations</w:t>
            </w:r>
            <w:r>
              <w:rPr>
                <w:noProof/>
              </w:rPr>
              <w:tab/>
            </w:r>
            <w:r>
              <w:rPr>
                <w:noProof/>
              </w:rPr>
              <w:fldChar w:fldCharType="begin"/>
            </w:r>
            <w:r>
              <w:rPr>
                <w:noProof/>
              </w:rPr>
              <w:instrText xml:space="preserve"> PAGEREF _Toc227267419 \h </w:instrText>
            </w:r>
            <w:r>
              <w:rPr>
                <w:noProof/>
              </w:rPr>
            </w:r>
            <w:r>
              <w:rPr>
                <w:noProof/>
              </w:rPr>
              <w:fldChar w:fldCharType="separate"/>
            </w:r>
            <w:r>
              <w:rPr>
                <w:noProof/>
              </w:rPr>
              <w:t>1</w:t>
            </w:r>
            <w:r>
              <w:rPr>
                <w:noProof/>
              </w:rPr>
              <w:fldChar w:fldCharType="end"/>
            </w:r>
          </w:hyperlink>
        </w:p>
        <w:p w14:paraId="294810E4" w14:textId="77777777" w:rsidR="00817A7B" w:rsidRDefault="00817A7B">
          <w:pPr>
            <w:pStyle w:val="TOC2"/>
            <w:tabs>
              <w:tab w:val="right" w:leader="dot" w:pos="9350"/>
            </w:tabs>
            <w:rPr>
              <w:noProof/>
            </w:rPr>
          </w:pPr>
          <w:hyperlink w:anchor="_Toc227267420" w:history="1">
            <w:r w:rsidRPr="00C33D52">
              <w:rPr>
                <w:rStyle w:val="Hyperlink"/>
                <w:noProof/>
              </w:rPr>
              <w:t>Query 1: Decision Retrieval</w:t>
            </w:r>
            <w:r>
              <w:rPr>
                <w:noProof/>
              </w:rPr>
              <w:tab/>
            </w:r>
            <w:r>
              <w:rPr>
                <w:noProof/>
              </w:rPr>
              <w:fldChar w:fldCharType="begin"/>
            </w:r>
            <w:r>
              <w:rPr>
                <w:noProof/>
              </w:rPr>
              <w:instrText xml:space="preserve"> PAGEREF _Toc227267420 \h </w:instrText>
            </w:r>
            <w:r>
              <w:rPr>
                <w:noProof/>
              </w:rPr>
            </w:r>
            <w:r>
              <w:rPr>
                <w:noProof/>
              </w:rPr>
              <w:fldChar w:fldCharType="separate"/>
            </w:r>
            <w:r>
              <w:rPr>
                <w:noProof/>
              </w:rPr>
              <w:t>1</w:t>
            </w:r>
            <w:r>
              <w:rPr>
                <w:noProof/>
              </w:rPr>
              <w:fldChar w:fldCharType="end"/>
            </w:r>
          </w:hyperlink>
        </w:p>
        <w:p w14:paraId="4CBCCC5A" w14:textId="77777777" w:rsidR="00817A7B" w:rsidRDefault="00817A7B">
          <w:pPr>
            <w:pStyle w:val="TOC2"/>
            <w:tabs>
              <w:tab w:val="right" w:leader="dot" w:pos="9350"/>
            </w:tabs>
            <w:rPr>
              <w:noProof/>
            </w:rPr>
          </w:pPr>
          <w:hyperlink w:anchor="_Toc227267421" w:history="1">
            <w:r w:rsidRPr="00C33D52">
              <w:rPr>
                <w:rStyle w:val="Hyperlink"/>
                <w:noProof/>
              </w:rPr>
              <w:t>Query 2: Dependency Graph Traversal</w:t>
            </w:r>
            <w:r>
              <w:rPr>
                <w:noProof/>
              </w:rPr>
              <w:tab/>
            </w:r>
            <w:r>
              <w:rPr>
                <w:noProof/>
              </w:rPr>
              <w:fldChar w:fldCharType="begin"/>
            </w:r>
            <w:r>
              <w:rPr>
                <w:noProof/>
              </w:rPr>
              <w:instrText xml:space="preserve"> PAGEREF _Toc227267421 \h </w:instrText>
            </w:r>
            <w:r>
              <w:rPr>
                <w:noProof/>
              </w:rPr>
            </w:r>
            <w:r>
              <w:rPr>
                <w:noProof/>
              </w:rPr>
              <w:fldChar w:fldCharType="separate"/>
            </w:r>
            <w:r>
              <w:rPr>
                <w:noProof/>
              </w:rPr>
              <w:t>1</w:t>
            </w:r>
            <w:r>
              <w:rPr>
                <w:noProof/>
              </w:rPr>
              <w:fldChar w:fldCharType="end"/>
            </w:r>
          </w:hyperlink>
        </w:p>
        <w:p w14:paraId="01F86427" w14:textId="77777777" w:rsidR="00817A7B" w:rsidRDefault="00817A7B">
          <w:pPr>
            <w:pStyle w:val="TOC2"/>
            <w:tabs>
              <w:tab w:val="right" w:leader="dot" w:pos="9350"/>
            </w:tabs>
            <w:rPr>
              <w:noProof/>
            </w:rPr>
          </w:pPr>
          <w:hyperlink w:anchor="_Toc227267422" w:history="1">
            <w:r w:rsidRPr="00C33D52">
              <w:rPr>
                <w:rStyle w:val="Hyperlink"/>
                <w:noProof/>
              </w:rPr>
              <w:t>Query 3: Owner Accountability</w:t>
            </w:r>
            <w:r>
              <w:rPr>
                <w:noProof/>
              </w:rPr>
              <w:tab/>
            </w:r>
            <w:r>
              <w:rPr>
                <w:noProof/>
              </w:rPr>
              <w:fldChar w:fldCharType="begin"/>
            </w:r>
            <w:r>
              <w:rPr>
                <w:noProof/>
              </w:rPr>
              <w:instrText xml:space="preserve"> PAGEREF _Toc227267422 \h </w:instrText>
            </w:r>
            <w:r>
              <w:rPr>
                <w:noProof/>
              </w:rPr>
            </w:r>
            <w:r>
              <w:rPr>
                <w:noProof/>
              </w:rPr>
              <w:fldChar w:fldCharType="separate"/>
            </w:r>
            <w:r>
              <w:rPr>
                <w:noProof/>
              </w:rPr>
              <w:t>1</w:t>
            </w:r>
            <w:r>
              <w:rPr>
                <w:noProof/>
              </w:rPr>
              <w:fldChar w:fldCharType="end"/>
            </w:r>
          </w:hyperlink>
        </w:p>
        <w:p w14:paraId="3126DC46" w14:textId="77777777" w:rsidR="00B5054A" w:rsidRDefault="00000000">
          <w:r>
            <w:fldChar w:fldCharType="end"/>
          </w:r>
        </w:p>
      </w:sdtContent>
    </w:sdt>
    <w:p w14:paraId="3ADD3470" w14:textId="77777777" w:rsidR="00B5054A" w:rsidRDefault="00B5054A">
      <w:pPr>
        <w:pBdr>
          <w:bottom w:val="single" w:sz="4" w:space="1" w:color="DDDDDD"/>
        </w:pBdr>
        <w:spacing w:before="200" w:after="200"/>
      </w:pPr>
    </w:p>
    <w:p w14:paraId="53317059" w14:textId="77777777" w:rsidR="00B5054A" w:rsidRDefault="00000000">
      <w:pPr>
        <w:pStyle w:val="Heading1"/>
      </w:pPr>
      <w:bookmarkStart w:id="1" w:name="_Toc227267394"/>
      <w:r>
        <w:t>1. Executive Summary</w:t>
      </w:r>
      <w:bookmarkEnd w:id="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5054A" w14:paraId="3857683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AF8"/>
            <w:tcMar>
              <w:top w:w="100" w:type="dxa"/>
              <w:left w:w="200" w:type="dxa"/>
              <w:bottom w:w="100" w:type="dxa"/>
              <w:right w:w="200" w:type="dxa"/>
            </w:tcMar>
          </w:tcPr>
          <w:p w14:paraId="2AAFE0FF" w14:textId="77777777" w:rsidR="00B5054A" w:rsidRDefault="00000000">
            <w:r>
              <w:rPr>
                <w:b/>
                <w:bCs/>
                <w:color w:val="1E3A5F"/>
              </w:rPr>
              <w:t>MeetingDNA is a B2B SaaS decision intelligence engine that automatically converts company meeting recordings and transcripts into a structured, queryable decision knowledge graph — with zero behavior change required from any team member.</w:t>
            </w:r>
          </w:p>
        </w:tc>
      </w:tr>
      <w:tr w:rsidR="00B5054A" w14:paraId="0B4A6EB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AF8"/>
            <w:tcMar>
              <w:top w:w="100" w:type="dxa"/>
              <w:left w:w="200" w:type="dxa"/>
              <w:bottom w:w="100" w:type="dxa"/>
              <w:right w:w="200" w:type="dxa"/>
            </w:tcMar>
          </w:tcPr>
          <w:p w14:paraId="0C469839" w14:textId="77777777" w:rsidR="00B5054A" w:rsidRDefault="00B5054A"/>
        </w:tc>
      </w:tr>
      <w:tr w:rsidR="00B5054A" w14:paraId="311BADB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AF8"/>
            <w:tcMar>
              <w:top w:w="100" w:type="dxa"/>
              <w:left w:w="200" w:type="dxa"/>
              <w:bottom w:w="100" w:type="dxa"/>
              <w:right w:w="200" w:type="dxa"/>
            </w:tcMar>
          </w:tcPr>
          <w:p w14:paraId="418547AE" w14:textId="77777777" w:rsidR="00B5054A" w:rsidRDefault="00000000">
            <w:r>
              <w:rPr>
                <w:i/>
                <w:iCs/>
                <w:color w:val="1E3A5F"/>
              </w:rPr>
              <w:t>It answers the question every growing company struggles with: 'Why did we decide that, and what else broke when we changed it?'</w:t>
            </w:r>
          </w:p>
        </w:tc>
      </w:tr>
    </w:tbl>
    <w:p w14:paraId="0DE3EE3F" w14:textId="77777777" w:rsidR="00B5054A" w:rsidRDefault="00B5054A">
      <w:pPr>
        <w:spacing w:before="200"/>
      </w:pPr>
    </w:p>
    <w:p w14:paraId="7C37932A" w14:textId="77777777" w:rsidR="00B5054A" w:rsidRDefault="00000000" w:rsidP="00817A7B">
      <w:pPr>
        <w:spacing w:before="80" w:after="80"/>
        <w:jc w:val="both"/>
      </w:pPr>
      <w:r>
        <w:rPr>
          <w:color w:val="333333"/>
        </w:rPr>
        <w:t>Every company above ten people silently suffers from institutional amnesia. Decisions get made in meetings, reasoning stays locked in someone's head, and months later nobody can explain why the pricing changed, who owned the infra migration, or what assumptions the product roadmap was built on.</w:t>
      </w:r>
    </w:p>
    <w:p w14:paraId="7B15BFDE" w14:textId="77777777" w:rsidR="00B5054A" w:rsidRDefault="00B5054A">
      <w:pPr>
        <w:spacing w:before="120"/>
      </w:pPr>
    </w:p>
    <w:p w14:paraId="0C6EB38B" w14:textId="77777777" w:rsidR="00B5054A" w:rsidRDefault="00000000" w:rsidP="00817A7B">
      <w:pPr>
        <w:spacing w:before="80" w:after="80"/>
        <w:jc w:val="both"/>
      </w:pPr>
      <w:r>
        <w:rPr>
          <w:color w:val="333333"/>
        </w:rPr>
        <w:t>Existing tools like Notion and Confluence attempt to solve this through documentation — but documentation requires discipline that teams consistently fail to maintain. MeetingDNA takes a fundamentally different approach: it works on the recordings your team already makes, requiring nothing new from anyone.</w:t>
      </w:r>
    </w:p>
    <w:p w14:paraId="0DEA93C5" w14:textId="77777777" w:rsidR="00B5054A" w:rsidRDefault="00B5054A">
      <w:pPr>
        <w:spacing w:before="200"/>
      </w:pPr>
    </w:p>
    <w:p w14:paraId="7B33AFD9" w14:textId="77777777" w:rsidR="00B5054A" w:rsidRDefault="00B5054A">
      <w:pPr>
        <w:pBdr>
          <w:bottom w:val="single" w:sz="4" w:space="1" w:color="DDDDDD"/>
        </w:pBdr>
        <w:spacing w:before="200" w:after="200"/>
      </w:pPr>
    </w:p>
    <w:p w14:paraId="08EE1C62" w14:textId="77777777" w:rsidR="00B5054A" w:rsidRDefault="00000000" w:rsidP="00817A7B">
      <w:pPr>
        <w:pStyle w:val="Heading1"/>
        <w:jc w:val="both"/>
      </w:pPr>
      <w:bookmarkStart w:id="2" w:name="_Toc227267395"/>
      <w:r>
        <w:t>2. Problem Statement</w:t>
      </w:r>
      <w:bookmarkEnd w:id="2"/>
    </w:p>
    <w:p w14:paraId="31C39B84" w14:textId="77777777" w:rsidR="00B5054A" w:rsidRDefault="00000000" w:rsidP="00817A7B">
      <w:pPr>
        <w:pStyle w:val="Heading2"/>
        <w:jc w:val="both"/>
      </w:pPr>
      <w:bookmarkStart w:id="3" w:name="_Toc227267396"/>
      <w:r>
        <w:t>2.1 The Institutional Amnesia Problem</w:t>
      </w:r>
      <w:bookmarkEnd w:id="3"/>
    </w:p>
    <w:p w14:paraId="3831EE78" w14:textId="77777777" w:rsidR="00B5054A" w:rsidRDefault="00000000" w:rsidP="00817A7B">
      <w:pPr>
        <w:spacing w:before="80" w:after="80"/>
        <w:jc w:val="both"/>
      </w:pPr>
      <w:r>
        <w:rPr>
          <w:color w:val="333333"/>
        </w:rPr>
        <w:t>Most organizations operate with a painful but invisible inefficiency: they have no reliable record of why decisions were made. The consequences compound quietly across every team, every quarter.</w:t>
      </w:r>
    </w:p>
    <w:p w14:paraId="6E96516D" w14:textId="77777777" w:rsidR="00B5054A" w:rsidRDefault="00B5054A" w:rsidP="00817A7B">
      <w:pPr>
        <w:spacing w:before="120"/>
        <w:jc w:val="both"/>
      </w:pPr>
    </w:p>
    <w:p w14:paraId="17BEA8A7" w14:textId="77777777" w:rsidR="00B5054A" w:rsidRDefault="00000000" w:rsidP="00817A7B">
      <w:pPr>
        <w:pStyle w:val="ListParagraph"/>
        <w:numPr>
          <w:ilvl w:val="0"/>
          <w:numId w:val="2"/>
        </w:numPr>
        <w:spacing w:before="60" w:after="60"/>
        <w:jc w:val="both"/>
      </w:pPr>
      <w:r>
        <w:rPr>
          <w:color w:val="333333"/>
        </w:rPr>
        <w:t>Decisions get reversed without anyone knowing what downstream dependencies they break</w:t>
      </w:r>
    </w:p>
    <w:p w14:paraId="0858D16F" w14:textId="77777777" w:rsidR="00B5054A" w:rsidRDefault="00000000" w:rsidP="00817A7B">
      <w:pPr>
        <w:pStyle w:val="ListParagraph"/>
        <w:numPr>
          <w:ilvl w:val="0"/>
          <w:numId w:val="2"/>
        </w:numPr>
        <w:spacing w:before="60" w:after="60"/>
        <w:jc w:val="both"/>
      </w:pPr>
      <w:r>
        <w:rPr>
          <w:color w:val="333333"/>
        </w:rPr>
        <w:t>New hires spend weeks reconstructing context that was never written down</w:t>
      </w:r>
    </w:p>
    <w:p w14:paraId="52673CBB" w14:textId="77777777" w:rsidR="00B5054A" w:rsidRDefault="00000000" w:rsidP="00817A7B">
      <w:pPr>
        <w:pStyle w:val="ListParagraph"/>
        <w:numPr>
          <w:ilvl w:val="0"/>
          <w:numId w:val="2"/>
        </w:numPr>
        <w:spacing w:before="60" w:after="60"/>
        <w:jc w:val="both"/>
      </w:pPr>
      <w:r>
        <w:rPr>
          <w:color w:val="333333"/>
        </w:rPr>
        <w:t>Engineering teams build on assumptions that were invalidated in meetings they never attended</w:t>
      </w:r>
    </w:p>
    <w:p w14:paraId="5D91AE9E" w14:textId="77777777" w:rsidR="00B5054A" w:rsidRDefault="00000000" w:rsidP="00817A7B">
      <w:pPr>
        <w:pStyle w:val="ListParagraph"/>
        <w:numPr>
          <w:ilvl w:val="0"/>
          <w:numId w:val="2"/>
        </w:numPr>
        <w:spacing w:before="60" w:after="60"/>
        <w:jc w:val="both"/>
      </w:pPr>
      <w:r>
        <w:rPr>
          <w:color w:val="333333"/>
        </w:rPr>
        <w:t>Strategy pivots create cascading misalignments nobody tracks or surfaces</w:t>
      </w:r>
    </w:p>
    <w:p w14:paraId="38E4D7B0" w14:textId="77777777" w:rsidR="00B5054A" w:rsidRDefault="00B5054A" w:rsidP="00817A7B">
      <w:pPr>
        <w:spacing w:before="200"/>
        <w:jc w:val="both"/>
      </w:pPr>
    </w:p>
    <w:p w14:paraId="3E33512E" w14:textId="77777777" w:rsidR="00B5054A" w:rsidRDefault="00000000" w:rsidP="00817A7B">
      <w:pPr>
        <w:pStyle w:val="Heading2"/>
        <w:jc w:val="both"/>
      </w:pPr>
      <w:bookmarkStart w:id="4" w:name="_Toc227267397"/>
      <w:r>
        <w:t>2.2 Why Existing Tools Fail</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B5054A" w14:paraId="3D1F51C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60" w:type="dxa"/>
              <w:bottom w:w="100" w:type="dxa"/>
              <w:right w:w="160" w:type="dxa"/>
            </w:tcMar>
          </w:tcPr>
          <w:p w14:paraId="51BE2E2C" w14:textId="77777777" w:rsidR="00B5054A" w:rsidRDefault="00000000" w:rsidP="00817A7B">
            <w:pPr>
              <w:jc w:val="both"/>
            </w:pPr>
            <w:r>
              <w:rPr>
                <w:b/>
                <w:bCs/>
                <w:color w:val="FFFFFF"/>
              </w:rPr>
              <w:t>Tool</w:t>
            </w:r>
          </w:p>
        </w:tc>
        <w:tc>
          <w:tcPr>
            <w:tcW w:w="656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60" w:type="dxa"/>
              <w:bottom w:w="100" w:type="dxa"/>
              <w:right w:w="160" w:type="dxa"/>
            </w:tcMar>
          </w:tcPr>
          <w:p w14:paraId="07FE2D5F" w14:textId="77777777" w:rsidR="00B5054A" w:rsidRDefault="00000000" w:rsidP="00817A7B">
            <w:pPr>
              <w:jc w:val="both"/>
            </w:pPr>
            <w:r>
              <w:rPr>
                <w:b/>
                <w:bCs/>
                <w:color w:val="FFFFFF"/>
              </w:rPr>
              <w:t>What It Does &amp; Why It Falls Short</w:t>
            </w:r>
          </w:p>
        </w:tc>
      </w:tr>
      <w:tr w:rsidR="00B5054A" w14:paraId="7F36F86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5903473" w14:textId="77777777" w:rsidR="00B5054A" w:rsidRDefault="00000000" w:rsidP="00817A7B">
            <w:pPr>
              <w:jc w:val="both"/>
            </w:pPr>
            <w:r>
              <w:rPr>
                <w:color w:val="333333"/>
              </w:rPr>
              <w:t>Notion / Confluence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83909BA" w14:textId="77777777" w:rsidR="00B5054A" w:rsidRDefault="00000000" w:rsidP="00817A7B">
            <w:pPr>
              <w:jc w:val="both"/>
            </w:pPr>
            <w:r>
              <w:rPr>
                <w:color w:val="333333"/>
              </w:rPr>
              <w:t>Requires manual documentation. Nobody writes down the 'why.' Adoption fails within weeks.</w:t>
            </w:r>
          </w:p>
        </w:tc>
      </w:tr>
      <w:tr w:rsidR="00B5054A" w14:paraId="5DB9EB3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60" w:type="dxa"/>
              <w:bottom w:w="80" w:type="dxa"/>
              <w:right w:w="160" w:type="dxa"/>
            </w:tcMar>
          </w:tcPr>
          <w:p w14:paraId="7AE4DE29" w14:textId="77777777" w:rsidR="00B5054A" w:rsidRDefault="00000000" w:rsidP="00817A7B">
            <w:pPr>
              <w:jc w:val="both"/>
            </w:pPr>
            <w:r>
              <w:rPr>
                <w:color w:val="333333"/>
              </w:rPr>
              <w:t>Gong / Chorus</w:t>
            </w:r>
          </w:p>
        </w:tc>
        <w:tc>
          <w:tcPr>
            <w:tcW w:w="65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60" w:type="dxa"/>
              <w:bottom w:w="80" w:type="dxa"/>
              <w:right w:w="160" w:type="dxa"/>
            </w:tcMar>
          </w:tcPr>
          <w:p w14:paraId="392BBB36" w14:textId="77777777" w:rsidR="00B5054A" w:rsidRDefault="00000000" w:rsidP="00817A7B">
            <w:pPr>
              <w:jc w:val="both"/>
            </w:pPr>
            <w:r>
              <w:rPr>
                <w:color w:val="333333"/>
              </w:rPr>
              <w:t>Sales call intelligence only. No decision graph. No org-level memory.</w:t>
            </w:r>
          </w:p>
        </w:tc>
      </w:tr>
      <w:tr w:rsidR="00B5054A" w14:paraId="3986231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082A78E" w14:textId="77777777" w:rsidR="00B5054A" w:rsidRDefault="00000000" w:rsidP="00817A7B">
            <w:pPr>
              <w:jc w:val="both"/>
            </w:pPr>
            <w:r>
              <w:rPr>
                <w:color w:val="333333"/>
              </w:rPr>
              <w:t>Fireflies.ai</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F62B9FD" w14:textId="77777777" w:rsidR="00B5054A" w:rsidRDefault="00000000" w:rsidP="00817A7B">
            <w:pPr>
              <w:jc w:val="both"/>
            </w:pPr>
            <w:r>
              <w:rPr>
                <w:color w:val="333333"/>
              </w:rPr>
              <w:t>Transcription and keyword search. Returns text chunks, not structured decisions.</w:t>
            </w:r>
          </w:p>
        </w:tc>
      </w:tr>
      <w:tr w:rsidR="00B5054A" w14:paraId="6DCE19E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60" w:type="dxa"/>
              <w:bottom w:w="80" w:type="dxa"/>
              <w:right w:w="160" w:type="dxa"/>
            </w:tcMar>
          </w:tcPr>
          <w:p w14:paraId="69FCC65A" w14:textId="77777777" w:rsidR="00B5054A" w:rsidRDefault="00000000" w:rsidP="00817A7B">
            <w:pPr>
              <w:jc w:val="both"/>
            </w:pPr>
            <w:r>
              <w:rPr>
                <w:color w:val="333333"/>
              </w:rPr>
              <w:t>Slack / Email</w:t>
            </w:r>
          </w:p>
        </w:tc>
        <w:tc>
          <w:tcPr>
            <w:tcW w:w="65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60" w:type="dxa"/>
              <w:bottom w:w="80" w:type="dxa"/>
              <w:right w:w="160" w:type="dxa"/>
            </w:tcMar>
          </w:tcPr>
          <w:p w14:paraId="21524FDA" w14:textId="77777777" w:rsidR="00B5054A" w:rsidRDefault="00000000" w:rsidP="00817A7B">
            <w:pPr>
              <w:jc w:val="both"/>
            </w:pPr>
            <w:r>
              <w:rPr>
                <w:color w:val="333333"/>
              </w:rPr>
              <w:t>Conversational. Context buried and unsearchable after two weeks.</w:t>
            </w:r>
          </w:p>
        </w:tc>
      </w:tr>
      <w:tr w:rsidR="00B5054A" w14:paraId="04906A4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6C4F6EF" w14:textId="77777777" w:rsidR="00B5054A" w:rsidRDefault="00000000" w:rsidP="00817A7B">
            <w:pPr>
              <w:jc w:val="both"/>
            </w:pPr>
            <w:r>
              <w:rPr>
                <w:color w:val="333333"/>
              </w:rPr>
              <w:t>Mem.ai / Rewind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D41E8E5" w14:textId="77777777" w:rsidR="00B5054A" w:rsidRDefault="00000000" w:rsidP="00817A7B">
            <w:pPr>
              <w:jc w:val="both"/>
            </w:pPr>
            <w:r>
              <w:rPr>
                <w:color w:val="333333"/>
              </w:rPr>
              <w:t>Personal knowledge tools. Individual scope, not organizational.</w:t>
            </w:r>
          </w:p>
        </w:tc>
      </w:tr>
    </w:tbl>
    <w:p w14:paraId="33497AB6" w14:textId="77777777" w:rsidR="00B5054A" w:rsidRDefault="00B5054A" w:rsidP="00817A7B">
      <w:pPr>
        <w:spacing w:before="200"/>
        <w:jc w:val="both"/>
      </w:pPr>
    </w:p>
    <w:p w14:paraId="24F560F3" w14:textId="77777777" w:rsidR="00B5054A" w:rsidRDefault="00000000" w:rsidP="00817A7B">
      <w:pPr>
        <w:spacing w:before="80" w:after="80"/>
        <w:jc w:val="both"/>
      </w:pPr>
      <w:r>
        <w:rPr>
          <w:color w:val="333333"/>
        </w:rPr>
        <w:t>The gap is structural: every tool in the market captures what was said. Nobody captures what was decided, who owns it, what rationale drove it, and what other decisions depend on it. That gap is exactly where MeetingDNA operates.</w:t>
      </w:r>
    </w:p>
    <w:p w14:paraId="74951308" w14:textId="77777777" w:rsidR="00B5054A" w:rsidRDefault="00B5054A" w:rsidP="00817A7B">
      <w:pPr>
        <w:spacing w:before="200"/>
        <w:jc w:val="both"/>
      </w:pPr>
    </w:p>
    <w:p w14:paraId="1608020F" w14:textId="77777777" w:rsidR="00B5054A" w:rsidRDefault="00000000" w:rsidP="00817A7B">
      <w:pPr>
        <w:pStyle w:val="Heading2"/>
        <w:jc w:val="both"/>
      </w:pPr>
      <w:bookmarkStart w:id="5" w:name="_Toc227267398"/>
      <w:r>
        <w:t>2.3 The Real Cost</w:t>
      </w:r>
      <w:bookmarkEnd w:id="5"/>
    </w:p>
    <w:p w14:paraId="4C43BF82" w14:textId="77777777" w:rsidR="00B5054A" w:rsidRDefault="00000000" w:rsidP="00817A7B">
      <w:pPr>
        <w:spacing w:before="80" w:after="80"/>
        <w:jc w:val="both"/>
      </w:pPr>
      <w:r>
        <w:rPr>
          <w:color w:val="333333"/>
        </w:rPr>
        <w:t>This is not a minor inconvenience. Consider a Series B company of 80 people running two hours of meetings per day. Over six months that's roughly 15,000 hours of decisions made — none of them indexed, none of them queryable, none of them connected to each other. When a single upstream decision reverses and three downstream decisions were built on it, the misaligned engineering work alone can represent hundreds of thousands of dollars in waste.</w:t>
      </w:r>
    </w:p>
    <w:p w14:paraId="5E16B1B2" w14:textId="77777777" w:rsidR="00B5054A" w:rsidRDefault="00B5054A" w:rsidP="00817A7B">
      <w:pPr>
        <w:spacing w:before="200"/>
        <w:jc w:val="both"/>
      </w:pPr>
    </w:p>
    <w:p w14:paraId="27ABE0D8" w14:textId="77777777" w:rsidR="00B5054A" w:rsidRDefault="00B5054A" w:rsidP="00817A7B">
      <w:pPr>
        <w:pBdr>
          <w:bottom w:val="single" w:sz="4" w:space="1" w:color="DDDDDD"/>
        </w:pBdr>
        <w:spacing w:before="200" w:after="200"/>
        <w:jc w:val="both"/>
      </w:pPr>
    </w:p>
    <w:p w14:paraId="07DD7685" w14:textId="77777777" w:rsidR="00B5054A" w:rsidRDefault="00000000" w:rsidP="00817A7B">
      <w:pPr>
        <w:pStyle w:val="Heading1"/>
        <w:jc w:val="both"/>
      </w:pPr>
      <w:bookmarkStart w:id="6" w:name="_Toc227267399"/>
      <w:r>
        <w:t>3. Proposed Solution</w:t>
      </w:r>
      <w:bookmarkEnd w:id="6"/>
    </w:p>
    <w:p w14:paraId="56187AB2" w14:textId="77777777" w:rsidR="00B5054A" w:rsidRDefault="00000000" w:rsidP="00817A7B">
      <w:pPr>
        <w:pStyle w:val="Heading2"/>
        <w:jc w:val="both"/>
      </w:pPr>
      <w:bookmarkStart w:id="7" w:name="_Toc227267400"/>
      <w:r>
        <w:t>3.1 What MeetingDNA Builds</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5054A" w14:paraId="0A2AA1B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AF8"/>
            <w:tcMar>
              <w:top w:w="100" w:type="dxa"/>
              <w:left w:w="200" w:type="dxa"/>
              <w:bottom w:w="100" w:type="dxa"/>
              <w:right w:w="200" w:type="dxa"/>
            </w:tcMar>
          </w:tcPr>
          <w:p w14:paraId="0427E937" w14:textId="77777777" w:rsidR="00B5054A" w:rsidRDefault="00000000" w:rsidP="00817A7B">
            <w:pPr>
              <w:jc w:val="both"/>
            </w:pPr>
            <w:r>
              <w:rPr>
                <w:color w:val="1E3A5F"/>
              </w:rPr>
              <w:t>MeetingDNA is not a meeting summarizer. It is not RAG over transcripts. It is a structured decision knowledge graph — where every node represents a decision with five properties: what was decided, who owns it, why it was made, its current status, and which other decisions depend on it.</w:t>
            </w:r>
          </w:p>
        </w:tc>
      </w:tr>
    </w:tbl>
    <w:p w14:paraId="208A04C7" w14:textId="77777777" w:rsidR="00B5054A" w:rsidRDefault="00B5054A" w:rsidP="00817A7B">
      <w:pPr>
        <w:spacing w:before="200"/>
        <w:jc w:val="both"/>
      </w:pPr>
    </w:p>
    <w:p w14:paraId="69E61B56" w14:textId="77777777" w:rsidR="00B5054A" w:rsidRDefault="00000000" w:rsidP="00817A7B">
      <w:pPr>
        <w:pStyle w:val="Heading2"/>
        <w:jc w:val="both"/>
      </w:pPr>
      <w:bookmarkStart w:id="8" w:name="_Toc227267401"/>
      <w:r>
        <w:t>3.2 The Decision Node Structure</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2500"/>
        <w:gridCol w:w="2360"/>
      </w:tblGrid>
      <w:tr w:rsidR="00B5054A" w14:paraId="468BF28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20" w:type="dxa"/>
              <w:bottom w:w="100" w:type="dxa"/>
              <w:right w:w="120" w:type="dxa"/>
            </w:tcMar>
          </w:tcPr>
          <w:p w14:paraId="3BB3924D" w14:textId="77777777" w:rsidR="00B5054A" w:rsidRDefault="00000000" w:rsidP="00817A7B">
            <w:pPr>
              <w:jc w:val="both"/>
            </w:pPr>
            <w:r>
              <w:rPr>
                <w:b/>
                <w:bCs/>
                <w:color w:val="FFFFFF"/>
                <w:sz w:val="20"/>
                <w:szCs w:val="20"/>
              </w:rPr>
              <w:t>Property</w:t>
            </w:r>
          </w:p>
        </w:tc>
        <w:tc>
          <w:tcPr>
            <w:tcW w:w="25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20" w:type="dxa"/>
              <w:bottom w:w="100" w:type="dxa"/>
              <w:right w:w="120" w:type="dxa"/>
            </w:tcMar>
          </w:tcPr>
          <w:p w14:paraId="73006890" w14:textId="77777777" w:rsidR="00B5054A" w:rsidRDefault="00000000" w:rsidP="00817A7B">
            <w:pPr>
              <w:jc w:val="both"/>
            </w:pPr>
            <w:r>
              <w:rPr>
                <w:b/>
                <w:bCs/>
                <w:color w:val="FFFFFF"/>
                <w:sz w:val="20"/>
                <w:szCs w:val="20"/>
              </w:rPr>
              <w:t>Description</w:t>
            </w:r>
          </w:p>
        </w:tc>
        <w:tc>
          <w:tcPr>
            <w:tcW w:w="25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20" w:type="dxa"/>
              <w:bottom w:w="100" w:type="dxa"/>
              <w:right w:w="120" w:type="dxa"/>
            </w:tcMar>
          </w:tcPr>
          <w:p w14:paraId="71B85F49" w14:textId="77777777" w:rsidR="00B5054A" w:rsidRDefault="00000000" w:rsidP="00817A7B">
            <w:pPr>
              <w:jc w:val="both"/>
            </w:pPr>
            <w:r>
              <w:rPr>
                <w:b/>
                <w:bCs/>
                <w:color w:val="FFFFFF"/>
                <w:sz w:val="20"/>
                <w:szCs w:val="20"/>
              </w:rPr>
              <w:t>Example Value</w:t>
            </w:r>
          </w:p>
        </w:tc>
        <w:tc>
          <w:tcPr>
            <w:tcW w:w="236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20" w:type="dxa"/>
              <w:bottom w:w="100" w:type="dxa"/>
              <w:right w:w="120" w:type="dxa"/>
            </w:tcMar>
          </w:tcPr>
          <w:p w14:paraId="492C60D7" w14:textId="77777777" w:rsidR="00B5054A" w:rsidRDefault="00000000" w:rsidP="00817A7B">
            <w:pPr>
              <w:jc w:val="both"/>
            </w:pPr>
            <w:r>
              <w:rPr>
                <w:b/>
                <w:bCs/>
                <w:color w:val="FFFFFF"/>
                <w:sz w:val="20"/>
                <w:szCs w:val="20"/>
              </w:rPr>
              <w:t>Why It Matters</w:t>
            </w:r>
          </w:p>
        </w:tc>
      </w:tr>
      <w:tr w:rsidR="00B5054A" w14:paraId="1DB9399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4A18E" w14:textId="77777777" w:rsidR="00B5054A" w:rsidRDefault="00000000" w:rsidP="00817A7B">
            <w:pPr>
              <w:jc w:val="both"/>
            </w:pPr>
            <w:r>
              <w:rPr>
                <w:color w:val="333333"/>
                <w:sz w:val="20"/>
                <w:szCs w:val="20"/>
              </w:rPr>
              <w:t>Decision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167D02" w14:textId="77777777" w:rsidR="00B5054A" w:rsidRDefault="00000000" w:rsidP="00817A7B">
            <w:pPr>
              <w:jc w:val="both"/>
            </w:pPr>
            <w:r>
              <w:rPr>
                <w:color w:val="333333"/>
                <w:sz w:val="20"/>
                <w:szCs w:val="20"/>
              </w:rPr>
              <w:t>The actual choice made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C686F3" w14:textId="77777777" w:rsidR="00B5054A" w:rsidRDefault="00000000" w:rsidP="00817A7B">
            <w:pPr>
              <w:jc w:val="both"/>
            </w:pPr>
            <w:r>
              <w:rPr>
                <w:color w:val="333333"/>
                <w:sz w:val="20"/>
                <w:szCs w:val="20"/>
              </w:rPr>
              <w:t>Move infra to AWS by Q4</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34053A" w14:textId="77777777" w:rsidR="00B5054A" w:rsidRDefault="00000000" w:rsidP="00817A7B">
            <w:pPr>
              <w:jc w:val="both"/>
            </w:pPr>
            <w:r>
              <w:rPr>
                <w:color w:val="333333"/>
                <w:sz w:val="20"/>
                <w:szCs w:val="20"/>
              </w:rPr>
              <w:t>Core record of intent</w:t>
            </w:r>
          </w:p>
        </w:tc>
      </w:tr>
      <w:tr w:rsidR="00B5054A" w14:paraId="1BDF749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65E3468C" w14:textId="77777777" w:rsidR="00B5054A" w:rsidRDefault="00000000" w:rsidP="00817A7B">
            <w:pPr>
              <w:jc w:val="both"/>
            </w:pPr>
            <w:r>
              <w:rPr>
                <w:color w:val="333333"/>
                <w:sz w:val="20"/>
                <w:szCs w:val="20"/>
              </w:rPr>
              <w:t>Owner</w:t>
            </w:r>
          </w:p>
        </w:tc>
        <w:tc>
          <w:tcPr>
            <w:tcW w:w="25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5B1649E4" w14:textId="77777777" w:rsidR="00B5054A" w:rsidRDefault="00000000" w:rsidP="00817A7B">
            <w:pPr>
              <w:jc w:val="both"/>
            </w:pPr>
            <w:r>
              <w:rPr>
                <w:color w:val="333333"/>
                <w:sz w:val="20"/>
                <w:szCs w:val="20"/>
              </w:rPr>
              <w:t>Accountable individual or team</w:t>
            </w:r>
          </w:p>
        </w:tc>
        <w:tc>
          <w:tcPr>
            <w:tcW w:w="25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011D924A" w14:textId="77777777" w:rsidR="00B5054A" w:rsidRDefault="00000000" w:rsidP="00817A7B">
            <w:pPr>
              <w:jc w:val="both"/>
            </w:pPr>
            <w:r>
              <w:rPr>
                <w:color w:val="333333"/>
                <w:sz w:val="20"/>
                <w:szCs w:val="20"/>
              </w:rPr>
              <w:t>Rohan, Engineering Lead</w:t>
            </w:r>
          </w:p>
        </w:tc>
        <w:tc>
          <w:tcPr>
            <w:tcW w:w="23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6681C7EB" w14:textId="77777777" w:rsidR="00B5054A" w:rsidRDefault="00000000" w:rsidP="00817A7B">
            <w:pPr>
              <w:jc w:val="both"/>
            </w:pPr>
            <w:r>
              <w:rPr>
                <w:color w:val="333333"/>
                <w:sz w:val="20"/>
                <w:szCs w:val="20"/>
              </w:rPr>
              <w:t>Accountability layer</w:t>
            </w:r>
          </w:p>
        </w:tc>
      </w:tr>
      <w:tr w:rsidR="00B5054A" w14:paraId="758962C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796B8" w14:textId="77777777" w:rsidR="00B5054A" w:rsidRDefault="00000000" w:rsidP="00817A7B">
            <w:pPr>
              <w:jc w:val="both"/>
            </w:pPr>
            <w:r>
              <w:rPr>
                <w:color w:val="333333"/>
                <w:sz w:val="20"/>
                <w:szCs w:val="20"/>
              </w:rPr>
              <w:t>Rationale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AE0BF3" w14:textId="77777777" w:rsidR="00B5054A" w:rsidRDefault="00000000" w:rsidP="00817A7B">
            <w:pPr>
              <w:jc w:val="both"/>
            </w:pPr>
            <w:r>
              <w:rPr>
                <w:color w:val="333333"/>
                <w:sz w:val="20"/>
                <w:szCs w:val="20"/>
              </w:rPr>
              <w:t>Why this choice was made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0D53D4" w14:textId="77777777" w:rsidR="00B5054A" w:rsidRDefault="00000000" w:rsidP="00817A7B">
            <w:pPr>
              <w:jc w:val="both"/>
            </w:pPr>
            <w:r>
              <w:rPr>
                <w:color w:val="333333"/>
                <w:sz w:val="20"/>
                <w:szCs w:val="20"/>
              </w:rPr>
              <w:t>GCP costs 40% higher at scale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55AAE1" w14:textId="77777777" w:rsidR="00B5054A" w:rsidRDefault="00000000" w:rsidP="00817A7B">
            <w:pPr>
              <w:jc w:val="both"/>
            </w:pPr>
            <w:r>
              <w:rPr>
                <w:color w:val="333333"/>
                <w:sz w:val="20"/>
                <w:szCs w:val="20"/>
              </w:rPr>
              <w:t>Context preservation</w:t>
            </w:r>
          </w:p>
        </w:tc>
      </w:tr>
      <w:tr w:rsidR="00B5054A" w14:paraId="4570594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329FC330" w14:textId="77777777" w:rsidR="00B5054A" w:rsidRDefault="00000000" w:rsidP="00817A7B">
            <w:pPr>
              <w:jc w:val="both"/>
            </w:pPr>
            <w:r>
              <w:rPr>
                <w:color w:val="333333"/>
                <w:sz w:val="20"/>
                <w:szCs w:val="20"/>
              </w:rPr>
              <w:t>Status</w:t>
            </w:r>
          </w:p>
        </w:tc>
        <w:tc>
          <w:tcPr>
            <w:tcW w:w="25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360FE02E" w14:textId="77777777" w:rsidR="00B5054A" w:rsidRDefault="00000000" w:rsidP="00817A7B">
            <w:pPr>
              <w:jc w:val="both"/>
            </w:pPr>
            <w:r>
              <w:rPr>
                <w:color w:val="333333"/>
                <w:sz w:val="20"/>
                <w:szCs w:val="20"/>
              </w:rPr>
              <w:t>Current state of the decision</w:t>
            </w:r>
          </w:p>
        </w:tc>
        <w:tc>
          <w:tcPr>
            <w:tcW w:w="25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1A181317" w14:textId="77777777" w:rsidR="00B5054A" w:rsidRDefault="00000000" w:rsidP="00817A7B">
            <w:pPr>
              <w:jc w:val="both"/>
            </w:pPr>
            <w:r>
              <w:rPr>
                <w:color w:val="333333"/>
                <w:sz w:val="20"/>
                <w:szCs w:val="20"/>
              </w:rPr>
              <w:t>Reversed — Nov 2024 meeting</w:t>
            </w:r>
          </w:p>
        </w:tc>
        <w:tc>
          <w:tcPr>
            <w:tcW w:w="23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28A10CAF" w14:textId="77777777" w:rsidR="00B5054A" w:rsidRDefault="00000000" w:rsidP="00817A7B">
            <w:pPr>
              <w:jc w:val="both"/>
            </w:pPr>
            <w:r>
              <w:rPr>
                <w:color w:val="333333"/>
                <w:sz w:val="20"/>
                <w:szCs w:val="20"/>
              </w:rPr>
              <w:t>Temporal accuracy</w:t>
            </w:r>
          </w:p>
        </w:tc>
      </w:tr>
      <w:tr w:rsidR="00B5054A" w14:paraId="71EC510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1F0D56" w14:textId="77777777" w:rsidR="00B5054A" w:rsidRDefault="00000000" w:rsidP="00817A7B">
            <w:pPr>
              <w:jc w:val="both"/>
            </w:pPr>
            <w:r>
              <w:rPr>
                <w:color w:val="333333"/>
                <w:sz w:val="20"/>
                <w:szCs w:val="20"/>
              </w:rPr>
              <w:t>Dependencies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4F435A" w14:textId="77777777" w:rsidR="00B5054A" w:rsidRDefault="00000000" w:rsidP="00817A7B">
            <w:pPr>
              <w:jc w:val="both"/>
            </w:pPr>
            <w:r>
              <w:rPr>
                <w:color w:val="333333"/>
                <w:sz w:val="20"/>
                <w:szCs w:val="20"/>
              </w:rPr>
              <w:t>Downstream decisions built on this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D7CCDC" w14:textId="77777777" w:rsidR="00B5054A" w:rsidRDefault="00000000" w:rsidP="00817A7B">
            <w:pPr>
              <w:jc w:val="both"/>
            </w:pPr>
            <w:r>
              <w:rPr>
                <w:color w:val="333333"/>
                <w:sz w:val="20"/>
                <w:szCs w:val="20"/>
              </w:rPr>
              <w:t>3 linked decisions affected</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AD362" w14:textId="77777777" w:rsidR="00B5054A" w:rsidRDefault="00000000" w:rsidP="00817A7B">
            <w:pPr>
              <w:jc w:val="both"/>
            </w:pPr>
            <w:r>
              <w:rPr>
                <w:color w:val="333333"/>
                <w:sz w:val="20"/>
                <w:szCs w:val="20"/>
              </w:rPr>
              <w:t>Impact intelligence</w:t>
            </w:r>
          </w:p>
        </w:tc>
      </w:tr>
    </w:tbl>
    <w:p w14:paraId="11ED989E" w14:textId="77777777" w:rsidR="00B5054A" w:rsidRDefault="00B5054A" w:rsidP="00817A7B">
      <w:pPr>
        <w:spacing w:before="200"/>
        <w:jc w:val="both"/>
      </w:pPr>
    </w:p>
    <w:p w14:paraId="6304B0D9" w14:textId="77777777" w:rsidR="00B5054A" w:rsidRDefault="00000000" w:rsidP="00817A7B">
      <w:pPr>
        <w:pStyle w:val="Heading2"/>
        <w:jc w:val="both"/>
      </w:pPr>
      <w:bookmarkStart w:id="9" w:name="_Toc227267402"/>
      <w:r>
        <w:t>3.3 Core Capabilities</w:t>
      </w:r>
      <w:bookmarkEnd w:id="9"/>
    </w:p>
    <w:p w14:paraId="460171AA" w14:textId="77777777" w:rsidR="00B5054A" w:rsidRDefault="00000000" w:rsidP="00817A7B">
      <w:pPr>
        <w:spacing w:before="240" w:after="120"/>
        <w:jc w:val="both"/>
      </w:pPr>
      <w:r>
        <w:rPr>
          <w:b/>
          <w:bCs/>
          <w:color w:val="1A1A2E"/>
          <w:sz w:val="24"/>
          <w:szCs w:val="24"/>
        </w:rPr>
        <w:t>Natural Language Query Interface</w:t>
      </w:r>
    </w:p>
    <w:p w14:paraId="407251C3" w14:textId="77777777" w:rsidR="00B5054A" w:rsidRDefault="00000000" w:rsidP="00817A7B">
      <w:pPr>
        <w:pStyle w:val="ListParagraph"/>
        <w:numPr>
          <w:ilvl w:val="0"/>
          <w:numId w:val="2"/>
        </w:numPr>
        <w:spacing w:before="60" w:after="60"/>
        <w:jc w:val="both"/>
      </w:pPr>
      <w:r>
        <w:rPr>
          <w:color w:val="333333"/>
        </w:rPr>
        <w:t>'Why did we drop the freemium tier?' → sourced answer with original meeting timestamp</w:t>
      </w:r>
    </w:p>
    <w:p w14:paraId="7CB778DB" w14:textId="77777777" w:rsidR="00B5054A" w:rsidRDefault="00000000" w:rsidP="00817A7B">
      <w:pPr>
        <w:pStyle w:val="ListParagraph"/>
        <w:numPr>
          <w:ilvl w:val="0"/>
          <w:numId w:val="2"/>
        </w:numPr>
        <w:spacing w:before="60" w:after="60"/>
        <w:jc w:val="both"/>
      </w:pPr>
      <w:r>
        <w:rPr>
          <w:color w:val="333333"/>
        </w:rPr>
        <w:t>'Who owned the AWS migration?' → owner, decision date, current status</w:t>
      </w:r>
    </w:p>
    <w:p w14:paraId="25A473A7" w14:textId="77777777" w:rsidR="00B5054A" w:rsidRDefault="00000000" w:rsidP="00817A7B">
      <w:pPr>
        <w:pStyle w:val="ListParagraph"/>
        <w:numPr>
          <w:ilvl w:val="0"/>
          <w:numId w:val="2"/>
        </w:numPr>
        <w:spacing w:before="60" w:after="60"/>
        <w:jc w:val="both"/>
      </w:pPr>
      <w:r>
        <w:rPr>
          <w:color w:val="333333"/>
        </w:rPr>
        <w:t>'What changed in Q3 pricing?' → full decision history with rationale chain</w:t>
      </w:r>
    </w:p>
    <w:p w14:paraId="30F59E84" w14:textId="77777777" w:rsidR="00B5054A" w:rsidRDefault="00B5054A" w:rsidP="00817A7B">
      <w:pPr>
        <w:spacing w:before="120"/>
        <w:jc w:val="both"/>
      </w:pPr>
    </w:p>
    <w:p w14:paraId="59CF076B" w14:textId="77777777" w:rsidR="00B5054A" w:rsidRDefault="00000000" w:rsidP="00817A7B">
      <w:pPr>
        <w:spacing w:before="240" w:after="120"/>
        <w:jc w:val="both"/>
      </w:pPr>
      <w:r>
        <w:rPr>
          <w:b/>
          <w:bCs/>
          <w:color w:val="1A1A2E"/>
          <w:sz w:val="24"/>
          <w:szCs w:val="24"/>
        </w:rPr>
        <w:t>Dependency Graph Traversal</w:t>
      </w:r>
    </w:p>
    <w:p w14:paraId="765C6910" w14:textId="77777777" w:rsidR="00B5054A" w:rsidRDefault="00000000" w:rsidP="00817A7B">
      <w:pPr>
        <w:pStyle w:val="ListParagraph"/>
        <w:numPr>
          <w:ilvl w:val="0"/>
          <w:numId w:val="2"/>
        </w:numPr>
        <w:spacing w:before="60" w:after="60"/>
        <w:jc w:val="both"/>
      </w:pPr>
      <w:r>
        <w:rPr>
          <w:color w:val="333333"/>
        </w:rPr>
        <w:t>'Show all decisions that depended on the infra migration' → graph lights up with linked nodes</w:t>
      </w:r>
    </w:p>
    <w:p w14:paraId="523778CE" w14:textId="77777777" w:rsidR="00B5054A" w:rsidRDefault="00000000" w:rsidP="00817A7B">
      <w:pPr>
        <w:pStyle w:val="ListParagraph"/>
        <w:numPr>
          <w:ilvl w:val="0"/>
          <w:numId w:val="2"/>
        </w:numPr>
        <w:spacing w:before="60" w:after="60"/>
        <w:jc w:val="both"/>
      </w:pPr>
      <w:r>
        <w:rPr>
          <w:color w:val="333333"/>
        </w:rPr>
        <w:t>When a decision reverses, MeetingDNA surfaces every downstream decision never revisited</w:t>
      </w:r>
    </w:p>
    <w:p w14:paraId="3522698D" w14:textId="77777777" w:rsidR="00B5054A" w:rsidRDefault="00000000" w:rsidP="00817A7B">
      <w:pPr>
        <w:pStyle w:val="ListParagraph"/>
        <w:numPr>
          <w:ilvl w:val="0"/>
          <w:numId w:val="2"/>
        </w:numPr>
        <w:spacing w:before="60" w:after="60"/>
        <w:jc w:val="both"/>
      </w:pPr>
      <w:r>
        <w:rPr>
          <w:color w:val="333333"/>
        </w:rPr>
        <w:t>Full causal chain visualization — understand second-order impacts instantly</w:t>
      </w:r>
    </w:p>
    <w:p w14:paraId="04382396" w14:textId="77777777" w:rsidR="00B5054A" w:rsidRDefault="00B5054A" w:rsidP="00817A7B">
      <w:pPr>
        <w:spacing w:before="120"/>
        <w:jc w:val="both"/>
      </w:pPr>
    </w:p>
    <w:p w14:paraId="78B9F167" w14:textId="77777777" w:rsidR="00B5054A" w:rsidRDefault="00000000" w:rsidP="00817A7B">
      <w:pPr>
        <w:spacing w:before="240" w:after="120"/>
        <w:jc w:val="both"/>
      </w:pPr>
      <w:r>
        <w:rPr>
          <w:b/>
          <w:bCs/>
          <w:color w:val="1A1A2E"/>
          <w:sz w:val="24"/>
          <w:szCs w:val="24"/>
        </w:rPr>
        <w:t>Retroactive Intelligence</w:t>
      </w:r>
    </w:p>
    <w:p w14:paraId="106EFA4D" w14:textId="77777777" w:rsidR="00B5054A" w:rsidRDefault="00000000" w:rsidP="00817A7B">
      <w:pPr>
        <w:pStyle w:val="ListParagraph"/>
        <w:numPr>
          <w:ilvl w:val="0"/>
          <w:numId w:val="2"/>
        </w:numPr>
        <w:spacing w:before="60" w:after="60"/>
        <w:jc w:val="both"/>
      </w:pPr>
      <w:r>
        <w:rPr>
          <w:color w:val="333333"/>
        </w:rPr>
        <w:t>Works on recordings and transcripts your team already has — no new behavior required</w:t>
      </w:r>
    </w:p>
    <w:p w14:paraId="0C851572" w14:textId="77777777" w:rsidR="00B5054A" w:rsidRDefault="00000000" w:rsidP="00817A7B">
      <w:pPr>
        <w:pStyle w:val="ListParagraph"/>
        <w:numPr>
          <w:ilvl w:val="0"/>
          <w:numId w:val="2"/>
        </w:numPr>
        <w:spacing w:before="60" w:after="60"/>
        <w:jc w:val="both"/>
      </w:pPr>
      <w:r>
        <w:rPr>
          <w:color w:val="333333"/>
        </w:rPr>
        <w:t>Ingests Zoom recordings, Gong transcripts, Fireflies exports, Otter.ai outputs</w:t>
      </w:r>
    </w:p>
    <w:p w14:paraId="6894761A" w14:textId="77777777" w:rsidR="00B5054A" w:rsidRDefault="00000000" w:rsidP="00817A7B">
      <w:pPr>
        <w:pStyle w:val="ListParagraph"/>
        <w:numPr>
          <w:ilvl w:val="0"/>
          <w:numId w:val="2"/>
        </w:numPr>
        <w:spacing w:before="60" w:after="60"/>
        <w:jc w:val="both"/>
      </w:pPr>
      <w:r>
        <w:rPr>
          <w:color w:val="333333"/>
        </w:rPr>
        <w:t>Builds institutional memory going back to day one of your recording history</w:t>
      </w:r>
    </w:p>
    <w:p w14:paraId="2283AC6C" w14:textId="77777777" w:rsidR="00B5054A" w:rsidRDefault="00B5054A" w:rsidP="00817A7B">
      <w:pPr>
        <w:spacing w:before="200"/>
        <w:jc w:val="both"/>
      </w:pPr>
    </w:p>
    <w:p w14:paraId="307A7112" w14:textId="77777777" w:rsidR="00B5054A" w:rsidRDefault="00000000" w:rsidP="00817A7B">
      <w:pPr>
        <w:pStyle w:val="Heading2"/>
        <w:jc w:val="both"/>
      </w:pPr>
      <w:bookmarkStart w:id="10" w:name="_Toc227267403"/>
      <w:r>
        <w:t>3.4 The Demo Moment</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5054A" w14:paraId="7F029EF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AF8"/>
            <w:tcMar>
              <w:top w:w="100" w:type="dxa"/>
              <w:left w:w="200" w:type="dxa"/>
              <w:bottom w:w="100" w:type="dxa"/>
              <w:right w:w="200" w:type="dxa"/>
            </w:tcMar>
          </w:tcPr>
          <w:p w14:paraId="64507E1A" w14:textId="77777777" w:rsidR="00B5054A" w:rsidRDefault="00000000" w:rsidP="00817A7B">
            <w:pPr>
              <w:jc w:val="both"/>
            </w:pPr>
            <w:r>
              <w:rPr>
                <w:b/>
                <w:bCs/>
                <w:color w:val="1E3A5F"/>
              </w:rPr>
              <w:t>The single most powerful demo sequence:</w:t>
            </w:r>
          </w:p>
        </w:tc>
      </w:tr>
      <w:tr w:rsidR="00B5054A" w14:paraId="0A04F8C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AF8"/>
            <w:tcMar>
              <w:top w:w="100" w:type="dxa"/>
              <w:left w:w="200" w:type="dxa"/>
              <w:bottom w:w="100" w:type="dxa"/>
              <w:right w:w="200" w:type="dxa"/>
            </w:tcMar>
          </w:tcPr>
          <w:p w14:paraId="229A06D6" w14:textId="77777777" w:rsidR="00B5054A" w:rsidRDefault="00B5054A" w:rsidP="00817A7B">
            <w:pPr>
              <w:jc w:val="both"/>
            </w:pPr>
          </w:p>
        </w:tc>
      </w:tr>
      <w:tr w:rsidR="00B5054A" w14:paraId="4A6A77C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AF8"/>
            <w:tcMar>
              <w:top w:w="100" w:type="dxa"/>
              <w:left w:w="200" w:type="dxa"/>
              <w:bottom w:w="100" w:type="dxa"/>
              <w:right w:w="200" w:type="dxa"/>
            </w:tcMar>
          </w:tcPr>
          <w:p w14:paraId="7BC83371" w14:textId="77777777" w:rsidR="00B5054A" w:rsidRDefault="00000000" w:rsidP="00817A7B">
            <w:pPr>
              <w:jc w:val="both"/>
            </w:pPr>
            <w:r>
              <w:rPr>
                <w:color w:val="1E3A5F"/>
              </w:rPr>
              <w:t>1.  Drop 5 company transcripts covering 6 months of decisions</w:t>
            </w:r>
          </w:p>
        </w:tc>
      </w:tr>
      <w:tr w:rsidR="00B5054A" w14:paraId="79BB889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AF8"/>
            <w:tcMar>
              <w:top w:w="100" w:type="dxa"/>
              <w:left w:w="200" w:type="dxa"/>
              <w:bottom w:w="100" w:type="dxa"/>
              <w:right w:w="200" w:type="dxa"/>
            </w:tcMar>
          </w:tcPr>
          <w:p w14:paraId="7180EAC5" w14:textId="77777777" w:rsidR="00B5054A" w:rsidRDefault="00000000" w:rsidP="00817A7B">
            <w:pPr>
              <w:jc w:val="both"/>
            </w:pPr>
            <w:r>
              <w:rPr>
                <w:color w:val="1E3A5F"/>
              </w:rPr>
              <w:t>2.  MeetingDNA builds the decision graph — live, in front of the judges</w:t>
            </w:r>
          </w:p>
        </w:tc>
      </w:tr>
      <w:tr w:rsidR="00B5054A" w14:paraId="3F55E42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AF8"/>
            <w:tcMar>
              <w:top w:w="100" w:type="dxa"/>
              <w:left w:w="200" w:type="dxa"/>
              <w:bottom w:w="100" w:type="dxa"/>
              <w:right w:w="200" w:type="dxa"/>
            </w:tcMar>
          </w:tcPr>
          <w:p w14:paraId="2A7400F8" w14:textId="77777777" w:rsidR="00B5054A" w:rsidRDefault="00000000" w:rsidP="00817A7B">
            <w:pPr>
              <w:jc w:val="both"/>
            </w:pPr>
            <w:r>
              <w:rPr>
                <w:color w:val="1E3A5F"/>
              </w:rPr>
              <w:t>3.  Query: 'Why did we drop freemium?' → sourced answer with meeting clip reference</w:t>
            </w:r>
          </w:p>
        </w:tc>
      </w:tr>
      <w:tr w:rsidR="00B5054A" w14:paraId="06F6B4E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AF8"/>
            <w:tcMar>
              <w:top w:w="100" w:type="dxa"/>
              <w:left w:w="200" w:type="dxa"/>
              <w:bottom w:w="100" w:type="dxa"/>
              <w:right w:w="200" w:type="dxa"/>
            </w:tcMar>
          </w:tcPr>
          <w:p w14:paraId="5D1EF054" w14:textId="77777777" w:rsidR="00B5054A" w:rsidRDefault="00000000" w:rsidP="00817A7B">
            <w:pPr>
              <w:jc w:val="both"/>
            </w:pPr>
            <w:r>
              <w:rPr>
                <w:color w:val="1E3A5F"/>
              </w:rPr>
              <w:t>4.  Query: 'What decisions depended on the AWS migration?' → graph illuminates 3 nodes</w:t>
            </w:r>
          </w:p>
        </w:tc>
      </w:tr>
      <w:tr w:rsidR="00B5054A" w14:paraId="541DF95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AF8"/>
            <w:tcMar>
              <w:top w:w="100" w:type="dxa"/>
              <w:left w:w="200" w:type="dxa"/>
              <w:bottom w:w="100" w:type="dxa"/>
              <w:right w:w="200" w:type="dxa"/>
            </w:tcMar>
          </w:tcPr>
          <w:p w14:paraId="4186314C" w14:textId="77777777" w:rsidR="00B5054A" w:rsidRDefault="00000000" w:rsidP="00817A7B">
            <w:pPr>
              <w:jc w:val="both"/>
            </w:pPr>
            <w:r>
              <w:rPr>
                <w:b/>
                <w:bCs/>
                <w:color w:val="1E3A5F"/>
              </w:rPr>
              <w:t>5.  Punch line: 'Two of those decisions were never revisited after the migration reversed. That is $200K of misaligned engineering work.'</w:t>
            </w:r>
          </w:p>
        </w:tc>
      </w:tr>
    </w:tbl>
    <w:p w14:paraId="1CF44CF0" w14:textId="77777777" w:rsidR="00B5054A" w:rsidRDefault="00B5054A" w:rsidP="00817A7B">
      <w:pPr>
        <w:spacing w:before="200"/>
        <w:jc w:val="both"/>
      </w:pPr>
    </w:p>
    <w:p w14:paraId="63385918" w14:textId="77777777" w:rsidR="00B5054A" w:rsidRDefault="00B5054A" w:rsidP="00817A7B">
      <w:pPr>
        <w:pBdr>
          <w:bottom w:val="single" w:sz="4" w:space="1" w:color="DDDDDD"/>
        </w:pBdr>
        <w:spacing w:before="200" w:after="200"/>
        <w:jc w:val="both"/>
      </w:pPr>
    </w:p>
    <w:p w14:paraId="03BED99F" w14:textId="77777777" w:rsidR="00B5054A" w:rsidRDefault="00000000" w:rsidP="00817A7B">
      <w:pPr>
        <w:pStyle w:val="Heading1"/>
        <w:jc w:val="both"/>
      </w:pPr>
      <w:bookmarkStart w:id="11" w:name="_Toc227267404"/>
      <w:r>
        <w:t>4. Technical Architecture</w:t>
      </w:r>
      <w:bookmarkEnd w:id="11"/>
    </w:p>
    <w:p w14:paraId="4BAF4B74" w14:textId="77777777" w:rsidR="00B5054A" w:rsidRDefault="00000000" w:rsidP="00817A7B">
      <w:pPr>
        <w:pStyle w:val="Heading2"/>
        <w:jc w:val="both"/>
      </w:pPr>
      <w:bookmarkStart w:id="12" w:name="_Toc227267405"/>
      <w:r>
        <w:t>4.1 Tech Stack Overview</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B5054A" w14:paraId="502A835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60" w:type="dxa"/>
              <w:bottom w:w="100" w:type="dxa"/>
              <w:right w:w="160" w:type="dxa"/>
            </w:tcMar>
          </w:tcPr>
          <w:p w14:paraId="1EEE7ECE" w14:textId="77777777" w:rsidR="00B5054A" w:rsidRDefault="00000000" w:rsidP="00817A7B">
            <w:pPr>
              <w:jc w:val="both"/>
            </w:pPr>
            <w:r>
              <w:rPr>
                <w:b/>
                <w:bCs/>
                <w:color w:val="FFFFFF"/>
              </w:rPr>
              <w:t>Layer</w:t>
            </w:r>
          </w:p>
        </w:tc>
        <w:tc>
          <w:tcPr>
            <w:tcW w:w="696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60" w:type="dxa"/>
              <w:bottom w:w="100" w:type="dxa"/>
              <w:right w:w="160" w:type="dxa"/>
            </w:tcMar>
          </w:tcPr>
          <w:p w14:paraId="3E835A43" w14:textId="77777777" w:rsidR="00B5054A" w:rsidRDefault="00000000" w:rsidP="00817A7B">
            <w:pPr>
              <w:jc w:val="both"/>
            </w:pPr>
            <w:r>
              <w:rPr>
                <w:b/>
                <w:bCs/>
                <w:color w:val="FFFFFF"/>
              </w:rPr>
              <w:t>Technology &amp; Role</w:t>
            </w:r>
          </w:p>
        </w:tc>
      </w:tr>
      <w:tr w:rsidR="00B5054A" w14:paraId="606D779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9FEB4D9" w14:textId="77777777" w:rsidR="00B5054A" w:rsidRDefault="00000000" w:rsidP="00817A7B">
            <w:pPr>
              <w:jc w:val="both"/>
            </w:pPr>
            <w:r>
              <w:rPr>
                <w:color w:val="333333"/>
              </w:rPr>
              <w:t>Transcription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B6C9A70" w14:textId="77777777" w:rsidR="00B5054A" w:rsidRDefault="00000000" w:rsidP="00817A7B">
            <w:pPr>
              <w:jc w:val="both"/>
            </w:pPr>
            <w:r>
              <w:rPr>
                <w:color w:val="333333"/>
              </w:rPr>
              <w:t>OpenAI Whisper — converts audio recordings to raw text transcripts</w:t>
            </w:r>
          </w:p>
        </w:tc>
      </w:tr>
      <w:tr w:rsidR="00B5054A" w14:paraId="1A8EABF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60" w:type="dxa"/>
              <w:bottom w:w="80" w:type="dxa"/>
              <w:right w:w="160" w:type="dxa"/>
            </w:tcMar>
          </w:tcPr>
          <w:p w14:paraId="629242A2" w14:textId="77777777" w:rsidR="00B5054A" w:rsidRDefault="00000000" w:rsidP="00817A7B">
            <w:pPr>
              <w:jc w:val="both"/>
            </w:pPr>
            <w:r>
              <w:rPr>
                <w:color w:val="333333"/>
              </w:rPr>
              <w:t>Decision Extraction</w:t>
            </w:r>
          </w:p>
        </w:tc>
        <w:tc>
          <w:tcPr>
            <w:tcW w:w="69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60" w:type="dxa"/>
              <w:bottom w:w="80" w:type="dxa"/>
              <w:right w:w="160" w:type="dxa"/>
            </w:tcMar>
          </w:tcPr>
          <w:p w14:paraId="20132C14" w14:textId="77777777" w:rsidR="00B5054A" w:rsidRDefault="00000000" w:rsidP="00817A7B">
            <w:pPr>
              <w:jc w:val="both"/>
            </w:pPr>
            <w:r>
              <w:rPr>
                <w:color w:val="333333"/>
              </w:rPr>
              <w:t>Claude API (Anthropic) — long-context LLM that extracts structured decision nodes: owner, rationale, status, dependencies as JSON</w:t>
            </w:r>
          </w:p>
        </w:tc>
      </w:tr>
      <w:tr w:rsidR="00B5054A" w14:paraId="480D7DC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E68257A" w14:textId="77777777" w:rsidR="00B5054A" w:rsidRDefault="00000000" w:rsidP="00817A7B">
            <w:pPr>
              <w:jc w:val="both"/>
            </w:pPr>
            <w:r>
              <w:rPr>
                <w:color w:val="333333"/>
              </w:rPr>
              <w:t>Graph Storage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C72B81A" w14:textId="77777777" w:rsidR="00B5054A" w:rsidRDefault="00000000" w:rsidP="00817A7B">
            <w:pPr>
              <w:jc w:val="both"/>
            </w:pPr>
            <w:r>
              <w:rPr>
                <w:color w:val="333333"/>
              </w:rPr>
              <w:t>Neo4j — stores decision nodes and their relationships; enables graph traversal queries</w:t>
            </w:r>
          </w:p>
        </w:tc>
      </w:tr>
      <w:tr w:rsidR="00B5054A" w14:paraId="1872B31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60" w:type="dxa"/>
              <w:bottom w:w="80" w:type="dxa"/>
              <w:right w:w="160" w:type="dxa"/>
            </w:tcMar>
          </w:tcPr>
          <w:p w14:paraId="48A04929" w14:textId="77777777" w:rsidR="00B5054A" w:rsidRDefault="00000000" w:rsidP="00817A7B">
            <w:pPr>
              <w:jc w:val="both"/>
            </w:pPr>
            <w:r>
              <w:rPr>
                <w:color w:val="333333"/>
              </w:rPr>
              <w:t>Semantic Search</w:t>
            </w:r>
          </w:p>
        </w:tc>
        <w:tc>
          <w:tcPr>
            <w:tcW w:w="69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60" w:type="dxa"/>
              <w:bottom w:w="80" w:type="dxa"/>
              <w:right w:w="160" w:type="dxa"/>
            </w:tcMar>
          </w:tcPr>
          <w:p w14:paraId="4823975D" w14:textId="77777777" w:rsidR="00B5054A" w:rsidRDefault="00000000" w:rsidP="00817A7B">
            <w:pPr>
              <w:jc w:val="both"/>
            </w:pPr>
            <w:proofErr w:type="spellStart"/>
            <w:r>
              <w:rPr>
                <w:color w:val="333333"/>
              </w:rPr>
              <w:t>ChromaDB</w:t>
            </w:r>
            <w:proofErr w:type="spellEnd"/>
            <w:r>
              <w:rPr>
                <w:color w:val="333333"/>
              </w:rPr>
              <w:t xml:space="preserve"> — vector embeddings for semantic fallback when graph traversal is insufficient</w:t>
            </w:r>
          </w:p>
        </w:tc>
      </w:tr>
      <w:tr w:rsidR="00B5054A" w14:paraId="0D6FE9D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34D26D7" w14:textId="77777777" w:rsidR="00B5054A" w:rsidRDefault="00000000" w:rsidP="00817A7B">
            <w:pPr>
              <w:jc w:val="both"/>
            </w:pPr>
            <w:r>
              <w:rPr>
                <w:color w:val="333333"/>
              </w:rPr>
              <w:t>Backend Orchestration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1D7C366" w14:textId="77777777" w:rsidR="00B5054A" w:rsidRDefault="00000000" w:rsidP="00817A7B">
            <w:pPr>
              <w:jc w:val="both"/>
            </w:pPr>
            <w:r>
              <w:rPr>
                <w:color w:val="333333"/>
              </w:rPr>
              <w:t>FastAPI — API layer that coordinates the extraction pipeline and query agent</w:t>
            </w:r>
          </w:p>
        </w:tc>
      </w:tr>
      <w:tr w:rsidR="00B5054A" w14:paraId="44FCF61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60" w:type="dxa"/>
              <w:bottom w:w="80" w:type="dxa"/>
              <w:right w:w="160" w:type="dxa"/>
            </w:tcMar>
          </w:tcPr>
          <w:p w14:paraId="196B8A8B" w14:textId="77777777" w:rsidR="00B5054A" w:rsidRDefault="00000000" w:rsidP="00817A7B">
            <w:pPr>
              <w:jc w:val="both"/>
            </w:pPr>
            <w:r>
              <w:rPr>
                <w:color w:val="333333"/>
              </w:rPr>
              <w:t>Demo Interface</w:t>
            </w:r>
          </w:p>
        </w:tc>
        <w:tc>
          <w:tcPr>
            <w:tcW w:w="69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60" w:type="dxa"/>
              <w:bottom w:w="80" w:type="dxa"/>
              <w:right w:w="160" w:type="dxa"/>
            </w:tcMar>
          </w:tcPr>
          <w:p w14:paraId="4DAEC65F" w14:textId="77777777" w:rsidR="00B5054A" w:rsidRDefault="00000000" w:rsidP="00817A7B">
            <w:pPr>
              <w:jc w:val="both"/>
            </w:pPr>
            <w:proofErr w:type="spellStart"/>
            <w:r>
              <w:rPr>
                <w:color w:val="333333"/>
              </w:rPr>
              <w:t>Streamlit</w:t>
            </w:r>
            <w:proofErr w:type="spellEnd"/>
            <w:r>
              <w:rPr>
                <w:color w:val="333333"/>
              </w:rPr>
              <w:t xml:space="preserve"> — clean, functional UI with graph visualization for the demo</w:t>
            </w:r>
          </w:p>
        </w:tc>
      </w:tr>
    </w:tbl>
    <w:p w14:paraId="377A9AF1" w14:textId="77777777" w:rsidR="00B5054A" w:rsidRDefault="00B5054A" w:rsidP="00817A7B">
      <w:pPr>
        <w:spacing w:before="200"/>
        <w:jc w:val="both"/>
      </w:pPr>
    </w:p>
    <w:p w14:paraId="7596D24F" w14:textId="77777777" w:rsidR="00B5054A" w:rsidRDefault="00000000" w:rsidP="00817A7B">
      <w:pPr>
        <w:pStyle w:val="Heading2"/>
        <w:jc w:val="both"/>
      </w:pPr>
      <w:bookmarkStart w:id="13" w:name="_Toc227267406"/>
      <w:r>
        <w:t>4.2 Pipeline Architecture</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5054A" w14:paraId="7C853A3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6F8"/>
            <w:tcMar>
              <w:top w:w="80" w:type="dxa"/>
              <w:left w:w="200" w:type="dxa"/>
              <w:bottom w:w="80" w:type="dxa"/>
              <w:right w:w="200" w:type="dxa"/>
            </w:tcMar>
          </w:tcPr>
          <w:p w14:paraId="360F1AD5" w14:textId="77777777" w:rsidR="00B5054A" w:rsidRDefault="00000000" w:rsidP="00817A7B">
            <w:pPr>
              <w:jc w:val="both"/>
            </w:pPr>
            <w:r>
              <w:rPr>
                <w:rFonts w:ascii="Courier New" w:eastAsia="Courier New" w:hAnsi="Courier New" w:cs="Courier New"/>
                <w:color w:val="2C3E50"/>
                <w:sz w:val="18"/>
                <w:szCs w:val="18"/>
              </w:rPr>
              <w:t>INPUT LAYER</w:t>
            </w:r>
          </w:p>
        </w:tc>
      </w:tr>
      <w:tr w:rsidR="00B5054A" w14:paraId="79F9CB9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6F8"/>
            <w:tcMar>
              <w:top w:w="80" w:type="dxa"/>
              <w:left w:w="200" w:type="dxa"/>
              <w:bottom w:w="80" w:type="dxa"/>
              <w:right w:w="200" w:type="dxa"/>
            </w:tcMar>
          </w:tcPr>
          <w:p w14:paraId="1E172BD8" w14:textId="77777777" w:rsidR="00B5054A" w:rsidRDefault="00000000" w:rsidP="00817A7B">
            <w:pPr>
              <w:jc w:val="both"/>
            </w:pPr>
            <w:r>
              <w:rPr>
                <w:rFonts w:ascii="Courier New" w:eastAsia="Courier New" w:hAnsi="Courier New" w:cs="Courier New"/>
                <w:color w:val="2C3E50"/>
                <w:sz w:val="18"/>
                <w:szCs w:val="18"/>
              </w:rPr>
              <w:t xml:space="preserve">  Audio Files / Existing Transcripts / Gong Exports / Fireflies Outputs</w:t>
            </w:r>
          </w:p>
        </w:tc>
      </w:tr>
      <w:tr w:rsidR="00B5054A" w14:paraId="0AFC661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6F8"/>
            <w:tcMar>
              <w:top w:w="80" w:type="dxa"/>
              <w:left w:w="200" w:type="dxa"/>
              <w:bottom w:w="80" w:type="dxa"/>
              <w:right w:w="200" w:type="dxa"/>
            </w:tcMar>
          </w:tcPr>
          <w:p w14:paraId="7F05578B" w14:textId="77777777" w:rsidR="00B5054A" w:rsidRDefault="00000000" w:rsidP="00817A7B">
            <w:pPr>
              <w:jc w:val="both"/>
            </w:pPr>
            <w:r>
              <w:rPr>
                <w:rFonts w:ascii="Courier New" w:eastAsia="Courier New" w:hAnsi="Courier New" w:cs="Courier New"/>
                <w:color w:val="2C3E50"/>
                <w:sz w:val="18"/>
                <w:szCs w:val="18"/>
              </w:rPr>
              <w:t xml:space="preserve">         |</w:t>
            </w:r>
          </w:p>
        </w:tc>
      </w:tr>
      <w:tr w:rsidR="00B5054A" w14:paraId="06DA554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6F8"/>
            <w:tcMar>
              <w:top w:w="80" w:type="dxa"/>
              <w:left w:w="200" w:type="dxa"/>
              <w:bottom w:w="80" w:type="dxa"/>
              <w:right w:w="200" w:type="dxa"/>
            </w:tcMar>
          </w:tcPr>
          <w:p w14:paraId="0FE60855" w14:textId="77777777" w:rsidR="00B5054A" w:rsidRDefault="00000000" w:rsidP="00817A7B">
            <w:pPr>
              <w:jc w:val="both"/>
            </w:pPr>
            <w:r>
              <w:rPr>
                <w:rFonts w:ascii="Courier New" w:eastAsia="Courier New" w:hAnsi="Courier New" w:cs="Courier New"/>
                <w:color w:val="2C3E50"/>
                <w:sz w:val="18"/>
                <w:szCs w:val="18"/>
              </w:rPr>
              <w:t>TRANSCRIPTION LAYER</w:t>
            </w:r>
          </w:p>
        </w:tc>
      </w:tr>
      <w:tr w:rsidR="00B5054A" w14:paraId="741D25C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6F8"/>
            <w:tcMar>
              <w:top w:w="80" w:type="dxa"/>
              <w:left w:w="200" w:type="dxa"/>
              <w:bottom w:w="80" w:type="dxa"/>
              <w:right w:w="200" w:type="dxa"/>
            </w:tcMar>
          </w:tcPr>
          <w:p w14:paraId="01069209" w14:textId="77777777" w:rsidR="00B5054A" w:rsidRDefault="00000000" w:rsidP="00817A7B">
            <w:pPr>
              <w:jc w:val="both"/>
            </w:pPr>
            <w:r>
              <w:rPr>
                <w:rFonts w:ascii="Courier New" w:eastAsia="Courier New" w:hAnsi="Courier New" w:cs="Courier New"/>
                <w:color w:val="2C3E50"/>
                <w:sz w:val="18"/>
                <w:szCs w:val="18"/>
              </w:rPr>
              <w:t xml:space="preserve">  OpenAI Whisper  →  Raw Text Transcripts</w:t>
            </w:r>
          </w:p>
        </w:tc>
      </w:tr>
      <w:tr w:rsidR="00B5054A" w14:paraId="43409B7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6F8"/>
            <w:tcMar>
              <w:top w:w="80" w:type="dxa"/>
              <w:left w:w="200" w:type="dxa"/>
              <w:bottom w:w="80" w:type="dxa"/>
              <w:right w:w="200" w:type="dxa"/>
            </w:tcMar>
          </w:tcPr>
          <w:p w14:paraId="1D403511" w14:textId="77777777" w:rsidR="00B5054A" w:rsidRDefault="00000000" w:rsidP="00817A7B">
            <w:pPr>
              <w:jc w:val="both"/>
            </w:pPr>
            <w:r>
              <w:rPr>
                <w:rFonts w:ascii="Courier New" w:eastAsia="Courier New" w:hAnsi="Courier New" w:cs="Courier New"/>
                <w:color w:val="2C3E50"/>
                <w:sz w:val="18"/>
                <w:szCs w:val="18"/>
              </w:rPr>
              <w:t xml:space="preserve">         |</w:t>
            </w:r>
          </w:p>
        </w:tc>
      </w:tr>
      <w:tr w:rsidR="00B5054A" w14:paraId="3885EFD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6F8"/>
            <w:tcMar>
              <w:top w:w="80" w:type="dxa"/>
              <w:left w:w="200" w:type="dxa"/>
              <w:bottom w:w="80" w:type="dxa"/>
              <w:right w:w="200" w:type="dxa"/>
            </w:tcMar>
          </w:tcPr>
          <w:p w14:paraId="20996A0B" w14:textId="77777777" w:rsidR="00B5054A" w:rsidRDefault="00000000" w:rsidP="00817A7B">
            <w:pPr>
              <w:jc w:val="both"/>
            </w:pPr>
            <w:r>
              <w:rPr>
                <w:rFonts w:ascii="Courier New" w:eastAsia="Courier New" w:hAnsi="Courier New" w:cs="Courier New"/>
                <w:color w:val="2C3E50"/>
                <w:sz w:val="18"/>
                <w:szCs w:val="18"/>
              </w:rPr>
              <w:t>EXTRACTION LAYER</w:t>
            </w:r>
          </w:p>
        </w:tc>
      </w:tr>
      <w:tr w:rsidR="00B5054A" w14:paraId="510DB62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6F8"/>
            <w:tcMar>
              <w:top w:w="80" w:type="dxa"/>
              <w:left w:w="200" w:type="dxa"/>
              <w:bottom w:w="80" w:type="dxa"/>
              <w:right w:w="200" w:type="dxa"/>
            </w:tcMar>
          </w:tcPr>
          <w:p w14:paraId="054F5F75" w14:textId="77777777" w:rsidR="00B5054A" w:rsidRDefault="00000000" w:rsidP="00817A7B">
            <w:pPr>
              <w:jc w:val="both"/>
            </w:pPr>
            <w:r>
              <w:rPr>
                <w:rFonts w:ascii="Courier New" w:eastAsia="Courier New" w:hAnsi="Courier New" w:cs="Courier New"/>
                <w:color w:val="2C3E50"/>
                <w:sz w:val="18"/>
                <w:szCs w:val="18"/>
              </w:rPr>
              <w:t xml:space="preserve">  Claude API (Long Context)  →  Structured Decision JSON</w:t>
            </w:r>
          </w:p>
        </w:tc>
      </w:tr>
      <w:tr w:rsidR="00B5054A" w14:paraId="2F6EFFD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6F8"/>
            <w:tcMar>
              <w:top w:w="80" w:type="dxa"/>
              <w:left w:w="200" w:type="dxa"/>
              <w:bottom w:w="80" w:type="dxa"/>
              <w:right w:w="200" w:type="dxa"/>
            </w:tcMar>
          </w:tcPr>
          <w:p w14:paraId="1611441E" w14:textId="77777777" w:rsidR="00B5054A" w:rsidRDefault="00000000" w:rsidP="00817A7B">
            <w:pPr>
              <w:jc w:val="both"/>
            </w:pPr>
            <w:r>
              <w:rPr>
                <w:rFonts w:ascii="Courier New" w:eastAsia="Courier New" w:hAnsi="Courier New" w:cs="Courier New"/>
                <w:color w:val="2C3E50"/>
                <w:sz w:val="18"/>
                <w:szCs w:val="18"/>
              </w:rPr>
              <w:t xml:space="preserve">  { decision, owner, rationale, status, dependencies[] }</w:t>
            </w:r>
          </w:p>
        </w:tc>
      </w:tr>
      <w:tr w:rsidR="00B5054A" w14:paraId="2B20F11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6F8"/>
            <w:tcMar>
              <w:top w:w="80" w:type="dxa"/>
              <w:left w:w="200" w:type="dxa"/>
              <w:bottom w:w="80" w:type="dxa"/>
              <w:right w:w="200" w:type="dxa"/>
            </w:tcMar>
          </w:tcPr>
          <w:p w14:paraId="505A1693" w14:textId="77777777" w:rsidR="00B5054A" w:rsidRDefault="00000000" w:rsidP="00817A7B">
            <w:pPr>
              <w:jc w:val="both"/>
            </w:pPr>
            <w:r>
              <w:rPr>
                <w:rFonts w:ascii="Courier New" w:eastAsia="Courier New" w:hAnsi="Courier New" w:cs="Courier New"/>
                <w:color w:val="2C3E50"/>
                <w:sz w:val="18"/>
                <w:szCs w:val="18"/>
              </w:rPr>
              <w:t xml:space="preserve">         |</w:t>
            </w:r>
          </w:p>
        </w:tc>
      </w:tr>
      <w:tr w:rsidR="00B5054A" w14:paraId="422D0C8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6F8"/>
            <w:tcMar>
              <w:top w:w="80" w:type="dxa"/>
              <w:left w:w="200" w:type="dxa"/>
              <w:bottom w:w="80" w:type="dxa"/>
              <w:right w:w="200" w:type="dxa"/>
            </w:tcMar>
          </w:tcPr>
          <w:p w14:paraId="29CD406B" w14:textId="77777777" w:rsidR="00B5054A" w:rsidRDefault="00000000" w:rsidP="00817A7B">
            <w:pPr>
              <w:jc w:val="both"/>
            </w:pPr>
            <w:r>
              <w:rPr>
                <w:rFonts w:ascii="Courier New" w:eastAsia="Courier New" w:hAnsi="Courier New" w:cs="Courier New"/>
                <w:color w:val="2C3E50"/>
                <w:sz w:val="18"/>
                <w:szCs w:val="18"/>
              </w:rPr>
              <w:t>STORAGE LAYER</w:t>
            </w:r>
          </w:p>
        </w:tc>
      </w:tr>
      <w:tr w:rsidR="00B5054A" w14:paraId="1044BC2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6F8"/>
            <w:tcMar>
              <w:top w:w="80" w:type="dxa"/>
              <w:left w:w="200" w:type="dxa"/>
              <w:bottom w:w="80" w:type="dxa"/>
              <w:right w:w="200" w:type="dxa"/>
            </w:tcMar>
          </w:tcPr>
          <w:p w14:paraId="55469812" w14:textId="77777777" w:rsidR="00B5054A" w:rsidRDefault="00000000" w:rsidP="00817A7B">
            <w:pPr>
              <w:jc w:val="both"/>
            </w:pPr>
            <w:r>
              <w:rPr>
                <w:rFonts w:ascii="Courier New" w:eastAsia="Courier New" w:hAnsi="Courier New" w:cs="Courier New"/>
                <w:color w:val="2C3E50"/>
                <w:sz w:val="18"/>
                <w:szCs w:val="18"/>
              </w:rPr>
              <w:t xml:space="preserve">  Neo4j Graph DB  ←→  </w:t>
            </w:r>
            <w:proofErr w:type="spellStart"/>
            <w:r>
              <w:rPr>
                <w:rFonts w:ascii="Courier New" w:eastAsia="Courier New" w:hAnsi="Courier New" w:cs="Courier New"/>
                <w:color w:val="2C3E50"/>
                <w:sz w:val="18"/>
                <w:szCs w:val="18"/>
              </w:rPr>
              <w:t>ChromaDB</w:t>
            </w:r>
            <w:proofErr w:type="spellEnd"/>
            <w:r>
              <w:rPr>
                <w:rFonts w:ascii="Courier New" w:eastAsia="Courier New" w:hAnsi="Courier New" w:cs="Courier New"/>
                <w:color w:val="2C3E50"/>
                <w:sz w:val="18"/>
                <w:szCs w:val="18"/>
              </w:rPr>
              <w:t xml:space="preserve"> Vector Store</w:t>
            </w:r>
          </w:p>
        </w:tc>
      </w:tr>
      <w:tr w:rsidR="00B5054A" w14:paraId="67EBDA0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6F8"/>
            <w:tcMar>
              <w:top w:w="80" w:type="dxa"/>
              <w:left w:w="200" w:type="dxa"/>
              <w:bottom w:w="80" w:type="dxa"/>
              <w:right w:w="200" w:type="dxa"/>
            </w:tcMar>
          </w:tcPr>
          <w:p w14:paraId="37F25D23" w14:textId="77777777" w:rsidR="00B5054A" w:rsidRDefault="00000000" w:rsidP="00817A7B">
            <w:pPr>
              <w:jc w:val="both"/>
            </w:pPr>
            <w:r>
              <w:rPr>
                <w:rFonts w:ascii="Courier New" w:eastAsia="Courier New" w:hAnsi="Courier New" w:cs="Courier New"/>
                <w:color w:val="2C3E50"/>
                <w:sz w:val="18"/>
                <w:szCs w:val="18"/>
              </w:rPr>
              <w:t xml:space="preserve">  (Relational Traversal)    (Semantic Search Fallback)</w:t>
            </w:r>
          </w:p>
        </w:tc>
      </w:tr>
      <w:tr w:rsidR="00B5054A" w14:paraId="0EFF1E4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6F8"/>
            <w:tcMar>
              <w:top w:w="80" w:type="dxa"/>
              <w:left w:w="200" w:type="dxa"/>
              <w:bottom w:w="80" w:type="dxa"/>
              <w:right w:w="200" w:type="dxa"/>
            </w:tcMar>
          </w:tcPr>
          <w:p w14:paraId="5E196330" w14:textId="77777777" w:rsidR="00B5054A" w:rsidRDefault="00000000" w:rsidP="00817A7B">
            <w:pPr>
              <w:jc w:val="both"/>
            </w:pPr>
            <w:r>
              <w:rPr>
                <w:rFonts w:ascii="Courier New" w:eastAsia="Courier New" w:hAnsi="Courier New" w:cs="Courier New"/>
                <w:color w:val="2C3E50"/>
                <w:sz w:val="18"/>
                <w:szCs w:val="18"/>
              </w:rPr>
              <w:t xml:space="preserve">         |</w:t>
            </w:r>
          </w:p>
        </w:tc>
      </w:tr>
      <w:tr w:rsidR="00B5054A" w14:paraId="119374B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6F8"/>
            <w:tcMar>
              <w:top w:w="80" w:type="dxa"/>
              <w:left w:w="200" w:type="dxa"/>
              <w:bottom w:w="80" w:type="dxa"/>
              <w:right w:w="200" w:type="dxa"/>
            </w:tcMar>
          </w:tcPr>
          <w:p w14:paraId="6C3A3F18" w14:textId="77777777" w:rsidR="00B5054A" w:rsidRDefault="00000000" w:rsidP="00817A7B">
            <w:pPr>
              <w:jc w:val="both"/>
            </w:pPr>
            <w:r>
              <w:rPr>
                <w:rFonts w:ascii="Courier New" w:eastAsia="Courier New" w:hAnsi="Courier New" w:cs="Courier New"/>
                <w:color w:val="2C3E50"/>
                <w:sz w:val="18"/>
                <w:szCs w:val="18"/>
              </w:rPr>
              <w:t>QUERY AGENT</w:t>
            </w:r>
          </w:p>
        </w:tc>
      </w:tr>
      <w:tr w:rsidR="00B5054A" w14:paraId="3BCD3F8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6F8"/>
            <w:tcMar>
              <w:top w:w="80" w:type="dxa"/>
              <w:left w:w="200" w:type="dxa"/>
              <w:bottom w:w="80" w:type="dxa"/>
              <w:right w:w="200" w:type="dxa"/>
            </w:tcMar>
          </w:tcPr>
          <w:p w14:paraId="60F1EAE5" w14:textId="77777777" w:rsidR="00B5054A" w:rsidRDefault="00000000" w:rsidP="00817A7B">
            <w:pPr>
              <w:jc w:val="both"/>
            </w:pPr>
            <w:r>
              <w:rPr>
                <w:rFonts w:ascii="Courier New" w:eastAsia="Courier New" w:hAnsi="Courier New" w:cs="Courier New"/>
                <w:color w:val="2C3E50"/>
                <w:sz w:val="18"/>
                <w:szCs w:val="18"/>
              </w:rPr>
              <w:t xml:space="preserve">  FastAPI  →  Claude API  →  Natural Language Response</w:t>
            </w:r>
          </w:p>
        </w:tc>
      </w:tr>
      <w:tr w:rsidR="00B5054A" w14:paraId="6B13FB2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6F8"/>
            <w:tcMar>
              <w:top w:w="80" w:type="dxa"/>
              <w:left w:w="200" w:type="dxa"/>
              <w:bottom w:w="80" w:type="dxa"/>
              <w:right w:w="200" w:type="dxa"/>
            </w:tcMar>
          </w:tcPr>
          <w:p w14:paraId="4C0B5DA2" w14:textId="77777777" w:rsidR="00B5054A" w:rsidRDefault="00000000" w:rsidP="00817A7B">
            <w:pPr>
              <w:jc w:val="both"/>
            </w:pPr>
            <w:r>
              <w:rPr>
                <w:rFonts w:ascii="Courier New" w:eastAsia="Courier New" w:hAnsi="Courier New" w:cs="Courier New"/>
                <w:color w:val="2C3E50"/>
                <w:sz w:val="18"/>
                <w:szCs w:val="18"/>
              </w:rPr>
              <w:t xml:space="preserve">         |</w:t>
            </w:r>
          </w:p>
        </w:tc>
      </w:tr>
      <w:tr w:rsidR="00B5054A" w14:paraId="4A24167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6F8"/>
            <w:tcMar>
              <w:top w:w="80" w:type="dxa"/>
              <w:left w:w="200" w:type="dxa"/>
              <w:bottom w:w="80" w:type="dxa"/>
              <w:right w:w="200" w:type="dxa"/>
            </w:tcMar>
          </w:tcPr>
          <w:p w14:paraId="7896BED6" w14:textId="77777777" w:rsidR="00B5054A" w:rsidRDefault="00000000" w:rsidP="00817A7B">
            <w:pPr>
              <w:jc w:val="both"/>
            </w:pPr>
            <w:r>
              <w:rPr>
                <w:rFonts w:ascii="Courier New" w:eastAsia="Courier New" w:hAnsi="Courier New" w:cs="Courier New"/>
                <w:color w:val="2C3E50"/>
                <w:sz w:val="18"/>
                <w:szCs w:val="18"/>
              </w:rPr>
              <w:t>INTERFACE LAYER</w:t>
            </w:r>
          </w:p>
        </w:tc>
      </w:tr>
      <w:tr w:rsidR="00B5054A" w14:paraId="2BE99DF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6F8"/>
            <w:tcMar>
              <w:top w:w="80" w:type="dxa"/>
              <w:left w:w="200" w:type="dxa"/>
              <w:bottom w:w="80" w:type="dxa"/>
              <w:right w:w="200" w:type="dxa"/>
            </w:tcMar>
          </w:tcPr>
          <w:p w14:paraId="657DF33F" w14:textId="77777777" w:rsidR="00B5054A" w:rsidRDefault="00000000" w:rsidP="00817A7B">
            <w:pPr>
              <w:jc w:val="both"/>
            </w:pPr>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Streamlit</w:t>
            </w:r>
            <w:proofErr w:type="spellEnd"/>
            <w:r>
              <w:rPr>
                <w:rFonts w:ascii="Courier New" w:eastAsia="Courier New" w:hAnsi="Courier New" w:cs="Courier New"/>
                <w:color w:val="2C3E50"/>
                <w:sz w:val="18"/>
                <w:szCs w:val="18"/>
              </w:rPr>
              <w:t xml:space="preserve"> UI  +  Neo4j Graph Visualization</w:t>
            </w:r>
          </w:p>
        </w:tc>
      </w:tr>
    </w:tbl>
    <w:p w14:paraId="3C5CE92A" w14:textId="77777777" w:rsidR="00B5054A" w:rsidRDefault="00B5054A" w:rsidP="00817A7B">
      <w:pPr>
        <w:spacing w:before="200"/>
        <w:jc w:val="both"/>
      </w:pPr>
    </w:p>
    <w:p w14:paraId="5369B617" w14:textId="77777777" w:rsidR="00B5054A" w:rsidRDefault="00000000" w:rsidP="00817A7B">
      <w:pPr>
        <w:pStyle w:val="Heading2"/>
        <w:jc w:val="both"/>
      </w:pPr>
      <w:bookmarkStart w:id="14" w:name="_Toc227267407"/>
      <w:r>
        <w:t>4.3 Why This Stack Is Novel</w:t>
      </w:r>
      <w:bookmarkEnd w:id="14"/>
    </w:p>
    <w:p w14:paraId="197B7549" w14:textId="77777777" w:rsidR="00B5054A" w:rsidRDefault="00000000" w:rsidP="00817A7B">
      <w:pPr>
        <w:spacing w:before="80" w:after="80"/>
        <w:jc w:val="both"/>
      </w:pPr>
      <w:r>
        <w:rPr>
          <w:color w:val="333333"/>
        </w:rPr>
        <w:t>Most hackathon projects follow a predictable pattern:</w:t>
      </w:r>
    </w:p>
    <w:p w14:paraId="304F3EB2" w14:textId="77777777" w:rsidR="00B5054A" w:rsidRDefault="00B5054A" w:rsidP="00817A7B">
      <w:pPr>
        <w:spacing w:before="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5054A" w14:paraId="07E1BC9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6F8"/>
            <w:tcMar>
              <w:top w:w="80" w:type="dxa"/>
              <w:left w:w="200" w:type="dxa"/>
              <w:bottom w:w="80" w:type="dxa"/>
              <w:right w:w="200" w:type="dxa"/>
            </w:tcMar>
          </w:tcPr>
          <w:p w14:paraId="6B250FF3" w14:textId="77777777" w:rsidR="00B5054A" w:rsidRDefault="00000000" w:rsidP="00817A7B">
            <w:pPr>
              <w:jc w:val="both"/>
            </w:pPr>
            <w:r>
              <w:rPr>
                <w:rFonts w:ascii="Courier New" w:eastAsia="Courier New" w:hAnsi="Courier New" w:cs="Courier New"/>
                <w:color w:val="2C3E50"/>
                <w:sz w:val="18"/>
                <w:szCs w:val="18"/>
              </w:rPr>
              <w:t>Data  →  Embedding  →  Vector DB  →  RAG  →  Chat UI</w:t>
            </w:r>
          </w:p>
        </w:tc>
      </w:tr>
    </w:tbl>
    <w:p w14:paraId="7A0CA220" w14:textId="77777777" w:rsidR="00B5054A" w:rsidRDefault="00B5054A" w:rsidP="00817A7B">
      <w:pPr>
        <w:spacing w:before="120"/>
        <w:jc w:val="both"/>
      </w:pPr>
    </w:p>
    <w:p w14:paraId="51B4AB72" w14:textId="77777777" w:rsidR="00B5054A" w:rsidRDefault="00000000" w:rsidP="00817A7B">
      <w:pPr>
        <w:spacing w:before="80" w:after="80"/>
        <w:jc w:val="both"/>
      </w:pPr>
      <w:proofErr w:type="spellStart"/>
      <w:r>
        <w:rPr>
          <w:color w:val="333333"/>
        </w:rPr>
        <w:t>MeetingDNA's</w:t>
      </w:r>
      <w:proofErr w:type="spellEnd"/>
      <w:r>
        <w:rPr>
          <w:color w:val="333333"/>
        </w:rPr>
        <w:t xml:space="preserve"> pipeline is architecturally distinct:</w:t>
      </w:r>
    </w:p>
    <w:p w14:paraId="1B221E24" w14:textId="77777777" w:rsidR="00B5054A" w:rsidRDefault="00B5054A" w:rsidP="00817A7B">
      <w:pPr>
        <w:spacing w:before="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5054A" w14:paraId="01E66BB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6F8"/>
            <w:tcMar>
              <w:top w:w="80" w:type="dxa"/>
              <w:left w:w="200" w:type="dxa"/>
              <w:bottom w:w="80" w:type="dxa"/>
              <w:right w:w="200" w:type="dxa"/>
            </w:tcMar>
          </w:tcPr>
          <w:p w14:paraId="06EB09DF" w14:textId="77777777" w:rsidR="00B5054A" w:rsidRDefault="00000000" w:rsidP="00817A7B">
            <w:pPr>
              <w:jc w:val="both"/>
            </w:pPr>
            <w:r>
              <w:rPr>
                <w:rFonts w:ascii="Courier New" w:eastAsia="Courier New" w:hAnsi="Courier New" w:cs="Courier New"/>
                <w:color w:val="2C3E50"/>
                <w:sz w:val="18"/>
                <w:szCs w:val="18"/>
              </w:rPr>
              <w:t>Transcripts  →  LLM Extraction  →  Structured Decision Nodes</w:t>
            </w:r>
          </w:p>
        </w:tc>
      </w:tr>
      <w:tr w:rsidR="00B5054A" w14:paraId="78B072F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6F8"/>
            <w:tcMar>
              <w:top w:w="80" w:type="dxa"/>
              <w:left w:w="200" w:type="dxa"/>
              <w:bottom w:w="80" w:type="dxa"/>
              <w:right w:w="200" w:type="dxa"/>
            </w:tcMar>
          </w:tcPr>
          <w:p w14:paraId="7FBFB5DA" w14:textId="77777777" w:rsidR="00B5054A" w:rsidRDefault="00000000" w:rsidP="00817A7B">
            <w:pPr>
              <w:jc w:val="both"/>
            </w:pPr>
            <w:r>
              <w:rPr>
                <w:rFonts w:ascii="Courier New" w:eastAsia="Courier New" w:hAnsi="Courier New" w:cs="Courier New"/>
                <w:color w:val="2C3E50"/>
                <w:sz w:val="18"/>
                <w:szCs w:val="18"/>
              </w:rPr>
              <w:t xml:space="preserve">            →  Graph DB  →  Relational + Semantic Query  →  Agent Response</w:t>
            </w:r>
          </w:p>
        </w:tc>
      </w:tr>
    </w:tbl>
    <w:p w14:paraId="2438625A" w14:textId="77777777" w:rsidR="00B5054A" w:rsidRDefault="00B5054A" w:rsidP="00817A7B">
      <w:pPr>
        <w:spacing w:before="120"/>
        <w:jc w:val="both"/>
      </w:pPr>
    </w:p>
    <w:p w14:paraId="2221D5B6" w14:textId="77777777" w:rsidR="00B5054A" w:rsidRDefault="00000000" w:rsidP="00817A7B">
      <w:pPr>
        <w:spacing w:before="80" w:after="80"/>
        <w:jc w:val="both"/>
      </w:pPr>
      <w:r>
        <w:rPr>
          <w:color w:val="333333"/>
        </w:rPr>
        <w:t>The three layers that make this genuinely novel are:</w:t>
      </w:r>
    </w:p>
    <w:p w14:paraId="071077BE" w14:textId="77777777" w:rsidR="00B5054A" w:rsidRDefault="00B5054A" w:rsidP="00817A7B">
      <w:pPr>
        <w:spacing w:before="100"/>
        <w:jc w:val="both"/>
      </w:pPr>
    </w:p>
    <w:p w14:paraId="1DCE7896" w14:textId="77777777" w:rsidR="00B5054A" w:rsidRDefault="00000000" w:rsidP="00817A7B">
      <w:pPr>
        <w:pStyle w:val="ListParagraph"/>
        <w:numPr>
          <w:ilvl w:val="0"/>
          <w:numId w:val="2"/>
        </w:numPr>
        <w:spacing w:before="60" w:after="60"/>
        <w:jc w:val="both"/>
      </w:pPr>
      <w:r>
        <w:rPr>
          <w:b/>
          <w:bCs/>
          <w:color w:val="333333"/>
        </w:rPr>
        <w:t xml:space="preserve">Relation Extraction: </w:t>
      </w:r>
      <w:r>
        <w:rPr>
          <w:color w:val="333333"/>
        </w:rPr>
        <w:t>Relation extraction — pulling owner, rationale, status, and dependency links from unstructured conversation is a non-trivial NLP task that most teams will not attempt</w:t>
      </w:r>
    </w:p>
    <w:p w14:paraId="14F4CDB0" w14:textId="77777777" w:rsidR="00B5054A" w:rsidRDefault="00000000" w:rsidP="00817A7B">
      <w:pPr>
        <w:pStyle w:val="ListParagraph"/>
        <w:numPr>
          <w:ilvl w:val="0"/>
          <w:numId w:val="2"/>
        </w:numPr>
        <w:spacing w:before="60" w:after="60"/>
        <w:jc w:val="both"/>
      </w:pPr>
      <w:r>
        <w:rPr>
          <w:b/>
          <w:bCs/>
          <w:color w:val="333333"/>
        </w:rPr>
        <w:t xml:space="preserve">Graph Traversal: </w:t>
      </w:r>
      <w:r>
        <w:rPr>
          <w:color w:val="333333"/>
        </w:rPr>
        <w:t>Graph traversal over decisions — querying 'what broke when this decision reversed' requires graph logic, not vector similarity. This is architecturally distinct from RAG</w:t>
      </w:r>
    </w:p>
    <w:p w14:paraId="0E839F73" w14:textId="77777777" w:rsidR="00B5054A" w:rsidRDefault="00000000" w:rsidP="00817A7B">
      <w:pPr>
        <w:pStyle w:val="ListParagraph"/>
        <w:numPr>
          <w:ilvl w:val="0"/>
          <w:numId w:val="2"/>
        </w:numPr>
        <w:spacing w:before="60" w:after="60"/>
        <w:jc w:val="both"/>
      </w:pPr>
      <w:r>
        <w:rPr>
          <w:b/>
          <w:bCs/>
          <w:color w:val="333333"/>
        </w:rPr>
        <w:t xml:space="preserve">Temporal Reasoning: </w:t>
      </w:r>
      <w:r>
        <w:rPr>
          <w:color w:val="333333"/>
        </w:rPr>
        <w:t>Temporal reasoning — decisions have status that evolves over time. Tracking that state change across six months of meetings is genuinely hard</w:t>
      </w:r>
    </w:p>
    <w:p w14:paraId="6A88AF54" w14:textId="77777777" w:rsidR="00B5054A" w:rsidRDefault="00B5054A" w:rsidP="00817A7B">
      <w:pPr>
        <w:spacing w:before="200"/>
        <w:jc w:val="both"/>
      </w:pPr>
    </w:p>
    <w:p w14:paraId="18BB1E55" w14:textId="77777777" w:rsidR="00B5054A" w:rsidRDefault="00B5054A" w:rsidP="00817A7B">
      <w:pPr>
        <w:pBdr>
          <w:bottom w:val="single" w:sz="4" w:space="1" w:color="DDDDDD"/>
        </w:pBdr>
        <w:spacing w:before="200" w:after="200"/>
        <w:jc w:val="both"/>
      </w:pPr>
    </w:p>
    <w:p w14:paraId="5D875D2C" w14:textId="77777777" w:rsidR="00B5054A" w:rsidRDefault="00000000" w:rsidP="00817A7B">
      <w:pPr>
        <w:pStyle w:val="Heading1"/>
        <w:jc w:val="both"/>
      </w:pPr>
      <w:bookmarkStart w:id="15" w:name="_Toc227267408"/>
      <w:r>
        <w:t>5. Market Analysis</w:t>
      </w:r>
      <w:bookmarkEnd w:id="15"/>
    </w:p>
    <w:p w14:paraId="2D0E46F7" w14:textId="77777777" w:rsidR="00B5054A" w:rsidRDefault="00000000" w:rsidP="00817A7B">
      <w:pPr>
        <w:pStyle w:val="Heading2"/>
        <w:jc w:val="both"/>
      </w:pPr>
      <w:bookmarkStart w:id="16" w:name="_Toc227267409"/>
      <w:r>
        <w:t>5.1 Market Opportunity</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2300"/>
        <w:gridCol w:w="2260"/>
      </w:tblGrid>
      <w:tr w:rsidR="00B5054A" w14:paraId="65DBCC3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20" w:type="dxa"/>
              <w:bottom w:w="100" w:type="dxa"/>
              <w:right w:w="120" w:type="dxa"/>
            </w:tcMar>
          </w:tcPr>
          <w:p w14:paraId="17C52D60" w14:textId="77777777" w:rsidR="00B5054A" w:rsidRDefault="00000000" w:rsidP="00817A7B">
            <w:pPr>
              <w:jc w:val="both"/>
            </w:pPr>
            <w:r>
              <w:rPr>
                <w:b/>
                <w:bCs/>
                <w:color w:val="FFFFFF"/>
                <w:sz w:val="20"/>
                <w:szCs w:val="20"/>
              </w:rPr>
              <w:t>Market Level</w:t>
            </w:r>
          </w:p>
        </w:tc>
        <w:tc>
          <w:tcPr>
            <w:tcW w:w="28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20" w:type="dxa"/>
              <w:bottom w:w="100" w:type="dxa"/>
              <w:right w:w="120" w:type="dxa"/>
            </w:tcMar>
          </w:tcPr>
          <w:p w14:paraId="026A85D5" w14:textId="77777777" w:rsidR="00B5054A" w:rsidRDefault="00000000" w:rsidP="00817A7B">
            <w:pPr>
              <w:jc w:val="both"/>
            </w:pPr>
            <w:r>
              <w:rPr>
                <w:b/>
                <w:bCs/>
                <w:color w:val="FFFFFF"/>
                <w:sz w:val="20"/>
                <w:szCs w:val="20"/>
              </w:rPr>
              <w:t>Definition</w:t>
            </w:r>
          </w:p>
        </w:tc>
        <w:tc>
          <w:tcPr>
            <w:tcW w:w="23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20" w:type="dxa"/>
              <w:bottom w:w="100" w:type="dxa"/>
              <w:right w:w="120" w:type="dxa"/>
            </w:tcMar>
          </w:tcPr>
          <w:p w14:paraId="4B9CFA92" w14:textId="77777777" w:rsidR="00B5054A" w:rsidRDefault="00000000" w:rsidP="00817A7B">
            <w:pPr>
              <w:jc w:val="both"/>
            </w:pPr>
            <w:r>
              <w:rPr>
                <w:b/>
                <w:bCs/>
                <w:color w:val="FFFFFF"/>
                <w:sz w:val="20"/>
                <w:szCs w:val="20"/>
              </w:rPr>
              <w:t>Size Estimate</w:t>
            </w:r>
          </w:p>
        </w:tc>
        <w:tc>
          <w:tcPr>
            <w:tcW w:w="226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20" w:type="dxa"/>
              <w:bottom w:w="100" w:type="dxa"/>
              <w:right w:w="120" w:type="dxa"/>
            </w:tcMar>
          </w:tcPr>
          <w:p w14:paraId="604583BD" w14:textId="77777777" w:rsidR="00B5054A" w:rsidRDefault="00000000" w:rsidP="00817A7B">
            <w:pPr>
              <w:jc w:val="both"/>
            </w:pPr>
            <w:r>
              <w:rPr>
                <w:b/>
                <w:bCs/>
                <w:color w:val="FFFFFF"/>
                <w:sz w:val="20"/>
                <w:szCs w:val="20"/>
              </w:rPr>
              <w:t>Notes</w:t>
            </w:r>
          </w:p>
        </w:tc>
      </w:tr>
      <w:tr w:rsidR="00B5054A" w14:paraId="3CB843A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35482C" w14:textId="77777777" w:rsidR="00B5054A" w:rsidRDefault="00000000" w:rsidP="00817A7B">
            <w:pPr>
              <w:jc w:val="both"/>
            </w:pPr>
            <w:r>
              <w:rPr>
                <w:color w:val="333333"/>
                <w:sz w:val="20"/>
                <w:szCs w:val="20"/>
              </w:rPr>
              <w:t>TAM</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1E87B0" w14:textId="77777777" w:rsidR="00B5054A" w:rsidRDefault="00000000" w:rsidP="00817A7B">
            <w:pPr>
              <w:jc w:val="both"/>
            </w:pPr>
            <w:r>
              <w:rPr>
                <w:color w:val="333333"/>
                <w:sz w:val="20"/>
                <w:szCs w:val="20"/>
              </w:rPr>
              <w:t>Every B2B company with recorded meetings</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8649F" w14:textId="77777777" w:rsidR="00B5054A" w:rsidRDefault="00000000" w:rsidP="00817A7B">
            <w:pPr>
              <w:jc w:val="both"/>
            </w:pPr>
            <w:r>
              <w:rPr>
                <w:color w:val="333333"/>
                <w:sz w:val="20"/>
                <w:szCs w:val="20"/>
              </w:rPr>
              <w:t>Global knowledge economy</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490100" w14:textId="77777777" w:rsidR="00B5054A" w:rsidRDefault="00000000" w:rsidP="00817A7B">
            <w:pPr>
              <w:jc w:val="both"/>
            </w:pPr>
            <w:r>
              <w:rPr>
                <w:color w:val="333333"/>
                <w:sz w:val="20"/>
                <w:szCs w:val="20"/>
              </w:rPr>
              <w:t>Essentially every SaaS company</w:t>
            </w:r>
          </w:p>
        </w:tc>
      </w:tr>
      <w:tr w:rsidR="00B5054A" w14:paraId="159D4F3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040831AB" w14:textId="77777777" w:rsidR="00B5054A" w:rsidRDefault="00000000" w:rsidP="00817A7B">
            <w:pPr>
              <w:jc w:val="both"/>
            </w:pPr>
            <w:r>
              <w:rPr>
                <w:color w:val="333333"/>
                <w:sz w:val="20"/>
                <w:szCs w:val="20"/>
              </w:rPr>
              <w:t>SAM</w:t>
            </w:r>
          </w:p>
        </w:tc>
        <w:tc>
          <w:tcPr>
            <w:tcW w:w="28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496611FC" w14:textId="77777777" w:rsidR="00B5054A" w:rsidRDefault="00000000" w:rsidP="00817A7B">
            <w:pPr>
              <w:jc w:val="both"/>
            </w:pPr>
            <w:r>
              <w:rPr>
                <w:color w:val="333333"/>
                <w:sz w:val="20"/>
                <w:szCs w:val="20"/>
              </w:rPr>
              <w:t>Mid-market SaaS, 50-500 employees, already using Zoom/Gong/Notion</w:t>
            </w:r>
          </w:p>
        </w:tc>
        <w:tc>
          <w:tcPr>
            <w:tcW w:w="23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6BCCD878" w14:textId="77777777" w:rsidR="00B5054A" w:rsidRDefault="00000000" w:rsidP="00817A7B">
            <w:pPr>
              <w:jc w:val="both"/>
            </w:pPr>
            <w:r>
              <w:rPr>
                <w:color w:val="333333"/>
                <w:sz w:val="20"/>
                <w:szCs w:val="20"/>
              </w:rPr>
              <w:t>~500,000 companies globally</w:t>
            </w:r>
          </w:p>
        </w:tc>
        <w:tc>
          <w:tcPr>
            <w:tcW w:w="22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2C997153" w14:textId="77777777" w:rsidR="00B5054A" w:rsidRDefault="00000000" w:rsidP="00817A7B">
            <w:pPr>
              <w:jc w:val="both"/>
            </w:pPr>
            <w:r>
              <w:rPr>
                <w:color w:val="333333"/>
                <w:sz w:val="20"/>
                <w:szCs w:val="20"/>
              </w:rPr>
              <w:t>Primary target segment</w:t>
            </w:r>
          </w:p>
        </w:tc>
      </w:tr>
      <w:tr w:rsidR="00B5054A" w14:paraId="2100D7F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F42D65" w14:textId="77777777" w:rsidR="00B5054A" w:rsidRDefault="00000000" w:rsidP="00817A7B">
            <w:pPr>
              <w:jc w:val="both"/>
            </w:pPr>
            <w:r>
              <w:rPr>
                <w:color w:val="333333"/>
                <w:sz w:val="20"/>
                <w:szCs w:val="20"/>
              </w:rPr>
              <w:t>SOM</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7E5BAE" w14:textId="77777777" w:rsidR="00B5054A" w:rsidRDefault="00000000" w:rsidP="00817A7B">
            <w:pPr>
              <w:jc w:val="both"/>
            </w:pPr>
            <w:r>
              <w:rPr>
                <w:color w:val="333333"/>
                <w:sz w:val="20"/>
                <w:szCs w:val="20"/>
              </w:rPr>
              <w:t>10,000 companies × $500/month</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8FC978" w14:textId="77777777" w:rsidR="00B5054A" w:rsidRDefault="00000000" w:rsidP="00817A7B">
            <w:pPr>
              <w:jc w:val="both"/>
            </w:pPr>
            <w:r>
              <w:rPr>
                <w:color w:val="333333"/>
                <w:sz w:val="20"/>
                <w:szCs w:val="20"/>
              </w:rPr>
              <w:t>$60M ARR</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107B1" w14:textId="77777777" w:rsidR="00B5054A" w:rsidRDefault="00000000" w:rsidP="00817A7B">
            <w:pPr>
              <w:jc w:val="both"/>
            </w:pPr>
            <w:r>
              <w:rPr>
                <w:color w:val="333333"/>
                <w:sz w:val="20"/>
                <w:szCs w:val="20"/>
              </w:rPr>
              <w:t>Conservative 5-year penetration</w:t>
            </w:r>
          </w:p>
        </w:tc>
      </w:tr>
    </w:tbl>
    <w:p w14:paraId="3869B6DC" w14:textId="77777777" w:rsidR="00B5054A" w:rsidRDefault="00B5054A" w:rsidP="00817A7B">
      <w:pPr>
        <w:spacing w:before="200"/>
        <w:jc w:val="both"/>
      </w:pPr>
    </w:p>
    <w:p w14:paraId="4A98DC21" w14:textId="77777777" w:rsidR="00B5054A" w:rsidRDefault="00000000" w:rsidP="00817A7B">
      <w:pPr>
        <w:pStyle w:val="Heading2"/>
        <w:jc w:val="both"/>
      </w:pPr>
      <w:bookmarkStart w:id="17" w:name="_Toc227267410"/>
      <w:r>
        <w:t>5.2 Competitive Positioning</w:t>
      </w:r>
      <w:bookmarkEnd w:id="17"/>
    </w:p>
    <w:p w14:paraId="6541BF65" w14:textId="77777777" w:rsidR="00B5054A" w:rsidRDefault="00000000" w:rsidP="00817A7B">
      <w:pPr>
        <w:spacing w:before="80" w:after="80"/>
        <w:jc w:val="both"/>
      </w:pPr>
      <w:r>
        <w:rPr>
          <w:color w:val="333333"/>
        </w:rPr>
        <w:t>MeetingDNA occupies the whitespace between Gong and Notion — the decision layer that sits between sales intelligence and documentation, and is owned by nobody.</w:t>
      </w:r>
    </w:p>
    <w:p w14:paraId="265864A1" w14:textId="77777777" w:rsidR="00B5054A" w:rsidRDefault="00B5054A" w:rsidP="00817A7B">
      <w:pPr>
        <w:spacing w:before="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100"/>
        <w:gridCol w:w="2400"/>
        <w:gridCol w:w="3060"/>
      </w:tblGrid>
      <w:tr w:rsidR="00B5054A" w14:paraId="74EE0B8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20" w:type="dxa"/>
              <w:bottom w:w="100" w:type="dxa"/>
              <w:right w:w="120" w:type="dxa"/>
            </w:tcMar>
          </w:tcPr>
          <w:p w14:paraId="28192D49" w14:textId="77777777" w:rsidR="00B5054A" w:rsidRDefault="00000000" w:rsidP="00817A7B">
            <w:pPr>
              <w:jc w:val="both"/>
            </w:pPr>
            <w:r>
              <w:rPr>
                <w:b/>
                <w:bCs/>
                <w:color w:val="FFFFFF"/>
                <w:sz w:val="20"/>
                <w:szCs w:val="20"/>
              </w:rPr>
              <w:t>Competitor</w:t>
            </w:r>
          </w:p>
        </w:tc>
        <w:tc>
          <w:tcPr>
            <w:tcW w:w="21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20" w:type="dxa"/>
              <w:bottom w:w="100" w:type="dxa"/>
              <w:right w:w="120" w:type="dxa"/>
            </w:tcMar>
          </w:tcPr>
          <w:p w14:paraId="68EB1738" w14:textId="77777777" w:rsidR="00B5054A" w:rsidRDefault="00000000" w:rsidP="00817A7B">
            <w:pPr>
              <w:jc w:val="both"/>
            </w:pPr>
            <w:r>
              <w:rPr>
                <w:b/>
                <w:bCs/>
                <w:color w:val="FFFFFF"/>
                <w:sz w:val="20"/>
                <w:szCs w:val="20"/>
              </w:rPr>
              <w:t>Their Category</w:t>
            </w:r>
          </w:p>
        </w:tc>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20" w:type="dxa"/>
              <w:bottom w:w="100" w:type="dxa"/>
              <w:right w:w="120" w:type="dxa"/>
            </w:tcMar>
          </w:tcPr>
          <w:p w14:paraId="1DE6A70C" w14:textId="77777777" w:rsidR="00B5054A" w:rsidRDefault="00000000" w:rsidP="00817A7B">
            <w:pPr>
              <w:jc w:val="both"/>
            </w:pPr>
            <w:r>
              <w:rPr>
                <w:b/>
                <w:bCs/>
                <w:color w:val="FFFFFF"/>
                <w:sz w:val="20"/>
                <w:szCs w:val="20"/>
              </w:rPr>
              <w:t>Their Gap</w:t>
            </w:r>
          </w:p>
        </w:tc>
        <w:tc>
          <w:tcPr>
            <w:tcW w:w="306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20" w:type="dxa"/>
              <w:bottom w:w="100" w:type="dxa"/>
              <w:right w:w="120" w:type="dxa"/>
            </w:tcMar>
          </w:tcPr>
          <w:p w14:paraId="34A339D2" w14:textId="77777777" w:rsidR="00B5054A" w:rsidRDefault="00000000" w:rsidP="00817A7B">
            <w:pPr>
              <w:jc w:val="both"/>
            </w:pPr>
            <w:r>
              <w:rPr>
                <w:b/>
                <w:bCs/>
                <w:color w:val="FFFFFF"/>
                <w:sz w:val="20"/>
                <w:szCs w:val="20"/>
              </w:rPr>
              <w:t>MeetingDNA Advantage</w:t>
            </w:r>
          </w:p>
        </w:tc>
      </w:tr>
      <w:tr w:rsidR="00B5054A" w14:paraId="4586F02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3DE707" w14:textId="77777777" w:rsidR="00B5054A" w:rsidRDefault="00000000" w:rsidP="00817A7B">
            <w:pPr>
              <w:jc w:val="both"/>
            </w:pPr>
            <w:r>
              <w:rPr>
                <w:color w:val="333333"/>
                <w:sz w:val="20"/>
                <w:szCs w:val="20"/>
              </w:rPr>
              <w:t>Gong</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D4EA69" w14:textId="77777777" w:rsidR="00B5054A" w:rsidRDefault="00000000" w:rsidP="00817A7B">
            <w:pPr>
              <w:jc w:val="both"/>
            </w:pPr>
            <w:r>
              <w:rPr>
                <w:color w:val="333333"/>
                <w:sz w:val="20"/>
                <w:szCs w:val="20"/>
              </w:rPr>
              <w:t>Sales call intelligence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18327" w14:textId="77777777" w:rsidR="00B5054A" w:rsidRDefault="00000000" w:rsidP="00817A7B">
            <w:pPr>
              <w:jc w:val="both"/>
            </w:pPr>
            <w:r>
              <w:rPr>
                <w:color w:val="333333"/>
                <w:sz w:val="20"/>
                <w:szCs w:val="20"/>
              </w:rPr>
              <w:t>Sales only, no decision graph</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81542B" w14:textId="77777777" w:rsidR="00B5054A" w:rsidRDefault="00000000" w:rsidP="00817A7B">
            <w:pPr>
              <w:jc w:val="both"/>
            </w:pPr>
            <w:r>
              <w:rPr>
                <w:color w:val="333333"/>
                <w:sz w:val="20"/>
                <w:szCs w:val="20"/>
              </w:rPr>
              <w:t>Org-wide, all departments</w:t>
            </w:r>
          </w:p>
        </w:tc>
      </w:tr>
      <w:tr w:rsidR="00B5054A" w14:paraId="01E2A07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64B6FB27" w14:textId="77777777" w:rsidR="00B5054A" w:rsidRDefault="00000000" w:rsidP="00817A7B">
            <w:pPr>
              <w:jc w:val="both"/>
            </w:pPr>
            <w:r>
              <w:rPr>
                <w:color w:val="333333"/>
                <w:sz w:val="20"/>
                <w:szCs w:val="20"/>
              </w:rPr>
              <w:t>Fireflies.ai</w:t>
            </w:r>
          </w:p>
        </w:tc>
        <w:tc>
          <w:tcPr>
            <w:tcW w:w="21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5ACDE6DA" w14:textId="77777777" w:rsidR="00B5054A" w:rsidRDefault="00000000" w:rsidP="00817A7B">
            <w:pPr>
              <w:jc w:val="both"/>
            </w:pPr>
            <w:r>
              <w:rPr>
                <w:color w:val="333333"/>
                <w:sz w:val="20"/>
                <w:szCs w:val="20"/>
              </w:rPr>
              <w:t>Meeting transcription</w:t>
            </w:r>
          </w:p>
        </w:tc>
        <w:tc>
          <w:tcPr>
            <w:tcW w:w="24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281E1150" w14:textId="77777777" w:rsidR="00B5054A" w:rsidRDefault="00000000" w:rsidP="00817A7B">
            <w:pPr>
              <w:jc w:val="both"/>
            </w:pPr>
            <w:r>
              <w:rPr>
                <w:color w:val="333333"/>
                <w:sz w:val="20"/>
                <w:szCs w:val="20"/>
              </w:rPr>
              <w:t>Text search only, no structure</w:t>
            </w:r>
          </w:p>
        </w:tc>
        <w:tc>
          <w:tcPr>
            <w:tcW w:w="30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248AF4EB" w14:textId="77777777" w:rsidR="00B5054A" w:rsidRDefault="00000000" w:rsidP="00817A7B">
            <w:pPr>
              <w:jc w:val="both"/>
            </w:pPr>
            <w:r>
              <w:rPr>
                <w:color w:val="333333"/>
                <w:sz w:val="20"/>
                <w:szCs w:val="20"/>
              </w:rPr>
              <w:t>Structured graph, not search</w:t>
            </w:r>
          </w:p>
        </w:tc>
      </w:tr>
      <w:tr w:rsidR="00B5054A" w14:paraId="5016613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26E1C" w14:textId="77777777" w:rsidR="00B5054A" w:rsidRDefault="00000000" w:rsidP="00817A7B">
            <w:pPr>
              <w:jc w:val="both"/>
            </w:pPr>
            <w:r>
              <w:rPr>
                <w:color w:val="333333"/>
                <w:sz w:val="20"/>
                <w:szCs w:val="20"/>
              </w:rPr>
              <w:t>Notion AI</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71E90" w14:textId="77777777" w:rsidR="00B5054A" w:rsidRDefault="00000000" w:rsidP="00817A7B">
            <w:pPr>
              <w:jc w:val="both"/>
            </w:pPr>
            <w:r>
              <w:rPr>
                <w:color w:val="333333"/>
                <w:sz w:val="20"/>
                <w:szCs w:val="20"/>
              </w:rPr>
              <w:t>Docs and knowledge base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C4491" w14:textId="77777777" w:rsidR="00B5054A" w:rsidRDefault="00000000" w:rsidP="00817A7B">
            <w:pPr>
              <w:jc w:val="both"/>
            </w:pPr>
            <w:r>
              <w:rPr>
                <w:color w:val="333333"/>
                <w:sz w:val="20"/>
                <w:szCs w:val="20"/>
              </w:rPr>
              <w:t>Requires manual documentation</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7F48BE" w14:textId="77777777" w:rsidR="00B5054A" w:rsidRDefault="00000000" w:rsidP="00817A7B">
            <w:pPr>
              <w:jc w:val="both"/>
            </w:pPr>
            <w:r>
              <w:rPr>
                <w:color w:val="333333"/>
                <w:sz w:val="20"/>
                <w:szCs w:val="20"/>
              </w:rPr>
              <w:t>Automatic, retroactive</w:t>
            </w:r>
          </w:p>
        </w:tc>
      </w:tr>
      <w:tr w:rsidR="00B5054A" w14:paraId="6B045D5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059D2E31" w14:textId="77777777" w:rsidR="00B5054A" w:rsidRDefault="00000000" w:rsidP="00817A7B">
            <w:pPr>
              <w:jc w:val="both"/>
            </w:pPr>
            <w:r>
              <w:rPr>
                <w:color w:val="333333"/>
                <w:sz w:val="20"/>
                <w:szCs w:val="20"/>
              </w:rPr>
              <w:t>Mem.ai</w:t>
            </w:r>
          </w:p>
        </w:tc>
        <w:tc>
          <w:tcPr>
            <w:tcW w:w="21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7A01B6C9" w14:textId="77777777" w:rsidR="00B5054A" w:rsidRDefault="00000000" w:rsidP="00817A7B">
            <w:pPr>
              <w:jc w:val="both"/>
            </w:pPr>
            <w:r>
              <w:rPr>
                <w:color w:val="333333"/>
                <w:sz w:val="20"/>
                <w:szCs w:val="20"/>
              </w:rPr>
              <w:t>Personal knowledge graph</w:t>
            </w:r>
          </w:p>
        </w:tc>
        <w:tc>
          <w:tcPr>
            <w:tcW w:w="24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2ECE2492" w14:textId="77777777" w:rsidR="00B5054A" w:rsidRDefault="00000000" w:rsidP="00817A7B">
            <w:pPr>
              <w:jc w:val="both"/>
            </w:pPr>
            <w:r>
              <w:rPr>
                <w:color w:val="333333"/>
                <w:sz w:val="20"/>
                <w:szCs w:val="20"/>
              </w:rPr>
              <w:t>Individual scope only</w:t>
            </w:r>
          </w:p>
        </w:tc>
        <w:tc>
          <w:tcPr>
            <w:tcW w:w="30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355DD014" w14:textId="77777777" w:rsidR="00B5054A" w:rsidRDefault="00000000" w:rsidP="00817A7B">
            <w:pPr>
              <w:jc w:val="both"/>
            </w:pPr>
            <w:r>
              <w:rPr>
                <w:color w:val="333333"/>
                <w:sz w:val="20"/>
                <w:szCs w:val="20"/>
              </w:rPr>
              <w:t>Organizational scope</w:t>
            </w:r>
          </w:p>
        </w:tc>
      </w:tr>
      <w:tr w:rsidR="00B5054A" w14:paraId="15905EE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7DB6C9" w14:textId="77777777" w:rsidR="00B5054A" w:rsidRDefault="00000000" w:rsidP="00817A7B">
            <w:pPr>
              <w:jc w:val="both"/>
            </w:pPr>
            <w:r>
              <w:rPr>
                <w:color w:val="333333"/>
                <w:sz w:val="20"/>
                <w:szCs w:val="20"/>
              </w:rPr>
              <w:t>Rewind</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A1150" w14:textId="77777777" w:rsidR="00B5054A" w:rsidRDefault="00000000" w:rsidP="00817A7B">
            <w:pPr>
              <w:jc w:val="both"/>
            </w:pPr>
            <w:r>
              <w:rPr>
                <w:color w:val="333333"/>
                <w:sz w:val="20"/>
                <w:szCs w:val="20"/>
              </w:rPr>
              <w:t>Personal meeting memory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D7112A" w14:textId="77777777" w:rsidR="00B5054A" w:rsidRDefault="00000000" w:rsidP="00817A7B">
            <w:pPr>
              <w:jc w:val="both"/>
            </w:pPr>
            <w:r>
              <w:rPr>
                <w:color w:val="333333"/>
                <w:sz w:val="20"/>
                <w:szCs w:val="20"/>
              </w:rPr>
              <w:t>Personal, not team-level</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A4FB3" w14:textId="77777777" w:rsidR="00B5054A" w:rsidRDefault="00000000" w:rsidP="00817A7B">
            <w:pPr>
              <w:jc w:val="both"/>
            </w:pPr>
            <w:r>
              <w:rPr>
                <w:color w:val="333333"/>
                <w:sz w:val="20"/>
                <w:szCs w:val="20"/>
              </w:rPr>
              <w:t>Team and org intelligence</w:t>
            </w:r>
          </w:p>
        </w:tc>
      </w:tr>
    </w:tbl>
    <w:p w14:paraId="5E953B00" w14:textId="77777777" w:rsidR="00B5054A" w:rsidRDefault="00B5054A" w:rsidP="00817A7B">
      <w:pPr>
        <w:spacing w:before="200"/>
        <w:jc w:val="both"/>
      </w:pPr>
    </w:p>
    <w:p w14:paraId="1E05579A" w14:textId="77777777" w:rsidR="00B5054A" w:rsidRDefault="00B5054A" w:rsidP="00817A7B">
      <w:pPr>
        <w:pBdr>
          <w:bottom w:val="single" w:sz="4" w:space="1" w:color="DDDDDD"/>
        </w:pBdr>
        <w:spacing w:before="200" w:after="200"/>
        <w:jc w:val="both"/>
      </w:pPr>
    </w:p>
    <w:p w14:paraId="4DFE784D" w14:textId="77777777" w:rsidR="00B5054A" w:rsidRDefault="00000000" w:rsidP="00817A7B">
      <w:pPr>
        <w:pStyle w:val="Heading1"/>
        <w:jc w:val="both"/>
      </w:pPr>
      <w:bookmarkStart w:id="18" w:name="_Toc227267411"/>
      <w:r>
        <w:t>6. Business Model</w:t>
      </w:r>
      <w:bookmarkEnd w:id="18"/>
    </w:p>
    <w:p w14:paraId="3659F525" w14:textId="77777777" w:rsidR="00B5054A" w:rsidRDefault="00000000" w:rsidP="00817A7B">
      <w:pPr>
        <w:pStyle w:val="Heading2"/>
        <w:jc w:val="both"/>
      </w:pPr>
      <w:bookmarkStart w:id="19" w:name="_Toc227267412"/>
      <w:r>
        <w:t>6.1 Pricing Tiers</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860"/>
        <w:gridCol w:w="2500"/>
        <w:gridCol w:w="3500"/>
      </w:tblGrid>
      <w:tr w:rsidR="00B5054A" w14:paraId="0F6991E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20" w:type="dxa"/>
              <w:bottom w:w="100" w:type="dxa"/>
              <w:right w:w="120" w:type="dxa"/>
            </w:tcMar>
          </w:tcPr>
          <w:p w14:paraId="341E57BF" w14:textId="77777777" w:rsidR="00B5054A" w:rsidRDefault="00000000" w:rsidP="00817A7B">
            <w:pPr>
              <w:jc w:val="both"/>
            </w:pPr>
            <w:r>
              <w:rPr>
                <w:b/>
                <w:bCs/>
                <w:color w:val="FFFFFF"/>
                <w:sz w:val="20"/>
                <w:szCs w:val="20"/>
              </w:rPr>
              <w:t>Tier</w:t>
            </w:r>
          </w:p>
        </w:tc>
        <w:tc>
          <w:tcPr>
            <w:tcW w:w="186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20" w:type="dxa"/>
              <w:bottom w:w="100" w:type="dxa"/>
              <w:right w:w="120" w:type="dxa"/>
            </w:tcMar>
          </w:tcPr>
          <w:p w14:paraId="0B1902EC" w14:textId="77777777" w:rsidR="00B5054A" w:rsidRDefault="00000000" w:rsidP="00817A7B">
            <w:pPr>
              <w:jc w:val="both"/>
            </w:pPr>
            <w:r>
              <w:rPr>
                <w:b/>
                <w:bCs/>
                <w:color w:val="FFFFFF"/>
                <w:sz w:val="20"/>
                <w:szCs w:val="20"/>
              </w:rPr>
              <w:t>Price</w:t>
            </w:r>
          </w:p>
        </w:tc>
        <w:tc>
          <w:tcPr>
            <w:tcW w:w="25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20" w:type="dxa"/>
              <w:bottom w:w="100" w:type="dxa"/>
              <w:right w:w="120" w:type="dxa"/>
            </w:tcMar>
          </w:tcPr>
          <w:p w14:paraId="5991C49D" w14:textId="77777777" w:rsidR="00B5054A" w:rsidRDefault="00000000" w:rsidP="00817A7B">
            <w:pPr>
              <w:jc w:val="both"/>
            </w:pPr>
            <w:r>
              <w:rPr>
                <w:b/>
                <w:bCs/>
                <w:color w:val="FFFFFF"/>
                <w:sz w:val="20"/>
                <w:szCs w:val="20"/>
              </w:rPr>
              <w:t>Target</w:t>
            </w:r>
          </w:p>
        </w:tc>
        <w:tc>
          <w:tcPr>
            <w:tcW w:w="35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20" w:type="dxa"/>
              <w:bottom w:w="100" w:type="dxa"/>
              <w:right w:w="120" w:type="dxa"/>
            </w:tcMar>
          </w:tcPr>
          <w:p w14:paraId="4830B3AB" w14:textId="77777777" w:rsidR="00B5054A" w:rsidRDefault="00000000" w:rsidP="00817A7B">
            <w:pPr>
              <w:jc w:val="both"/>
            </w:pPr>
            <w:r>
              <w:rPr>
                <w:b/>
                <w:bCs/>
                <w:color w:val="FFFFFF"/>
                <w:sz w:val="20"/>
                <w:szCs w:val="20"/>
              </w:rPr>
              <w:t>Key Features</w:t>
            </w:r>
          </w:p>
        </w:tc>
      </w:tr>
      <w:tr w:rsidR="00B5054A" w14:paraId="2438119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0ED1CF" w14:textId="77777777" w:rsidR="00B5054A" w:rsidRDefault="00000000" w:rsidP="00817A7B">
            <w:pPr>
              <w:jc w:val="both"/>
            </w:pPr>
            <w:r>
              <w:rPr>
                <w:color w:val="333333"/>
                <w:sz w:val="20"/>
                <w:szCs w:val="20"/>
              </w:rPr>
              <w:t>Starter</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3E750" w14:textId="77777777" w:rsidR="00B5054A" w:rsidRDefault="00000000" w:rsidP="00817A7B">
            <w:pPr>
              <w:jc w:val="both"/>
            </w:pPr>
            <w:r>
              <w:rPr>
                <w:color w:val="333333"/>
                <w:sz w:val="20"/>
                <w:szCs w:val="20"/>
              </w:rPr>
              <w:t>$49/seat/month</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1DBE3B" w14:textId="77777777" w:rsidR="00B5054A" w:rsidRDefault="00000000" w:rsidP="00817A7B">
            <w:pPr>
              <w:jc w:val="both"/>
            </w:pPr>
            <w:r>
              <w:rPr>
                <w:color w:val="333333"/>
                <w:sz w:val="20"/>
                <w:szCs w:val="20"/>
              </w:rPr>
              <w:t>Startups, 10-50 employees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17B2EE" w14:textId="77777777" w:rsidR="00B5054A" w:rsidRDefault="00000000" w:rsidP="00817A7B">
            <w:pPr>
              <w:jc w:val="both"/>
            </w:pPr>
            <w:r>
              <w:rPr>
                <w:color w:val="333333"/>
                <w:sz w:val="20"/>
                <w:szCs w:val="20"/>
              </w:rPr>
              <w:t>Up to 50 hours of transcripts, basic graph, NL queries</w:t>
            </w:r>
          </w:p>
        </w:tc>
      </w:tr>
      <w:tr w:rsidR="00B5054A" w14:paraId="5BB7451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1608232E" w14:textId="77777777" w:rsidR="00B5054A" w:rsidRDefault="00000000" w:rsidP="00817A7B">
            <w:pPr>
              <w:jc w:val="both"/>
            </w:pPr>
            <w:r>
              <w:rPr>
                <w:color w:val="333333"/>
                <w:sz w:val="20"/>
                <w:szCs w:val="20"/>
              </w:rPr>
              <w:t>Growth</w:t>
            </w:r>
          </w:p>
        </w:tc>
        <w:tc>
          <w:tcPr>
            <w:tcW w:w="18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513A5435" w14:textId="77777777" w:rsidR="00B5054A" w:rsidRDefault="00000000" w:rsidP="00817A7B">
            <w:pPr>
              <w:jc w:val="both"/>
            </w:pPr>
            <w:r>
              <w:rPr>
                <w:color w:val="333333"/>
                <w:sz w:val="20"/>
                <w:szCs w:val="20"/>
              </w:rPr>
              <w:t>$199/month flat</w:t>
            </w:r>
          </w:p>
        </w:tc>
        <w:tc>
          <w:tcPr>
            <w:tcW w:w="25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45BD4D72" w14:textId="77777777" w:rsidR="00B5054A" w:rsidRDefault="00000000" w:rsidP="00817A7B">
            <w:pPr>
              <w:jc w:val="both"/>
            </w:pPr>
            <w:r>
              <w:rPr>
                <w:color w:val="333333"/>
                <w:sz w:val="20"/>
                <w:szCs w:val="20"/>
              </w:rPr>
              <w:t>Series A-B, 50-200 employees</w:t>
            </w:r>
          </w:p>
        </w:tc>
        <w:tc>
          <w:tcPr>
            <w:tcW w:w="35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20" w:type="dxa"/>
              <w:bottom w:w="80" w:type="dxa"/>
              <w:right w:w="120" w:type="dxa"/>
            </w:tcMar>
          </w:tcPr>
          <w:p w14:paraId="0A50E03D" w14:textId="77777777" w:rsidR="00B5054A" w:rsidRDefault="00000000" w:rsidP="00817A7B">
            <w:pPr>
              <w:jc w:val="both"/>
            </w:pPr>
            <w:r>
              <w:rPr>
                <w:color w:val="333333"/>
                <w:sz w:val="20"/>
                <w:szCs w:val="20"/>
              </w:rPr>
              <w:t>Unlimited transcripts, full graph, integrations, team dashboard</w:t>
            </w:r>
          </w:p>
        </w:tc>
      </w:tr>
      <w:tr w:rsidR="00B5054A" w14:paraId="6E87361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E3A29C" w14:textId="77777777" w:rsidR="00B5054A" w:rsidRDefault="00000000" w:rsidP="00817A7B">
            <w:pPr>
              <w:jc w:val="both"/>
            </w:pPr>
            <w:r>
              <w:rPr>
                <w:color w:val="333333"/>
                <w:sz w:val="20"/>
                <w:szCs w:val="20"/>
              </w:rPr>
              <w:t>Enterprise</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E2072C" w14:textId="77777777" w:rsidR="00B5054A" w:rsidRDefault="00000000" w:rsidP="00817A7B">
            <w:pPr>
              <w:jc w:val="both"/>
            </w:pPr>
            <w:r>
              <w:rPr>
                <w:color w:val="333333"/>
                <w:sz w:val="20"/>
                <w:szCs w:val="20"/>
              </w:rPr>
              <w:t>Custom pricing</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A0E49" w14:textId="77777777" w:rsidR="00B5054A" w:rsidRDefault="00000000" w:rsidP="00817A7B">
            <w:pPr>
              <w:jc w:val="both"/>
            </w:pPr>
            <w:r>
              <w:rPr>
                <w:color w:val="333333"/>
                <w:sz w:val="20"/>
                <w:szCs w:val="20"/>
              </w:rPr>
              <w:t>500+ employees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42BE30" w14:textId="77777777" w:rsidR="00B5054A" w:rsidRDefault="00000000" w:rsidP="00817A7B">
            <w:pPr>
              <w:jc w:val="both"/>
            </w:pPr>
            <w:r>
              <w:rPr>
                <w:color w:val="333333"/>
                <w:sz w:val="20"/>
                <w:szCs w:val="20"/>
              </w:rPr>
              <w:t>On-premise option, SSO, custom integrations, SLA</w:t>
            </w:r>
          </w:p>
        </w:tc>
      </w:tr>
    </w:tbl>
    <w:p w14:paraId="5432031D" w14:textId="77777777" w:rsidR="00B5054A" w:rsidRDefault="00B5054A" w:rsidP="00817A7B">
      <w:pPr>
        <w:spacing w:before="200"/>
        <w:jc w:val="both"/>
      </w:pPr>
    </w:p>
    <w:p w14:paraId="1DAE60C1" w14:textId="77777777" w:rsidR="00B5054A" w:rsidRDefault="00000000" w:rsidP="00817A7B">
      <w:pPr>
        <w:pStyle w:val="Heading2"/>
        <w:jc w:val="both"/>
      </w:pPr>
      <w:bookmarkStart w:id="20" w:name="_Toc227267413"/>
      <w:r>
        <w:t>6.2 Revenue Moats</w:t>
      </w:r>
      <w:bookmarkEnd w:id="20"/>
    </w:p>
    <w:p w14:paraId="45C29132" w14:textId="77777777" w:rsidR="00B5054A" w:rsidRDefault="00000000" w:rsidP="00817A7B">
      <w:pPr>
        <w:pStyle w:val="ListParagraph"/>
        <w:numPr>
          <w:ilvl w:val="0"/>
          <w:numId w:val="2"/>
        </w:numPr>
        <w:spacing w:before="60" w:after="60"/>
        <w:jc w:val="both"/>
      </w:pPr>
      <w:r>
        <w:rPr>
          <w:b/>
          <w:bCs/>
          <w:color w:val="333333"/>
        </w:rPr>
        <w:t xml:space="preserve">Integration Lock-in: </w:t>
      </w:r>
      <w:r>
        <w:rPr>
          <w:color w:val="333333"/>
        </w:rPr>
        <w:t>Integration depth — Zoom, Gong, Fireflies, Slack, Notion integrations compound switching cost with every connection added</w:t>
      </w:r>
    </w:p>
    <w:p w14:paraId="54491723" w14:textId="77777777" w:rsidR="00B5054A" w:rsidRDefault="00000000" w:rsidP="00817A7B">
      <w:pPr>
        <w:pStyle w:val="ListParagraph"/>
        <w:numPr>
          <w:ilvl w:val="0"/>
          <w:numId w:val="2"/>
        </w:numPr>
        <w:spacing w:before="60" w:after="60"/>
        <w:jc w:val="both"/>
      </w:pPr>
      <w:r>
        <w:rPr>
          <w:b/>
          <w:bCs/>
          <w:color w:val="333333"/>
        </w:rPr>
        <w:t xml:space="preserve">Data Network Effect: </w:t>
      </w:r>
      <w:r>
        <w:rPr>
          <w:color w:val="333333"/>
        </w:rPr>
        <w:t>Graph depth — by 12 months, a company's entire decision history lives in MeetingDNA. The switching cost becomes existential</w:t>
      </w:r>
    </w:p>
    <w:p w14:paraId="130969BE" w14:textId="77777777" w:rsidR="00B5054A" w:rsidRDefault="00000000" w:rsidP="00817A7B">
      <w:pPr>
        <w:pStyle w:val="ListParagraph"/>
        <w:numPr>
          <w:ilvl w:val="0"/>
          <w:numId w:val="2"/>
        </w:numPr>
        <w:spacing w:before="60" w:after="60"/>
        <w:jc w:val="both"/>
      </w:pPr>
      <w:r>
        <w:rPr>
          <w:b/>
          <w:bCs/>
          <w:color w:val="333333"/>
        </w:rPr>
        <w:t xml:space="preserve">Passive Value Creation: </w:t>
      </w:r>
      <w:r>
        <w:rPr>
          <w:color w:val="333333"/>
        </w:rPr>
        <w:t>Zero adoption friction — because no behavior change is required, churn from 'we stopped using it' is structurally near-impossible</w:t>
      </w:r>
    </w:p>
    <w:p w14:paraId="6B2A5132" w14:textId="77777777" w:rsidR="00B5054A" w:rsidRDefault="00B5054A" w:rsidP="00817A7B">
      <w:pPr>
        <w:spacing w:before="200"/>
        <w:jc w:val="both"/>
      </w:pPr>
    </w:p>
    <w:p w14:paraId="5179EDB0" w14:textId="77777777" w:rsidR="00B5054A" w:rsidRDefault="00B5054A" w:rsidP="00817A7B">
      <w:pPr>
        <w:pBdr>
          <w:bottom w:val="single" w:sz="4" w:space="1" w:color="DDDDDD"/>
        </w:pBdr>
        <w:spacing w:before="200" w:after="200"/>
        <w:jc w:val="both"/>
      </w:pPr>
    </w:p>
    <w:p w14:paraId="4DA062F6" w14:textId="77777777" w:rsidR="00B5054A" w:rsidRDefault="00000000" w:rsidP="00817A7B">
      <w:pPr>
        <w:pStyle w:val="Heading1"/>
        <w:jc w:val="both"/>
      </w:pPr>
      <w:bookmarkStart w:id="21" w:name="_Toc227267414"/>
      <w:r>
        <w:t>7. Idea Analysis &amp; Scorecard</w:t>
      </w:r>
      <w:bookmarkEnd w:id="21"/>
    </w:p>
    <w:p w14:paraId="1D015208" w14:textId="77777777" w:rsidR="00B5054A" w:rsidRDefault="00000000" w:rsidP="00817A7B">
      <w:pPr>
        <w:pStyle w:val="Heading2"/>
        <w:jc w:val="both"/>
      </w:pPr>
      <w:bookmarkStart w:id="22" w:name="_Toc227267415"/>
      <w:r>
        <w:t>7.1 Evaluation Scorecard</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1680"/>
        <w:gridCol w:w="1680"/>
      </w:tblGrid>
      <w:tr w:rsidR="00B5054A" w14:paraId="581D2F1A"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60" w:type="dxa"/>
              <w:bottom w:w="100" w:type="dxa"/>
              <w:right w:w="160" w:type="dxa"/>
            </w:tcMar>
          </w:tcPr>
          <w:p w14:paraId="56B4CE81" w14:textId="77777777" w:rsidR="00B5054A" w:rsidRDefault="00000000" w:rsidP="00817A7B">
            <w:pPr>
              <w:jc w:val="both"/>
            </w:pPr>
            <w:r>
              <w:rPr>
                <w:b/>
                <w:bCs/>
                <w:color w:val="FFFFFF"/>
              </w:rPr>
              <w:t>Dimension</w:t>
            </w:r>
          </w:p>
        </w:tc>
        <w:tc>
          <w:tcPr>
            <w:tcW w:w="168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60" w:type="dxa"/>
              <w:bottom w:w="100" w:type="dxa"/>
              <w:right w:w="160" w:type="dxa"/>
            </w:tcMar>
          </w:tcPr>
          <w:p w14:paraId="7162FD48" w14:textId="77777777" w:rsidR="00B5054A" w:rsidRDefault="00000000" w:rsidP="00817A7B">
            <w:pPr>
              <w:jc w:val="both"/>
            </w:pPr>
            <w:r>
              <w:rPr>
                <w:b/>
                <w:bCs/>
                <w:color w:val="FFFFFF"/>
              </w:rPr>
              <w:t>Score</w:t>
            </w:r>
          </w:p>
        </w:tc>
        <w:tc>
          <w:tcPr>
            <w:tcW w:w="168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60" w:type="dxa"/>
              <w:bottom w:w="100" w:type="dxa"/>
              <w:right w:w="160" w:type="dxa"/>
            </w:tcMar>
          </w:tcPr>
          <w:p w14:paraId="7D9BABDD" w14:textId="77777777" w:rsidR="00B5054A" w:rsidRDefault="00000000" w:rsidP="00817A7B">
            <w:pPr>
              <w:jc w:val="both"/>
            </w:pPr>
            <w:r>
              <w:rPr>
                <w:b/>
                <w:bCs/>
                <w:color w:val="FFFFFF"/>
              </w:rPr>
              <w:t>Rating</w:t>
            </w:r>
          </w:p>
        </w:tc>
      </w:tr>
      <w:tr w:rsidR="00B5054A" w14:paraId="04C155D9"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2A4CEFC" w14:textId="77777777" w:rsidR="00B5054A" w:rsidRDefault="00000000" w:rsidP="00817A7B">
            <w:pPr>
              <w:jc w:val="both"/>
            </w:pPr>
            <w:r>
              <w:rPr>
                <w:color w:val="333333"/>
              </w:rPr>
              <w:t>Problem Validity</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7A591E2" w14:textId="77777777" w:rsidR="00B5054A" w:rsidRDefault="00000000" w:rsidP="00817A7B">
            <w:pPr>
              <w:jc w:val="both"/>
            </w:pPr>
            <w:r>
              <w:rPr>
                <w:b/>
                <w:bCs/>
                <w:color w:val="2E86AB"/>
              </w:rPr>
              <w:t>9/10</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5DA5A26" w14:textId="77777777" w:rsidR="00B5054A" w:rsidRDefault="00000000" w:rsidP="00817A7B">
            <w:pPr>
              <w:jc w:val="both"/>
            </w:pPr>
            <w:r>
              <w:rPr>
                <w:color w:val="333333"/>
              </w:rPr>
              <w:t>★★★★★</w:t>
            </w:r>
          </w:p>
        </w:tc>
      </w:tr>
      <w:tr w:rsidR="00B5054A" w14:paraId="1DF4C198"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60" w:type="dxa"/>
              <w:bottom w:w="80" w:type="dxa"/>
              <w:right w:w="160" w:type="dxa"/>
            </w:tcMar>
          </w:tcPr>
          <w:p w14:paraId="08072AD8" w14:textId="77777777" w:rsidR="00B5054A" w:rsidRDefault="00000000" w:rsidP="00817A7B">
            <w:pPr>
              <w:jc w:val="both"/>
            </w:pPr>
            <w:r>
              <w:rPr>
                <w:color w:val="333333"/>
              </w:rPr>
              <w:t>Market Opportunity</w:t>
            </w:r>
          </w:p>
        </w:tc>
        <w:tc>
          <w:tcPr>
            <w:tcW w:w="168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60" w:type="dxa"/>
              <w:bottom w:w="80" w:type="dxa"/>
              <w:right w:w="160" w:type="dxa"/>
            </w:tcMar>
          </w:tcPr>
          <w:p w14:paraId="16035F1D" w14:textId="77777777" w:rsidR="00B5054A" w:rsidRDefault="00000000" w:rsidP="00817A7B">
            <w:pPr>
              <w:jc w:val="both"/>
            </w:pPr>
            <w:r>
              <w:rPr>
                <w:b/>
                <w:bCs/>
                <w:color w:val="2E86AB"/>
              </w:rPr>
              <w:t>8/10</w:t>
            </w:r>
          </w:p>
        </w:tc>
        <w:tc>
          <w:tcPr>
            <w:tcW w:w="168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60" w:type="dxa"/>
              <w:bottom w:w="80" w:type="dxa"/>
              <w:right w:w="160" w:type="dxa"/>
            </w:tcMar>
          </w:tcPr>
          <w:p w14:paraId="1A648952" w14:textId="77777777" w:rsidR="00B5054A" w:rsidRDefault="00000000" w:rsidP="00817A7B">
            <w:pPr>
              <w:jc w:val="both"/>
            </w:pPr>
            <w:r>
              <w:rPr>
                <w:color w:val="333333"/>
              </w:rPr>
              <w:t>★★★★☆</w:t>
            </w:r>
          </w:p>
        </w:tc>
      </w:tr>
      <w:tr w:rsidR="00B5054A" w14:paraId="1E28B1F8"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1B39D8A" w14:textId="77777777" w:rsidR="00B5054A" w:rsidRDefault="00000000" w:rsidP="00817A7B">
            <w:pPr>
              <w:jc w:val="both"/>
            </w:pPr>
            <w:r>
              <w:rPr>
                <w:color w:val="333333"/>
              </w:rPr>
              <w:t>Technical Novelty</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2AF8F3F" w14:textId="77777777" w:rsidR="00B5054A" w:rsidRDefault="00000000" w:rsidP="00817A7B">
            <w:pPr>
              <w:jc w:val="both"/>
            </w:pPr>
            <w:r>
              <w:rPr>
                <w:b/>
                <w:bCs/>
                <w:color w:val="2E86AB"/>
              </w:rPr>
              <w:t>9/10</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417551A" w14:textId="77777777" w:rsidR="00B5054A" w:rsidRDefault="00000000" w:rsidP="00817A7B">
            <w:pPr>
              <w:jc w:val="both"/>
            </w:pPr>
            <w:r>
              <w:rPr>
                <w:color w:val="333333"/>
              </w:rPr>
              <w:t>★★★★★</w:t>
            </w:r>
          </w:p>
        </w:tc>
      </w:tr>
      <w:tr w:rsidR="00B5054A" w14:paraId="39E31461"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60" w:type="dxa"/>
              <w:bottom w:w="80" w:type="dxa"/>
              <w:right w:w="160" w:type="dxa"/>
            </w:tcMar>
          </w:tcPr>
          <w:p w14:paraId="1A4043AC" w14:textId="77777777" w:rsidR="00B5054A" w:rsidRDefault="00000000" w:rsidP="00817A7B">
            <w:pPr>
              <w:jc w:val="both"/>
            </w:pPr>
            <w:r>
              <w:rPr>
                <w:color w:val="333333"/>
              </w:rPr>
              <w:t>Demo-ability</w:t>
            </w:r>
          </w:p>
        </w:tc>
        <w:tc>
          <w:tcPr>
            <w:tcW w:w="168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60" w:type="dxa"/>
              <w:bottom w:w="80" w:type="dxa"/>
              <w:right w:w="160" w:type="dxa"/>
            </w:tcMar>
          </w:tcPr>
          <w:p w14:paraId="2E70E963" w14:textId="77777777" w:rsidR="00B5054A" w:rsidRDefault="00000000" w:rsidP="00817A7B">
            <w:pPr>
              <w:jc w:val="both"/>
            </w:pPr>
            <w:r>
              <w:rPr>
                <w:b/>
                <w:bCs/>
                <w:color w:val="2E86AB"/>
              </w:rPr>
              <w:t>10/10</w:t>
            </w:r>
          </w:p>
        </w:tc>
        <w:tc>
          <w:tcPr>
            <w:tcW w:w="168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60" w:type="dxa"/>
              <w:bottom w:w="80" w:type="dxa"/>
              <w:right w:w="160" w:type="dxa"/>
            </w:tcMar>
          </w:tcPr>
          <w:p w14:paraId="3CB654E1" w14:textId="77777777" w:rsidR="00B5054A" w:rsidRDefault="00000000" w:rsidP="00817A7B">
            <w:pPr>
              <w:jc w:val="both"/>
            </w:pPr>
            <w:r>
              <w:rPr>
                <w:color w:val="333333"/>
              </w:rPr>
              <w:t>★★★★★</w:t>
            </w:r>
          </w:p>
        </w:tc>
      </w:tr>
      <w:tr w:rsidR="00B5054A" w14:paraId="32DA02A0"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791A281" w14:textId="77777777" w:rsidR="00B5054A" w:rsidRDefault="00000000" w:rsidP="00817A7B">
            <w:pPr>
              <w:jc w:val="both"/>
            </w:pPr>
            <w:r>
              <w:rPr>
                <w:color w:val="333333"/>
              </w:rPr>
              <w:t>Business Model Clarity</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91423D4" w14:textId="77777777" w:rsidR="00B5054A" w:rsidRDefault="00000000" w:rsidP="00817A7B">
            <w:pPr>
              <w:jc w:val="both"/>
            </w:pPr>
            <w:r>
              <w:rPr>
                <w:b/>
                <w:bCs/>
                <w:color w:val="2E86AB"/>
              </w:rPr>
              <w:t>8/10</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4AF443F" w14:textId="77777777" w:rsidR="00B5054A" w:rsidRDefault="00000000" w:rsidP="00817A7B">
            <w:pPr>
              <w:jc w:val="both"/>
            </w:pPr>
            <w:r>
              <w:rPr>
                <w:color w:val="333333"/>
              </w:rPr>
              <w:t>★★★★☆</w:t>
            </w:r>
          </w:p>
        </w:tc>
      </w:tr>
      <w:tr w:rsidR="00B5054A" w14:paraId="56B8B99B"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60" w:type="dxa"/>
              <w:bottom w:w="80" w:type="dxa"/>
              <w:right w:w="160" w:type="dxa"/>
            </w:tcMar>
          </w:tcPr>
          <w:p w14:paraId="70A37084" w14:textId="77777777" w:rsidR="00B5054A" w:rsidRDefault="00000000" w:rsidP="00817A7B">
            <w:pPr>
              <w:jc w:val="both"/>
            </w:pPr>
            <w:r>
              <w:rPr>
                <w:color w:val="333333"/>
              </w:rPr>
              <w:t>Competitive Position</w:t>
            </w:r>
          </w:p>
        </w:tc>
        <w:tc>
          <w:tcPr>
            <w:tcW w:w="168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60" w:type="dxa"/>
              <w:bottom w:w="80" w:type="dxa"/>
              <w:right w:w="160" w:type="dxa"/>
            </w:tcMar>
          </w:tcPr>
          <w:p w14:paraId="4920613A" w14:textId="77777777" w:rsidR="00B5054A" w:rsidRDefault="00000000" w:rsidP="00817A7B">
            <w:pPr>
              <w:jc w:val="both"/>
            </w:pPr>
            <w:r>
              <w:rPr>
                <w:b/>
                <w:bCs/>
                <w:color w:val="2E86AB"/>
              </w:rPr>
              <w:t>7/10</w:t>
            </w:r>
          </w:p>
        </w:tc>
        <w:tc>
          <w:tcPr>
            <w:tcW w:w="168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60" w:type="dxa"/>
              <w:bottom w:w="80" w:type="dxa"/>
              <w:right w:w="160" w:type="dxa"/>
            </w:tcMar>
          </w:tcPr>
          <w:p w14:paraId="7A3ECFD9" w14:textId="77777777" w:rsidR="00B5054A" w:rsidRDefault="00000000" w:rsidP="00817A7B">
            <w:pPr>
              <w:jc w:val="both"/>
            </w:pPr>
            <w:r>
              <w:rPr>
                <w:color w:val="333333"/>
              </w:rPr>
              <w:t>★★★★☆</w:t>
            </w:r>
          </w:p>
        </w:tc>
      </w:tr>
      <w:tr w:rsidR="00B5054A" w14:paraId="27FFD7CC"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7B5603B" w14:textId="77777777" w:rsidR="00B5054A" w:rsidRDefault="00000000" w:rsidP="00817A7B">
            <w:pPr>
              <w:jc w:val="both"/>
            </w:pPr>
            <w:r>
              <w:rPr>
                <w:color w:val="333333"/>
              </w:rPr>
              <w:t>Execution Risk (Hackathon)</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43960A5" w14:textId="77777777" w:rsidR="00B5054A" w:rsidRDefault="00000000" w:rsidP="00817A7B">
            <w:pPr>
              <w:jc w:val="both"/>
            </w:pPr>
            <w:r>
              <w:rPr>
                <w:b/>
                <w:bCs/>
                <w:color w:val="2E86AB"/>
              </w:rPr>
              <w:t>6/10</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83D7009" w14:textId="77777777" w:rsidR="00B5054A" w:rsidRDefault="00000000" w:rsidP="00817A7B">
            <w:pPr>
              <w:jc w:val="both"/>
            </w:pPr>
            <w:r>
              <w:rPr>
                <w:color w:val="333333"/>
              </w:rPr>
              <w:t>★★★☆☆</w:t>
            </w:r>
          </w:p>
        </w:tc>
      </w:tr>
      <w:tr w:rsidR="00B5054A" w14:paraId="653DF3D6"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60" w:type="dxa"/>
              <w:bottom w:w="80" w:type="dxa"/>
              <w:right w:w="160" w:type="dxa"/>
            </w:tcMar>
          </w:tcPr>
          <w:p w14:paraId="1D066E60" w14:textId="77777777" w:rsidR="00B5054A" w:rsidRDefault="00000000" w:rsidP="00817A7B">
            <w:pPr>
              <w:jc w:val="both"/>
            </w:pPr>
            <w:r>
              <w:rPr>
                <w:color w:val="333333"/>
              </w:rPr>
              <w:t>Team Fit</w:t>
            </w:r>
          </w:p>
        </w:tc>
        <w:tc>
          <w:tcPr>
            <w:tcW w:w="168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60" w:type="dxa"/>
              <w:bottom w:w="80" w:type="dxa"/>
              <w:right w:w="160" w:type="dxa"/>
            </w:tcMar>
          </w:tcPr>
          <w:p w14:paraId="1AC5145F" w14:textId="77777777" w:rsidR="00B5054A" w:rsidRDefault="00000000" w:rsidP="00817A7B">
            <w:pPr>
              <w:jc w:val="both"/>
            </w:pPr>
            <w:r>
              <w:rPr>
                <w:b/>
                <w:bCs/>
                <w:color w:val="2E86AB"/>
              </w:rPr>
              <w:t>9/10</w:t>
            </w:r>
          </w:p>
        </w:tc>
        <w:tc>
          <w:tcPr>
            <w:tcW w:w="168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60" w:type="dxa"/>
              <w:bottom w:w="80" w:type="dxa"/>
              <w:right w:w="160" w:type="dxa"/>
            </w:tcMar>
          </w:tcPr>
          <w:p w14:paraId="15AB3C88" w14:textId="77777777" w:rsidR="00B5054A" w:rsidRDefault="00000000" w:rsidP="00817A7B">
            <w:pPr>
              <w:jc w:val="both"/>
            </w:pPr>
            <w:r>
              <w:rPr>
                <w:color w:val="333333"/>
              </w:rPr>
              <w:t>★★★★★</w:t>
            </w:r>
          </w:p>
        </w:tc>
      </w:tr>
      <w:tr w:rsidR="00B5054A" w14:paraId="7788AD8F"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4C04F0F" w14:textId="77777777" w:rsidR="00B5054A" w:rsidRDefault="00000000" w:rsidP="00817A7B">
            <w:pPr>
              <w:jc w:val="both"/>
            </w:pPr>
            <w:r>
              <w:rPr>
                <w:b/>
                <w:bCs/>
                <w:color w:val="333333"/>
              </w:rPr>
              <w:t>Overall Score</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0A59EA8" w14:textId="77777777" w:rsidR="00B5054A" w:rsidRDefault="00000000" w:rsidP="00817A7B">
            <w:pPr>
              <w:jc w:val="both"/>
            </w:pPr>
            <w:r>
              <w:rPr>
                <w:b/>
                <w:bCs/>
                <w:color w:val="2E86AB"/>
              </w:rPr>
              <w:t>8.25/10</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CC47350" w14:textId="77777777" w:rsidR="00B5054A" w:rsidRDefault="00000000" w:rsidP="00817A7B">
            <w:pPr>
              <w:jc w:val="both"/>
            </w:pPr>
            <w:r>
              <w:rPr>
                <w:b/>
                <w:bCs/>
                <w:color w:val="1E3A5F"/>
              </w:rPr>
              <w:t>★★★★★</w:t>
            </w:r>
          </w:p>
        </w:tc>
      </w:tr>
    </w:tbl>
    <w:p w14:paraId="51773D8F" w14:textId="77777777" w:rsidR="00B5054A" w:rsidRDefault="00B5054A" w:rsidP="00817A7B">
      <w:pPr>
        <w:spacing w:before="200"/>
        <w:jc w:val="both"/>
      </w:pPr>
    </w:p>
    <w:p w14:paraId="66818577" w14:textId="77777777" w:rsidR="00B5054A" w:rsidRDefault="00000000" w:rsidP="00817A7B">
      <w:pPr>
        <w:pStyle w:val="Heading2"/>
        <w:jc w:val="both"/>
      </w:pPr>
      <w:bookmarkStart w:id="23" w:name="_Toc227267416"/>
      <w:r>
        <w:t>7.2 Key Strengths</w:t>
      </w:r>
      <w:bookmarkEnd w:id="23"/>
    </w:p>
    <w:p w14:paraId="11EA235D" w14:textId="77777777" w:rsidR="00B5054A" w:rsidRDefault="00000000" w:rsidP="00817A7B">
      <w:pPr>
        <w:pStyle w:val="ListParagraph"/>
        <w:numPr>
          <w:ilvl w:val="0"/>
          <w:numId w:val="2"/>
        </w:numPr>
        <w:spacing w:before="60" w:after="60"/>
        <w:jc w:val="both"/>
      </w:pPr>
      <w:r>
        <w:rPr>
          <w:color w:val="333333"/>
        </w:rPr>
        <w:t>The problem is universally felt — every person in a B2B company has experienced 'why did we decide this?' pain</w:t>
      </w:r>
    </w:p>
    <w:p w14:paraId="5E5B674C" w14:textId="77777777" w:rsidR="00B5054A" w:rsidRDefault="00000000" w:rsidP="00817A7B">
      <w:pPr>
        <w:pStyle w:val="ListParagraph"/>
        <w:numPr>
          <w:ilvl w:val="0"/>
          <w:numId w:val="2"/>
        </w:numPr>
        <w:spacing w:before="60" w:after="60"/>
        <w:jc w:val="both"/>
      </w:pPr>
      <w:r>
        <w:rPr>
          <w:color w:val="333333"/>
        </w:rPr>
        <w:t>No direct competitor — this is a category creation play, not a feature war</w:t>
      </w:r>
    </w:p>
    <w:p w14:paraId="7396B782" w14:textId="77777777" w:rsidR="00B5054A" w:rsidRDefault="00000000" w:rsidP="00817A7B">
      <w:pPr>
        <w:pStyle w:val="ListParagraph"/>
        <w:numPr>
          <w:ilvl w:val="0"/>
          <w:numId w:val="2"/>
        </w:numPr>
        <w:spacing w:before="60" w:after="60"/>
        <w:jc w:val="both"/>
      </w:pPr>
      <w:r>
        <w:rPr>
          <w:color w:val="333333"/>
        </w:rPr>
        <w:t>Demo has emotional resonance — the '$200K of misaligned work' punch line lands with every judge, investor, and founder in the room</w:t>
      </w:r>
    </w:p>
    <w:p w14:paraId="780ADB74" w14:textId="77777777" w:rsidR="00B5054A" w:rsidRDefault="00000000" w:rsidP="00817A7B">
      <w:pPr>
        <w:pStyle w:val="ListParagraph"/>
        <w:numPr>
          <w:ilvl w:val="0"/>
          <w:numId w:val="2"/>
        </w:numPr>
        <w:spacing w:before="60" w:after="60"/>
        <w:jc w:val="both"/>
      </w:pPr>
      <w:r>
        <w:rPr>
          <w:color w:val="333333"/>
        </w:rPr>
        <w:t>ML background creates authentic technical depth — entity extraction and relation classification are not faked skills here</w:t>
      </w:r>
    </w:p>
    <w:p w14:paraId="5391DA44" w14:textId="77777777" w:rsidR="00B5054A" w:rsidRDefault="00000000" w:rsidP="00817A7B">
      <w:pPr>
        <w:pStyle w:val="ListParagraph"/>
        <w:numPr>
          <w:ilvl w:val="0"/>
          <w:numId w:val="2"/>
        </w:numPr>
        <w:spacing w:before="60" w:after="60"/>
        <w:jc w:val="both"/>
      </w:pPr>
      <w:r>
        <w:rPr>
          <w:color w:val="333333"/>
        </w:rPr>
        <w:t>Zero behavior change adoption — structurally eliminates the most common reason enterprise software fails</w:t>
      </w:r>
    </w:p>
    <w:p w14:paraId="1D6F368D" w14:textId="77777777" w:rsidR="00B5054A" w:rsidRDefault="00B5054A" w:rsidP="00817A7B">
      <w:pPr>
        <w:spacing w:before="200"/>
        <w:jc w:val="both"/>
      </w:pPr>
    </w:p>
    <w:p w14:paraId="4E8C7C83" w14:textId="77777777" w:rsidR="00B5054A" w:rsidRDefault="00000000" w:rsidP="00817A7B">
      <w:pPr>
        <w:pStyle w:val="Heading2"/>
        <w:jc w:val="both"/>
      </w:pPr>
      <w:bookmarkStart w:id="24" w:name="_Toc227267417"/>
      <w:r>
        <w:t>7.3 Risks &amp; Mitigations</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B5054A" w14:paraId="361D5BA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60" w:type="dxa"/>
              <w:bottom w:w="100" w:type="dxa"/>
              <w:right w:w="160" w:type="dxa"/>
            </w:tcMar>
          </w:tcPr>
          <w:p w14:paraId="7E919DC1" w14:textId="77777777" w:rsidR="00B5054A" w:rsidRDefault="00000000" w:rsidP="00817A7B">
            <w:pPr>
              <w:jc w:val="both"/>
            </w:pPr>
            <w:r>
              <w:rPr>
                <w:b/>
                <w:bCs/>
                <w:color w:val="FFFFFF"/>
              </w:rPr>
              <w:t>Risk</w:t>
            </w:r>
          </w:p>
        </w:tc>
        <w:tc>
          <w:tcPr>
            <w:tcW w:w="616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60" w:type="dxa"/>
              <w:bottom w:w="100" w:type="dxa"/>
              <w:right w:w="160" w:type="dxa"/>
            </w:tcMar>
          </w:tcPr>
          <w:p w14:paraId="335DF218" w14:textId="77777777" w:rsidR="00B5054A" w:rsidRDefault="00000000" w:rsidP="00817A7B">
            <w:pPr>
              <w:jc w:val="both"/>
            </w:pPr>
            <w:r>
              <w:rPr>
                <w:b/>
                <w:bCs/>
                <w:color w:val="FFFFFF"/>
              </w:rPr>
              <w:t>Mitigation Strategy</w:t>
            </w:r>
          </w:p>
        </w:tc>
      </w:tr>
      <w:tr w:rsidR="00B5054A" w14:paraId="2B58FFF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F522D2D" w14:textId="77777777" w:rsidR="00B5054A" w:rsidRDefault="00000000" w:rsidP="00817A7B">
            <w:pPr>
              <w:jc w:val="both"/>
            </w:pPr>
            <w:r>
              <w:rPr>
                <w:color w:val="333333"/>
              </w:rPr>
              <w:t>Pipeline complexity — multiple failure points under time pressure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E9BD577" w14:textId="77777777" w:rsidR="00B5054A" w:rsidRDefault="00000000" w:rsidP="00817A7B">
            <w:pPr>
              <w:jc w:val="both"/>
            </w:pPr>
            <w:r>
              <w:rPr>
                <w:color w:val="333333"/>
              </w:rPr>
              <w:t>Pre-transcribe demo audio. Pre-populate part of the graph. Have a static fallback demo ready.</w:t>
            </w:r>
          </w:p>
        </w:tc>
      </w:tr>
      <w:tr w:rsidR="00B5054A" w14:paraId="1537405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60" w:type="dxa"/>
              <w:bottom w:w="80" w:type="dxa"/>
              <w:right w:w="160" w:type="dxa"/>
            </w:tcMar>
          </w:tcPr>
          <w:p w14:paraId="10605005" w14:textId="77777777" w:rsidR="00B5054A" w:rsidRDefault="00000000" w:rsidP="00817A7B">
            <w:pPr>
              <w:jc w:val="both"/>
            </w:pPr>
            <w:r>
              <w:rPr>
                <w:color w:val="333333"/>
              </w:rPr>
              <w:t>'Mistaken for meeting summarizer' positioning</w:t>
            </w:r>
          </w:p>
        </w:tc>
        <w:tc>
          <w:tcPr>
            <w:tcW w:w="61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60" w:type="dxa"/>
              <w:bottom w:w="80" w:type="dxa"/>
              <w:right w:w="160" w:type="dxa"/>
            </w:tcMar>
          </w:tcPr>
          <w:p w14:paraId="59EA8683" w14:textId="77777777" w:rsidR="00B5054A" w:rsidRDefault="00000000" w:rsidP="00817A7B">
            <w:pPr>
              <w:jc w:val="both"/>
            </w:pPr>
            <w:r>
              <w:rPr>
                <w:color w:val="333333"/>
              </w:rPr>
              <w:t>Lead every pitch with the dependency graph demo, not the Q&amp;A feature. The graph visual is your differentiator.</w:t>
            </w:r>
          </w:p>
        </w:tc>
      </w:tr>
      <w:tr w:rsidR="00B5054A" w14:paraId="1780D8C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3ACCB10" w14:textId="77777777" w:rsidR="00B5054A" w:rsidRDefault="00000000" w:rsidP="00817A7B">
            <w:pPr>
              <w:jc w:val="both"/>
            </w:pPr>
            <w:r>
              <w:rPr>
                <w:color w:val="333333"/>
              </w:rPr>
              <w:t>LLM extraction quality on noisy transcripts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6F6DCC9" w14:textId="77777777" w:rsidR="00B5054A" w:rsidRDefault="00000000" w:rsidP="00817A7B">
            <w:pPr>
              <w:jc w:val="both"/>
            </w:pPr>
            <w:r>
              <w:rPr>
                <w:color w:val="333333"/>
              </w:rPr>
              <w:t>Use curated demo transcripts. Show it works cleanly and don't let judges probe edge cases live.</w:t>
            </w:r>
          </w:p>
        </w:tc>
      </w:tr>
      <w:tr w:rsidR="00B5054A" w14:paraId="5CD3234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60" w:type="dxa"/>
              <w:bottom w:w="80" w:type="dxa"/>
              <w:right w:w="160" w:type="dxa"/>
            </w:tcMar>
          </w:tcPr>
          <w:p w14:paraId="4509D26A" w14:textId="77777777" w:rsidR="00B5054A" w:rsidRDefault="00000000" w:rsidP="00817A7B">
            <w:pPr>
              <w:jc w:val="both"/>
            </w:pPr>
            <w:r>
              <w:rPr>
                <w:color w:val="333333"/>
              </w:rPr>
              <w:t>Neo4j setup time in hackathon</w:t>
            </w:r>
          </w:p>
        </w:tc>
        <w:tc>
          <w:tcPr>
            <w:tcW w:w="6160" w:type="dxa"/>
            <w:tcBorders>
              <w:top w:val="single" w:sz="1" w:space="0" w:color="CCCCCC"/>
              <w:left w:val="single" w:sz="1" w:space="0" w:color="CCCCCC"/>
              <w:bottom w:val="single" w:sz="1" w:space="0" w:color="CCCCCC"/>
              <w:right w:val="single" w:sz="1" w:space="0" w:color="CCCCCC"/>
            </w:tcBorders>
            <w:shd w:val="clear" w:color="auto" w:fill="F4F6F8"/>
            <w:tcMar>
              <w:top w:w="80" w:type="dxa"/>
              <w:left w:w="160" w:type="dxa"/>
              <w:bottom w:w="80" w:type="dxa"/>
              <w:right w:w="160" w:type="dxa"/>
            </w:tcMar>
          </w:tcPr>
          <w:p w14:paraId="24DA1137" w14:textId="77777777" w:rsidR="00B5054A" w:rsidRDefault="00000000" w:rsidP="00817A7B">
            <w:pPr>
              <w:jc w:val="both"/>
            </w:pPr>
            <w:r>
              <w:rPr>
                <w:color w:val="333333"/>
              </w:rPr>
              <w:t xml:space="preserve">Use Neo4j Aura (cloud) not local. Or fall back to </w:t>
            </w:r>
            <w:proofErr w:type="spellStart"/>
            <w:r>
              <w:rPr>
                <w:color w:val="333333"/>
              </w:rPr>
              <w:t>NetworkX</w:t>
            </w:r>
            <w:proofErr w:type="spellEnd"/>
            <w:r>
              <w:rPr>
                <w:color w:val="333333"/>
              </w:rPr>
              <w:t xml:space="preserve"> for graph logic if time is tight.</w:t>
            </w:r>
          </w:p>
        </w:tc>
      </w:tr>
    </w:tbl>
    <w:p w14:paraId="2AFC37E7" w14:textId="77777777" w:rsidR="00B5054A" w:rsidRDefault="00B5054A" w:rsidP="00817A7B">
      <w:pPr>
        <w:spacing w:before="200"/>
        <w:jc w:val="both"/>
      </w:pPr>
    </w:p>
    <w:p w14:paraId="28F950BE" w14:textId="77777777" w:rsidR="00B5054A" w:rsidRDefault="00B5054A" w:rsidP="00817A7B">
      <w:pPr>
        <w:pBdr>
          <w:bottom w:val="single" w:sz="4" w:space="1" w:color="DDDDDD"/>
        </w:pBdr>
        <w:spacing w:before="200" w:after="200"/>
        <w:jc w:val="both"/>
      </w:pPr>
    </w:p>
    <w:p w14:paraId="7F9B48DC" w14:textId="77777777" w:rsidR="00B5054A" w:rsidRDefault="00000000" w:rsidP="00817A7B">
      <w:pPr>
        <w:pStyle w:val="Heading1"/>
        <w:jc w:val="both"/>
      </w:pPr>
      <w:bookmarkStart w:id="25" w:name="_Toc227267418"/>
      <w:r>
        <w:t>8. Official Submission Abstract</w:t>
      </w:r>
      <w:bookmarkEnd w:id="25"/>
    </w:p>
    <w:p w14:paraId="034716D6" w14:textId="77777777" w:rsidR="00B5054A" w:rsidRDefault="00000000" w:rsidP="00817A7B">
      <w:pPr>
        <w:spacing w:before="80" w:after="80"/>
        <w:jc w:val="both"/>
      </w:pPr>
      <w:r>
        <w:rPr>
          <w:i/>
          <w:iCs/>
          <w:color w:val="333333"/>
        </w:rPr>
        <w:t>The following is the polished abstract for hackathon idea submission:</w:t>
      </w:r>
    </w:p>
    <w:p w14:paraId="5943CD68" w14:textId="77777777" w:rsidR="00B5054A" w:rsidRDefault="00B5054A" w:rsidP="00817A7B">
      <w:pPr>
        <w:spacing w:before="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5054A" w14:paraId="475983F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AF8"/>
            <w:tcMar>
              <w:top w:w="100" w:type="dxa"/>
              <w:left w:w="200" w:type="dxa"/>
              <w:bottom w:w="100" w:type="dxa"/>
              <w:right w:w="200" w:type="dxa"/>
            </w:tcMar>
          </w:tcPr>
          <w:p w14:paraId="192BFB6F" w14:textId="77777777" w:rsidR="00B5054A" w:rsidRDefault="00000000" w:rsidP="00817A7B">
            <w:pPr>
              <w:jc w:val="both"/>
            </w:pPr>
            <w:r>
              <w:rPr>
                <w:b/>
                <w:bCs/>
                <w:color w:val="1E3A5F"/>
              </w:rPr>
              <w:t>PROBLEM STATEMENT</w:t>
            </w:r>
          </w:p>
        </w:tc>
      </w:tr>
      <w:tr w:rsidR="00B5054A" w14:paraId="4B159E0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AF8"/>
            <w:tcMar>
              <w:top w:w="100" w:type="dxa"/>
              <w:left w:w="200" w:type="dxa"/>
              <w:bottom w:w="100" w:type="dxa"/>
              <w:right w:w="200" w:type="dxa"/>
            </w:tcMar>
          </w:tcPr>
          <w:p w14:paraId="5028DF91" w14:textId="77777777" w:rsidR="00B5054A" w:rsidRDefault="00B5054A" w:rsidP="00817A7B">
            <w:pPr>
              <w:jc w:val="both"/>
            </w:pPr>
          </w:p>
        </w:tc>
      </w:tr>
      <w:tr w:rsidR="00B5054A" w14:paraId="540EF40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AF8"/>
            <w:tcMar>
              <w:top w:w="100" w:type="dxa"/>
              <w:left w:w="200" w:type="dxa"/>
              <w:bottom w:w="100" w:type="dxa"/>
              <w:right w:w="200" w:type="dxa"/>
            </w:tcMar>
          </w:tcPr>
          <w:p w14:paraId="175C8960" w14:textId="77777777" w:rsidR="00B5054A" w:rsidRDefault="00000000" w:rsidP="00817A7B">
            <w:pPr>
              <w:jc w:val="both"/>
            </w:pPr>
            <w:r>
              <w:rPr>
                <w:color w:val="1E3A5F"/>
              </w:rPr>
              <w:t>Every growing company suffers from institutional amnesia. Decisions get made in meetings, rationale lives in someone's head, and six months later nobody remembers why the pricing changed or who owned the infra migration. Tools like Notion and Confluence try to fix this through documentation — but documentation requires discipline that teams never sustain. The result is reversed decisions, repeated mistakes, and weeks lost reconstructing context that was never written down.</w:t>
            </w:r>
          </w:p>
        </w:tc>
      </w:tr>
      <w:tr w:rsidR="00B5054A" w14:paraId="70144E9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AF8"/>
            <w:tcMar>
              <w:top w:w="100" w:type="dxa"/>
              <w:left w:w="200" w:type="dxa"/>
              <w:bottom w:w="100" w:type="dxa"/>
              <w:right w:w="200" w:type="dxa"/>
            </w:tcMar>
          </w:tcPr>
          <w:p w14:paraId="5CB392D1" w14:textId="77777777" w:rsidR="00B5054A" w:rsidRDefault="00B5054A" w:rsidP="00817A7B">
            <w:pPr>
              <w:jc w:val="both"/>
            </w:pPr>
          </w:p>
        </w:tc>
      </w:tr>
      <w:tr w:rsidR="00B5054A" w14:paraId="47AB61A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AF8"/>
            <w:tcMar>
              <w:top w:w="100" w:type="dxa"/>
              <w:left w:w="200" w:type="dxa"/>
              <w:bottom w:w="100" w:type="dxa"/>
              <w:right w:w="200" w:type="dxa"/>
            </w:tcMar>
          </w:tcPr>
          <w:p w14:paraId="5616E711" w14:textId="77777777" w:rsidR="00B5054A" w:rsidRDefault="00000000" w:rsidP="00817A7B">
            <w:pPr>
              <w:jc w:val="both"/>
            </w:pPr>
            <w:r>
              <w:rPr>
                <w:b/>
                <w:bCs/>
                <w:color w:val="1E3A5F"/>
              </w:rPr>
              <w:t>PROPOSED SOLUTION</w:t>
            </w:r>
          </w:p>
        </w:tc>
      </w:tr>
      <w:tr w:rsidR="00B5054A" w14:paraId="3D32F0B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AF8"/>
            <w:tcMar>
              <w:top w:w="100" w:type="dxa"/>
              <w:left w:w="200" w:type="dxa"/>
              <w:bottom w:w="100" w:type="dxa"/>
              <w:right w:w="200" w:type="dxa"/>
            </w:tcMar>
          </w:tcPr>
          <w:p w14:paraId="14CDFB6B" w14:textId="77777777" w:rsidR="00B5054A" w:rsidRDefault="00B5054A" w:rsidP="00817A7B">
            <w:pPr>
              <w:jc w:val="both"/>
            </w:pPr>
          </w:p>
        </w:tc>
      </w:tr>
      <w:tr w:rsidR="00B5054A" w14:paraId="52C4D2E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AF8"/>
            <w:tcMar>
              <w:top w:w="100" w:type="dxa"/>
              <w:left w:w="200" w:type="dxa"/>
              <w:bottom w:w="100" w:type="dxa"/>
              <w:right w:w="200" w:type="dxa"/>
            </w:tcMar>
          </w:tcPr>
          <w:p w14:paraId="664A7DB1" w14:textId="77777777" w:rsidR="00B5054A" w:rsidRDefault="00000000" w:rsidP="00817A7B">
            <w:pPr>
              <w:jc w:val="both"/>
            </w:pPr>
            <w:r>
              <w:rPr>
                <w:color w:val="1E3A5F"/>
              </w:rPr>
              <w:t>MeetingDNA converts your existing meeting recordings into a structured decision intelligence layer — automatically, retroactively, with zero behavior change required. It extracts every decision made across meetings along with the owner, rationale, current status, and downstream dependencies, storing them as a traversable decision graph. Anyone can then query it in plain English. The key differentiator is dependency tracking — when a decision reverses, MeetingDNA immediately surfaces every downstream decision built on top of it and never revisited.</w:t>
            </w:r>
          </w:p>
        </w:tc>
      </w:tr>
      <w:tr w:rsidR="00B5054A" w14:paraId="6073D3E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AF8"/>
            <w:tcMar>
              <w:top w:w="100" w:type="dxa"/>
              <w:left w:w="200" w:type="dxa"/>
              <w:bottom w:w="100" w:type="dxa"/>
              <w:right w:w="200" w:type="dxa"/>
            </w:tcMar>
          </w:tcPr>
          <w:p w14:paraId="63DAEAF0" w14:textId="77777777" w:rsidR="00B5054A" w:rsidRDefault="00B5054A" w:rsidP="00817A7B">
            <w:pPr>
              <w:jc w:val="both"/>
            </w:pPr>
          </w:p>
        </w:tc>
      </w:tr>
      <w:tr w:rsidR="00B5054A" w14:paraId="54175F0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AF8"/>
            <w:tcMar>
              <w:top w:w="100" w:type="dxa"/>
              <w:left w:w="200" w:type="dxa"/>
              <w:bottom w:w="100" w:type="dxa"/>
              <w:right w:w="200" w:type="dxa"/>
            </w:tcMar>
          </w:tcPr>
          <w:p w14:paraId="569603A9" w14:textId="77777777" w:rsidR="00B5054A" w:rsidRDefault="00000000" w:rsidP="00817A7B">
            <w:pPr>
              <w:jc w:val="both"/>
            </w:pPr>
            <w:r>
              <w:rPr>
                <w:b/>
                <w:bCs/>
                <w:color w:val="1E3A5F"/>
              </w:rPr>
              <w:t>TECH STACK</w:t>
            </w:r>
          </w:p>
        </w:tc>
      </w:tr>
      <w:tr w:rsidR="00B5054A" w14:paraId="54B580D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AF8"/>
            <w:tcMar>
              <w:top w:w="100" w:type="dxa"/>
              <w:left w:w="200" w:type="dxa"/>
              <w:bottom w:w="100" w:type="dxa"/>
              <w:right w:w="200" w:type="dxa"/>
            </w:tcMar>
          </w:tcPr>
          <w:p w14:paraId="1FA6952C" w14:textId="77777777" w:rsidR="00B5054A" w:rsidRDefault="00B5054A" w:rsidP="00817A7B">
            <w:pPr>
              <w:jc w:val="both"/>
            </w:pPr>
          </w:p>
        </w:tc>
      </w:tr>
      <w:tr w:rsidR="00B5054A" w14:paraId="2E3455C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AF8"/>
            <w:tcMar>
              <w:top w:w="100" w:type="dxa"/>
              <w:left w:w="200" w:type="dxa"/>
              <w:bottom w:w="100" w:type="dxa"/>
              <w:right w:w="200" w:type="dxa"/>
            </w:tcMar>
          </w:tcPr>
          <w:p w14:paraId="521C995D" w14:textId="77777777" w:rsidR="00B5054A" w:rsidRDefault="00000000" w:rsidP="00817A7B">
            <w:pPr>
              <w:jc w:val="both"/>
            </w:pPr>
            <w:r>
              <w:rPr>
                <w:color w:val="1E3A5F"/>
              </w:rPr>
              <w:t xml:space="preserve">Whisper (transcription) · Claude API (extraction + agent) · Neo4j (decision graph) · </w:t>
            </w:r>
            <w:proofErr w:type="spellStart"/>
            <w:r>
              <w:rPr>
                <w:color w:val="1E3A5F"/>
              </w:rPr>
              <w:t>ChromaDB</w:t>
            </w:r>
            <w:proofErr w:type="spellEnd"/>
            <w:r>
              <w:rPr>
                <w:color w:val="1E3A5F"/>
              </w:rPr>
              <w:t xml:space="preserve"> (semantic search) · FastAPI (backend) · </w:t>
            </w:r>
            <w:proofErr w:type="spellStart"/>
            <w:r>
              <w:rPr>
                <w:color w:val="1E3A5F"/>
              </w:rPr>
              <w:t>Streamlit</w:t>
            </w:r>
            <w:proofErr w:type="spellEnd"/>
            <w:r>
              <w:rPr>
                <w:color w:val="1E3A5F"/>
              </w:rPr>
              <w:t xml:space="preserve"> (demo interface)</w:t>
            </w:r>
          </w:p>
        </w:tc>
      </w:tr>
    </w:tbl>
    <w:p w14:paraId="28CBC10F" w14:textId="77777777" w:rsidR="00B5054A" w:rsidRDefault="00B5054A" w:rsidP="00817A7B">
      <w:pPr>
        <w:spacing w:before="200"/>
        <w:jc w:val="both"/>
      </w:pPr>
    </w:p>
    <w:p w14:paraId="2BBA2967" w14:textId="77777777" w:rsidR="00B5054A" w:rsidRDefault="00B5054A" w:rsidP="00817A7B">
      <w:pPr>
        <w:pBdr>
          <w:bottom w:val="single" w:sz="4" w:space="1" w:color="DDDDDD"/>
        </w:pBdr>
        <w:spacing w:before="200" w:after="200"/>
        <w:jc w:val="both"/>
      </w:pPr>
    </w:p>
    <w:p w14:paraId="1FD31CCD" w14:textId="77777777" w:rsidR="00B5054A" w:rsidRDefault="00000000" w:rsidP="00817A7B">
      <w:pPr>
        <w:pStyle w:val="Heading1"/>
        <w:jc w:val="both"/>
      </w:pPr>
      <w:bookmarkStart w:id="26" w:name="_Toc227267419"/>
      <w:r>
        <w:t>9. Appendix — Sample Query Demonstrations</w:t>
      </w:r>
      <w:bookmarkEnd w:id="26"/>
    </w:p>
    <w:p w14:paraId="0104A9C9" w14:textId="77777777" w:rsidR="00B5054A" w:rsidRDefault="00000000" w:rsidP="00817A7B">
      <w:pPr>
        <w:pStyle w:val="Heading2"/>
        <w:jc w:val="both"/>
      </w:pPr>
      <w:bookmarkStart w:id="27" w:name="_Toc227267420"/>
      <w:r>
        <w:t>Query 1: Decision Retrieval</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5054A" w14:paraId="2961B3A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6F8"/>
            <w:tcMar>
              <w:top w:w="80" w:type="dxa"/>
              <w:left w:w="200" w:type="dxa"/>
              <w:bottom w:w="80" w:type="dxa"/>
              <w:right w:w="200" w:type="dxa"/>
            </w:tcMar>
          </w:tcPr>
          <w:p w14:paraId="2AF2382C" w14:textId="77777777" w:rsidR="00B5054A" w:rsidRDefault="00000000" w:rsidP="00817A7B">
            <w:pPr>
              <w:jc w:val="both"/>
            </w:pPr>
            <w:r>
              <w:rPr>
                <w:rFonts w:ascii="Courier New" w:eastAsia="Courier New" w:hAnsi="Courier New" w:cs="Courier New"/>
                <w:color w:val="2C3E50"/>
                <w:sz w:val="18"/>
                <w:szCs w:val="18"/>
              </w:rPr>
              <w:t>User: "Why did we drop the freemium tier?"</w:t>
            </w:r>
          </w:p>
        </w:tc>
      </w:tr>
      <w:tr w:rsidR="00B5054A" w14:paraId="3958970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6F8"/>
            <w:tcMar>
              <w:top w:w="80" w:type="dxa"/>
              <w:left w:w="200" w:type="dxa"/>
              <w:bottom w:w="80" w:type="dxa"/>
              <w:right w:w="200" w:type="dxa"/>
            </w:tcMar>
          </w:tcPr>
          <w:p w14:paraId="2435A71C" w14:textId="77777777" w:rsidR="00B5054A" w:rsidRDefault="00B5054A" w:rsidP="00817A7B">
            <w:pPr>
              <w:jc w:val="both"/>
            </w:pPr>
          </w:p>
        </w:tc>
      </w:tr>
      <w:tr w:rsidR="00B5054A" w14:paraId="3D870AD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6F8"/>
            <w:tcMar>
              <w:top w:w="80" w:type="dxa"/>
              <w:left w:w="200" w:type="dxa"/>
              <w:bottom w:w="80" w:type="dxa"/>
              <w:right w:w="200" w:type="dxa"/>
            </w:tcMar>
          </w:tcPr>
          <w:p w14:paraId="16A7C6EC" w14:textId="77777777" w:rsidR="00B5054A" w:rsidRDefault="00000000" w:rsidP="00817A7B">
            <w:pPr>
              <w:jc w:val="both"/>
            </w:pPr>
            <w:r>
              <w:rPr>
                <w:rFonts w:ascii="Courier New" w:eastAsia="Courier New" w:hAnsi="Courier New" w:cs="Courier New"/>
                <w:color w:val="2C3E50"/>
                <w:sz w:val="18"/>
                <w:szCs w:val="18"/>
              </w:rPr>
              <w:t>MeetingDNA: The freemium tier was discontinued on September 14, 2024. The decision</w:t>
            </w:r>
          </w:p>
        </w:tc>
      </w:tr>
      <w:tr w:rsidR="00B5054A" w14:paraId="0B29E95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6F8"/>
            <w:tcMar>
              <w:top w:w="80" w:type="dxa"/>
              <w:left w:w="200" w:type="dxa"/>
              <w:bottom w:w="80" w:type="dxa"/>
              <w:right w:w="200" w:type="dxa"/>
            </w:tcMar>
          </w:tcPr>
          <w:p w14:paraId="00B7183F" w14:textId="77777777" w:rsidR="00B5054A" w:rsidRDefault="00000000" w:rsidP="00817A7B">
            <w:pPr>
              <w:jc w:val="both"/>
            </w:pPr>
            <w:r>
              <w:rPr>
                <w:rFonts w:ascii="Courier New" w:eastAsia="Courier New" w:hAnsi="Courier New" w:cs="Courier New"/>
                <w:color w:val="2C3E50"/>
                <w:sz w:val="18"/>
                <w:szCs w:val="18"/>
              </w:rPr>
              <w:t>was owned by Priya (Head of Growth). Rationale: conversion rate from free to paid</w:t>
            </w:r>
          </w:p>
        </w:tc>
      </w:tr>
      <w:tr w:rsidR="00B5054A" w14:paraId="415BD57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6F8"/>
            <w:tcMar>
              <w:top w:w="80" w:type="dxa"/>
              <w:left w:w="200" w:type="dxa"/>
              <w:bottom w:w="80" w:type="dxa"/>
              <w:right w:w="200" w:type="dxa"/>
            </w:tcMar>
          </w:tcPr>
          <w:p w14:paraId="61E8F715" w14:textId="77777777" w:rsidR="00B5054A" w:rsidRDefault="00000000" w:rsidP="00817A7B">
            <w:pPr>
              <w:jc w:val="both"/>
            </w:pPr>
            <w:r>
              <w:rPr>
                <w:rFonts w:ascii="Courier New" w:eastAsia="Courier New" w:hAnsi="Courier New" w:cs="Courier New"/>
                <w:color w:val="2C3E50"/>
                <w:sz w:val="18"/>
                <w:szCs w:val="18"/>
              </w:rPr>
              <w:t>was 0.8% vs industry benchmark of 3-5%. The engineering cost of maintaining the</w:t>
            </w:r>
          </w:p>
        </w:tc>
      </w:tr>
      <w:tr w:rsidR="00B5054A" w14:paraId="21333AB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6F8"/>
            <w:tcMar>
              <w:top w:w="80" w:type="dxa"/>
              <w:left w:w="200" w:type="dxa"/>
              <w:bottom w:w="80" w:type="dxa"/>
              <w:right w:w="200" w:type="dxa"/>
            </w:tcMar>
          </w:tcPr>
          <w:p w14:paraId="7B19A09A" w14:textId="77777777" w:rsidR="00B5054A" w:rsidRDefault="00000000" w:rsidP="00817A7B">
            <w:pPr>
              <w:jc w:val="both"/>
            </w:pPr>
            <w:r>
              <w:rPr>
                <w:rFonts w:ascii="Courier New" w:eastAsia="Courier New" w:hAnsi="Courier New" w:cs="Courier New"/>
                <w:color w:val="2C3E50"/>
                <w:sz w:val="18"/>
                <w:szCs w:val="18"/>
              </w:rPr>
              <w:t>free tier was consuming 20% of backend capacity. Source: Product Strategy Sync,</w:t>
            </w:r>
          </w:p>
        </w:tc>
      </w:tr>
      <w:tr w:rsidR="00B5054A" w14:paraId="4319D2F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6F8"/>
            <w:tcMar>
              <w:top w:w="80" w:type="dxa"/>
              <w:left w:w="200" w:type="dxa"/>
              <w:bottom w:w="80" w:type="dxa"/>
              <w:right w:w="200" w:type="dxa"/>
            </w:tcMar>
          </w:tcPr>
          <w:p w14:paraId="45615C2C" w14:textId="77777777" w:rsidR="00B5054A" w:rsidRDefault="00000000" w:rsidP="00817A7B">
            <w:pPr>
              <w:jc w:val="both"/>
            </w:pPr>
            <w:r>
              <w:rPr>
                <w:rFonts w:ascii="Courier New" w:eastAsia="Courier New" w:hAnsi="Courier New" w:cs="Courier New"/>
                <w:color w:val="2C3E50"/>
                <w:sz w:val="18"/>
                <w:szCs w:val="18"/>
              </w:rPr>
              <w:t>Sep 14 2024, timestamp 00:23:41.</w:t>
            </w:r>
          </w:p>
        </w:tc>
      </w:tr>
    </w:tbl>
    <w:p w14:paraId="50BEEC13" w14:textId="77777777" w:rsidR="00B5054A" w:rsidRDefault="00B5054A" w:rsidP="00817A7B">
      <w:pPr>
        <w:spacing w:before="200"/>
        <w:jc w:val="both"/>
      </w:pPr>
    </w:p>
    <w:p w14:paraId="47738465" w14:textId="77777777" w:rsidR="00B5054A" w:rsidRDefault="00000000" w:rsidP="00817A7B">
      <w:pPr>
        <w:pStyle w:val="Heading2"/>
        <w:jc w:val="both"/>
      </w:pPr>
      <w:bookmarkStart w:id="28" w:name="_Toc227267421"/>
      <w:r>
        <w:t>Query 2: Dependency Graph Traversal</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5054A" w14:paraId="7B78507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6F8"/>
            <w:tcMar>
              <w:top w:w="80" w:type="dxa"/>
              <w:left w:w="200" w:type="dxa"/>
              <w:bottom w:w="80" w:type="dxa"/>
              <w:right w:w="200" w:type="dxa"/>
            </w:tcMar>
          </w:tcPr>
          <w:p w14:paraId="35AAFB52" w14:textId="77777777" w:rsidR="00B5054A" w:rsidRDefault="00000000" w:rsidP="00817A7B">
            <w:pPr>
              <w:jc w:val="both"/>
            </w:pPr>
            <w:r>
              <w:rPr>
                <w:rFonts w:ascii="Courier New" w:eastAsia="Courier New" w:hAnsi="Courier New" w:cs="Courier New"/>
                <w:color w:val="2C3E50"/>
                <w:sz w:val="18"/>
                <w:szCs w:val="18"/>
              </w:rPr>
              <w:t>User: "What decisions depended on the AWS migration?"</w:t>
            </w:r>
          </w:p>
        </w:tc>
      </w:tr>
      <w:tr w:rsidR="00B5054A" w14:paraId="69734B8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6F8"/>
            <w:tcMar>
              <w:top w:w="80" w:type="dxa"/>
              <w:left w:w="200" w:type="dxa"/>
              <w:bottom w:w="80" w:type="dxa"/>
              <w:right w:w="200" w:type="dxa"/>
            </w:tcMar>
          </w:tcPr>
          <w:p w14:paraId="51B35FE9" w14:textId="77777777" w:rsidR="00B5054A" w:rsidRDefault="00B5054A" w:rsidP="00817A7B">
            <w:pPr>
              <w:jc w:val="both"/>
            </w:pPr>
          </w:p>
        </w:tc>
      </w:tr>
      <w:tr w:rsidR="00B5054A" w14:paraId="417C8F5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6F8"/>
            <w:tcMar>
              <w:top w:w="80" w:type="dxa"/>
              <w:left w:w="200" w:type="dxa"/>
              <w:bottom w:w="80" w:type="dxa"/>
              <w:right w:w="200" w:type="dxa"/>
            </w:tcMar>
          </w:tcPr>
          <w:p w14:paraId="07256ABD" w14:textId="77777777" w:rsidR="00B5054A" w:rsidRDefault="00000000" w:rsidP="00817A7B">
            <w:pPr>
              <w:jc w:val="both"/>
            </w:pPr>
            <w:r>
              <w:rPr>
                <w:rFonts w:ascii="Courier New" w:eastAsia="Courier New" w:hAnsi="Courier New" w:cs="Courier New"/>
                <w:color w:val="2C3E50"/>
                <w:sz w:val="18"/>
                <w:szCs w:val="18"/>
              </w:rPr>
              <w:t>MeetingDNA: The AWS migration decision (Aug 2024, Owner: Rohan) has 3 downstream</w:t>
            </w:r>
          </w:p>
        </w:tc>
      </w:tr>
      <w:tr w:rsidR="00B5054A" w14:paraId="4CA1FCD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6F8"/>
            <w:tcMar>
              <w:top w:w="80" w:type="dxa"/>
              <w:left w:w="200" w:type="dxa"/>
              <w:bottom w:w="80" w:type="dxa"/>
              <w:right w:w="200" w:type="dxa"/>
            </w:tcMar>
          </w:tcPr>
          <w:p w14:paraId="62936BF8" w14:textId="77777777" w:rsidR="00B5054A" w:rsidRDefault="00000000" w:rsidP="00817A7B">
            <w:pPr>
              <w:jc w:val="both"/>
            </w:pPr>
            <w:r>
              <w:rPr>
                <w:rFonts w:ascii="Courier New" w:eastAsia="Courier New" w:hAnsi="Courier New" w:cs="Courier New"/>
                <w:color w:val="2C3E50"/>
                <w:sz w:val="18"/>
                <w:szCs w:val="18"/>
              </w:rPr>
              <w:t>dependencies:</w:t>
            </w:r>
          </w:p>
        </w:tc>
      </w:tr>
      <w:tr w:rsidR="00B5054A" w14:paraId="0BF64BB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6F8"/>
            <w:tcMar>
              <w:top w:w="80" w:type="dxa"/>
              <w:left w:w="200" w:type="dxa"/>
              <w:bottom w:w="80" w:type="dxa"/>
              <w:right w:w="200" w:type="dxa"/>
            </w:tcMar>
          </w:tcPr>
          <w:p w14:paraId="7D6E4FBF" w14:textId="77777777" w:rsidR="00B5054A" w:rsidRDefault="00000000" w:rsidP="00817A7B">
            <w:pPr>
              <w:jc w:val="both"/>
            </w:pPr>
            <w:r>
              <w:rPr>
                <w:rFonts w:ascii="Courier New" w:eastAsia="Courier New" w:hAnsi="Courier New" w:cs="Courier New"/>
                <w:color w:val="2C3E50"/>
                <w:sz w:val="18"/>
                <w:szCs w:val="18"/>
              </w:rPr>
              <w:t xml:space="preserve">  1. CDN vendor switch to CloudFront [Completed — aligned]</w:t>
            </w:r>
          </w:p>
        </w:tc>
      </w:tr>
      <w:tr w:rsidR="00B5054A" w14:paraId="0592B25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6F8"/>
            <w:tcMar>
              <w:top w:w="80" w:type="dxa"/>
              <w:left w:w="200" w:type="dxa"/>
              <w:bottom w:w="80" w:type="dxa"/>
              <w:right w:w="200" w:type="dxa"/>
            </w:tcMar>
          </w:tcPr>
          <w:p w14:paraId="02C2C881" w14:textId="77777777" w:rsidR="00B5054A" w:rsidRDefault="00000000" w:rsidP="00817A7B">
            <w:pPr>
              <w:jc w:val="both"/>
            </w:pPr>
            <w:r>
              <w:rPr>
                <w:rFonts w:ascii="Courier New" w:eastAsia="Courier New" w:hAnsi="Courier New" w:cs="Courier New"/>
                <w:color w:val="2C3E50"/>
                <w:sz w:val="18"/>
                <w:szCs w:val="18"/>
              </w:rPr>
              <w:t xml:space="preserve">  2. Database replication strategy overhaul [In progress — aligned]</w:t>
            </w:r>
          </w:p>
        </w:tc>
      </w:tr>
      <w:tr w:rsidR="00B5054A" w14:paraId="67877E3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6F8"/>
            <w:tcMar>
              <w:top w:w="80" w:type="dxa"/>
              <w:left w:w="200" w:type="dxa"/>
              <w:bottom w:w="80" w:type="dxa"/>
              <w:right w:w="200" w:type="dxa"/>
            </w:tcMar>
          </w:tcPr>
          <w:p w14:paraId="67D167C9" w14:textId="77777777" w:rsidR="00B5054A" w:rsidRDefault="00000000" w:rsidP="00817A7B">
            <w:pPr>
              <w:jc w:val="both"/>
            </w:pPr>
            <w:r>
              <w:rPr>
                <w:rFonts w:ascii="Courier New" w:eastAsia="Courier New" w:hAnsi="Courier New" w:cs="Courier New"/>
                <w:color w:val="2C3E50"/>
                <w:sz w:val="18"/>
                <w:szCs w:val="18"/>
              </w:rPr>
              <w:t xml:space="preserve">  3. Pricing model update for compute costs [NEVER REVISITED — decision made</w:t>
            </w:r>
          </w:p>
        </w:tc>
      </w:tr>
      <w:tr w:rsidR="00B5054A" w14:paraId="740718E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6F8"/>
            <w:tcMar>
              <w:top w:w="80" w:type="dxa"/>
              <w:left w:w="200" w:type="dxa"/>
              <w:bottom w:w="80" w:type="dxa"/>
              <w:right w:w="200" w:type="dxa"/>
            </w:tcMar>
          </w:tcPr>
          <w:p w14:paraId="5402370F" w14:textId="77777777" w:rsidR="00B5054A" w:rsidRDefault="00000000" w:rsidP="00817A7B">
            <w:pPr>
              <w:jc w:val="both"/>
            </w:pPr>
            <w:r>
              <w:rPr>
                <w:rFonts w:ascii="Courier New" w:eastAsia="Courier New" w:hAnsi="Courier New" w:cs="Courier New"/>
                <w:color w:val="2C3E50"/>
                <w:sz w:val="18"/>
                <w:szCs w:val="18"/>
              </w:rPr>
              <w:t xml:space="preserve">     before migration reversed. This decision is now based on outdated assumptions.]</w:t>
            </w:r>
          </w:p>
        </w:tc>
      </w:tr>
      <w:tr w:rsidR="00B5054A" w14:paraId="73A1C23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6F8"/>
            <w:tcMar>
              <w:top w:w="80" w:type="dxa"/>
              <w:left w:w="200" w:type="dxa"/>
              <w:bottom w:w="80" w:type="dxa"/>
              <w:right w:w="200" w:type="dxa"/>
            </w:tcMar>
          </w:tcPr>
          <w:p w14:paraId="4F546489" w14:textId="77777777" w:rsidR="00B5054A" w:rsidRDefault="00B5054A" w:rsidP="00817A7B">
            <w:pPr>
              <w:jc w:val="both"/>
            </w:pPr>
          </w:p>
        </w:tc>
      </w:tr>
      <w:tr w:rsidR="00B5054A" w14:paraId="6C79CE2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6F8"/>
            <w:tcMar>
              <w:top w:w="80" w:type="dxa"/>
              <w:left w:w="200" w:type="dxa"/>
              <w:bottom w:w="80" w:type="dxa"/>
              <w:right w:w="200" w:type="dxa"/>
            </w:tcMar>
          </w:tcPr>
          <w:p w14:paraId="1FA3DD9F" w14:textId="77777777" w:rsidR="00B5054A" w:rsidRDefault="00000000" w:rsidP="00817A7B">
            <w:pPr>
              <w:jc w:val="both"/>
            </w:pPr>
            <w:r>
              <w:rPr>
                <w:rFonts w:ascii="Courier New" w:eastAsia="Courier New" w:hAnsi="Courier New" w:cs="Courier New"/>
                <w:color w:val="2C3E50"/>
                <w:sz w:val="18"/>
                <w:szCs w:val="18"/>
              </w:rPr>
              <w:t>Warning: Decision #3 was built on assumptions that may no longer hold.</w:t>
            </w:r>
          </w:p>
        </w:tc>
      </w:tr>
      <w:tr w:rsidR="00B5054A" w14:paraId="6F0580F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6F8"/>
            <w:tcMar>
              <w:top w:w="80" w:type="dxa"/>
              <w:left w:w="200" w:type="dxa"/>
              <w:bottom w:w="80" w:type="dxa"/>
              <w:right w:w="200" w:type="dxa"/>
            </w:tcMar>
          </w:tcPr>
          <w:p w14:paraId="17E60975" w14:textId="77777777" w:rsidR="00B5054A" w:rsidRDefault="00000000" w:rsidP="00817A7B">
            <w:pPr>
              <w:jc w:val="both"/>
            </w:pPr>
            <w:r>
              <w:rPr>
                <w:rFonts w:ascii="Courier New" w:eastAsia="Courier New" w:hAnsi="Courier New" w:cs="Courier New"/>
                <w:color w:val="2C3E50"/>
                <w:sz w:val="18"/>
                <w:szCs w:val="18"/>
              </w:rPr>
              <w:t>Recommend immediate review.</w:t>
            </w:r>
          </w:p>
        </w:tc>
      </w:tr>
    </w:tbl>
    <w:p w14:paraId="4131EEDB" w14:textId="77777777" w:rsidR="00B5054A" w:rsidRDefault="00B5054A" w:rsidP="00817A7B">
      <w:pPr>
        <w:spacing w:before="200"/>
        <w:jc w:val="both"/>
      </w:pPr>
    </w:p>
    <w:p w14:paraId="33A52119" w14:textId="77777777" w:rsidR="00B5054A" w:rsidRDefault="00000000" w:rsidP="00817A7B">
      <w:pPr>
        <w:pStyle w:val="Heading2"/>
        <w:jc w:val="both"/>
      </w:pPr>
      <w:bookmarkStart w:id="29" w:name="_Toc227267422"/>
      <w:r>
        <w:t>Query 3: Owner Accountability</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5054A" w14:paraId="7C246C6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6F8"/>
            <w:tcMar>
              <w:top w:w="80" w:type="dxa"/>
              <w:left w:w="200" w:type="dxa"/>
              <w:bottom w:w="80" w:type="dxa"/>
              <w:right w:w="200" w:type="dxa"/>
            </w:tcMar>
          </w:tcPr>
          <w:p w14:paraId="60F3983E" w14:textId="77777777" w:rsidR="00B5054A" w:rsidRDefault="00000000" w:rsidP="00817A7B">
            <w:pPr>
              <w:jc w:val="both"/>
            </w:pPr>
            <w:r>
              <w:rPr>
                <w:rFonts w:ascii="Courier New" w:eastAsia="Courier New" w:hAnsi="Courier New" w:cs="Courier New"/>
                <w:color w:val="2C3E50"/>
                <w:sz w:val="18"/>
                <w:szCs w:val="18"/>
              </w:rPr>
              <w:t>User: "Who owns the infra migration and what is its current status?"</w:t>
            </w:r>
          </w:p>
        </w:tc>
      </w:tr>
      <w:tr w:rsidR="00B5054A" w14:paraId="0FD13F8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6F8"/>
            <w:tcMar>
              <w:top w:w="80" w:type="dxa"/>
              <w:left w:w="200" w:type="dxa"/>
              <w:bottom w:w="80" w:type="dxa"/>
              <w:right w:w="200" w:type="dxa"/>
            </w:tcMar>
          </w:tcPr>
          <w:p w14:paraId="1C5F51C9" w14:textId="77777777" w:rsidR="00B5054A" w:rsidRDefault="00B5054A" w:rsidP="00817A7B">
            <w:pPr>
              <w:jc w:val="both"/>
            </w:pPr>
          </w:p>
        </w:tc>
      </w:tr>
      <w:tr w:rsidR="00B5054A" w14:paraId="17C12A9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6F8"/>
            <w:tcMar>
              <w:top w:w="80" w:type="dxa"/>
              <w:left w:w="200" w:type="dxa"/>
              <w:bottom w:w="80" w:type="dxa"/>
              <w:right w:w="200" w:type="dxa"/>
            </w:tcMar>
          </w:tcPr>
          <w:p w14:paraId="697DBCCE" w14:textId="77777777" w:rsidR="00B5054A" w:rsidRDefault="00000000" w:rsidP="00817A7B">
            <w:pPr>
              <w:jc w:val="both"/>
            </w:pPr>
            <w:r>
              <w:rPr>
                <w:rFonts w:ascii="Courier New" w:eastAsia="Courier New" w:hAnsi="Courier New" w:cs="Courier New"/>
                <w:color w:val="2C3E50"/>
                <w:sz w:val="18"/>
                <w:szCs w:val="18"/>
              </w:rPr>
              <w:t>MeetingDNA: The infra migration to AWS was owned by Rohan (Engineering Lead).</w:t>
            </w:r>
          </w:p>
        </w:tc>
      </w:tr>
      <w:tr w:rsidR="00B5054A" w14:paraId="52153E6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6F8"/>
            <w:tcMar>
              <w:top w:w="80" w:type="dxa"/>
              <w:left w:w="200" w:type="dxa"/>
              <w:bottom w:w="80" w:type="dxa"/>
              <w:right w:w="200" w:type="dxa"/>
            </w:tcMar>
          </w:tcPr>
          <w:p w14:paraId="688BB114" w14:textId="77777777" w:rsidR="00B5054A" w:rsidRDefault="00000000" w:rsidP="00817A7B">
            <w:pPr>
              <w:jc w:val="both"/>
            </w:pPr>
            <w:r>
              <w:rPr>
                <w:rFonts w:ascii="Courier New" w:eastAsia="Courier New" w:hAnsi="Courier New" w:cs="Courier New"/>
                <w:color w:val="2C3E50"/>
                <w:sz w:val="18"/>
                <w:szCs w:val="18"/>
              </w:rPr>
              <w:t>Status: REVERSED on November 8, 2024.</w:t>
            </w:r>
          </w:p>
        </w:tc>
      </w:tr>
      <w:tr w:rsidR="00B5054A" w14:paraId="6BD46BA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6F8"/>
            <w:tcMar>
              <w:top w:w="80" w:type="dxa"/>
              <w:left w:w="200" w:type="dxa"/>
              <w:bottom w:w="80" w:type="dxa"/>
              <w:right w:w="200" w:type="dxa"/>
            </w:tcMar>
          </w:tcPr>
          <w:p w14:paraId="14070195" w14:textId="77777777" w:rsidR="00B5054A" w:rsidRDefault="00000000" w:rsidP="00817A7B">
            <w:pPr>
              <w:jc w:val="both"/>
            </w:pPr>
            <w:r>
              <w:rPr>
                <w:rFonts w:ascii="Courier New" w:eastAsia="Courier New" w:hAnsi="Courier New" w:cs="Courier New"/>
                <w:color w:val="2C3E50"/>
                <w:sz w:val="18"/>
                <w:szCs w:val="18"/>
              </w:rPr>
              <w:t>Original rationale: Cost reduction and better ML tooling ecosystem.</w:t>
            </w:r>
          </w:p>
        </w:tc>
      </w:tr>
      <w:tr w:rsidR="00B5054A" w14:paraId="625DDB4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6F8"/>
            <w:tcMar>
              <w:top w:w="80" w:type="dxa"/>
              <w:left w:w="200" w:type="dxa"/>
              <w:bottom w:w="80" w:type="dxa"/>
              <w:right w:w="200" w:type="dxa"/>
            </w:tcMar>
          </w:tcPr>
          <w:p w14:paraId="4F3293D3" w14:textId="77777777" w:rsidR="00B5054A" w:rsidRDefault="00000000" w:rsidP="00817A7B">
            <w:pPr>
              <w:jc w:val="both"/>
            </w:pPr>
            <w:r>
              <w:rPr>
                <w:rFonts w:ascii="Courier New" w:eastAsia="Courier New" w:hAnsi="Courier New" w:cs="Courier New"/>
                <w:color w:val="2C3E50"/>
                <w:sz w:val="18"/>
                <w:szCs w:val="18"/>
              </w:rPr>
              <w:t>Reversal reason: Integration complexity exceeded estimated timeline by 3x.</w:t>
            </w:r>
          </w:p>
        </w:tc>
      </w:tr>
      <w:tr w:rsidR="00B5054A" w14:paraId="7523E2E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6F8"/>
            <w:tcMar>
              <w:top w:w="80" w:type="dxa"/>
              <w:left w:w="200" w:type="dxa"/>
              <w:bottom w:w="80" w:type="dxa"/>
              <w:right w:w="200" w:type="dxa"/>
            </w:tcMar>
          </w:tcPr>
          <w:p w14:paraId="45B2BDB0" w14:textId="77777777" w:rsidR="00B5054A" w:rsidRDefault="00000000" w:rsidP="00817A7B">
            <w:pPr>
              <w:jc w:val="both"/>
            </w:pPr>
            <w:r>
              <w:rPr>
                <w:rFonts w:ascii="Courier New" w:eastAsia="Courier New" w:hAnsi="Courier New" w:cs="Courier New"/>
                <w:color w:val="2C3E50"/>
                <w:sz w:val="18"/>
                <w:szCs w:val="18"/>
              </w:rPr>
              <w:t>Source: Engineering All-Hands, Nov 8 2024, timestamp 01:12:05.</w:t>
            </w:r>
          </w:p>
        </w:tc>
      </w:tr>
    </w:tbl>
    <w:p w14:paraId="7CC57DB4" w14:textId="77777777" w:rsidR="00B5054A" w:rsidRDefault="00B5054A" w:rsidP="00817A7B">
      <w:pPr>
        <w:spacing w:before="200"/>
        <w:jc w:val="both"/>
      </w:pPr>
    </w:p>
    <w:p w14:paraId="3F7459E7" w14:textId="77777777" w:rsidR="00B5054A" w:rsidRDefault="00B5054A" w:rsidP="00817A7B">
      <w:pPr>
        <w:pBdr>
          <w:bottom w:val="single" w:sz="4" w:space="1" w:color="DDDDDD"/>
        </w:pBdr>
        <w:spacing w:before="200" w:after="200"/>
        <w:jc w:val="both"/>
      </w:pPr>
    </w:p>
    <w:p w14:paraId="6DA9C1F7" w14:textId="77777777" w:rsidR="00B5054A" w:rsidRDefault="00B5054A" w:rsidP="00817A7B">
      <w:pPr>
        <w:spacing w:before="300"/>
        <w:jc w:val="both"/>
      </w:pPr>
    </w:p>
    <w:p w14:paraId="248312C6" w14:textId="77777777" w:rsidR="00B5054A" w:rsidRDefault="00000000" w:rsidP="00817A7B">
      <w:pPr>
        <w:jc w:val="both"/>
      </w:pPr>
      <w:r>
        <w:rPr>
          <w:i/>
          <w:iCs/>
          <w:color w:val="7F8C8D"/>
        </w:rPr>
        <w:t>MeetingDNA — Built for the builders who refuse to repeat history.</w:t>
      </w:r>
    </w:p>
    <w:p w14:paraId="5373FB16" w14:textId="77777777" w:rsidR="00B5054A" w:rsidRDefault="00B5054A" w:rsidP="00817A7B">
      <w:pPr>
        <w:spacing w:before="120"/>
        <w:jc w:val="both"/>
      </w:pPr>
    </w:p>
    <w:p w14:paraId="23746DEF" w14:textId="77777777" w:rsidR="00B5054A" w:rsidRDefault="00000000" w:rsidP="00817A7B">
      <w:pPr>
        <w:jc w:val="both"/>
      </w:pPr>
      <w:r>
        <w:rPr>
          <w:color w:val="7F8C8D"/>
          <w:sz w:val="18"/>
          <w:szCs w:val="18"/>
        </w:rPr>
        <w:t>© 2025 MeetingDNA. All rights reserved.</w:t>
      </w:r>
    </w:p>
    <w:sectPr w:rsidR="00B5054A">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4511A0" w14:textId="77777777" w:rsidR="006D0663" w:rsidRDefault="006D0663">
      <w:r>
        <w:separator/>
      </w:r>
    </w:p>
  </w:endnote>
  <w:endnote w:type="continuationSeparator" w:id="0">
    <w:p w14:paraId="7E71A9F2" w14:textId="77777777" w:rsidR="006D0663" w:rsidRDefault="006D06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A03E9" w14:textId="77777777" w:rsidR="00B5054A" w:rsidRDefault="00000000">
    <w:pPr>
      <w:pBdr>
        <w:top w:val="single" w:sz="4" w:space="1" w:color="DDDDDD"/>
      </w:pBdr>
      <w:jc w:val="center"/>
    </w:pPr>
    <w:r>
      <w:rPr>
        <w:color w:val="7F8C8D"/>
        <w:sz w:val="18"/>
        <w:szCs w:val="18"/>
      </w:rPr>
      <w:t xml:space="preserve">MeetingDNA  •  Confidential  •  Page </w:t>
    </w:r>
    <w:r>
      <w:rPr>
        <w:color w:val="7F8C8D"/>
        <w:sz w:val="18"/>
        <w:szCs w:val="18"/>
      </w:rPr>
      <w:fldChar w:fldCharType="begin"/>
    </w:r>
    <w:r>
      <w:rPr>
        <w:color w:val="7F8C8D"/>
        <w:sz w:val="18"/>
        <w:szCs w:val="18"/>
      </w:rPr>
      <w:instrText>PAGE</w:instrText>
    </w:r>
    <w:r>
      <w:rPr>
        <w:color w:val="7F8C8D"/>
        <w:sz w:val="18"/>
        <w:szCs w:val="18"/>
      </w:rPr>
      <w:fldChar w:fldCharType="separate"/>
    </w:r>
    <w:r w:rsidR="00817A7B">
      <w:rPr>
        <w:noProof/>
        <w:color w:val="7F8C8D"/>
        <w:sz w:val="18"/>
        <w:szCs w:val="18"/>
      </w:rPr>
      <w:t>1</w:t>
    </w:r>
    <w:r>
      <w:rPr>
        <w:color w:val="7F8C8D"/>
        <w:sz w:val="18"/>
        <w:szCs w:val="18"/>
      </w:rPr>
      <w:fldChar w:fldCharType="end"/>
    </w:r>
    <w:r>
      <w:rPr>
        <w:color w:val="7F8C8D"/>
        <w:sz w:val="18"/>
        <w:szCs w:val="18"/>
      </w:rPr>
      <w:t xml:space="preserve"> of </w:t>
    </w:r>
    <w:r>
      <w:rPr>
        <w:color w:val="7F8C8D"/>
        <w:sz w:val="18"/>
        <w:szCs w:val="18"/>
      </w:rPr>
      <w:fldChar w:fldCharType="begin"/>
    </w:r>
    <w:r>
      <w:rPr>
        <w:color w:val="7F8C8D"/>
        <w:sz w:val="18"/>
        <w:szCs w:val="18"/>
      </w:rPr>
      <w:instrText>NUMPAGES</w:instrText>
    </w:r>
    <w:r>
      <w:rPr>
        <w:color w:val="7F8C8D"/>
        <w:sz w:val="18"/>
        <w:szCs w:val="18"/>
      </w:rPr>
      <w:fldChar w:fldCharType="separate"/>
    </w:r>
    <w:r w:rsidR="00817A7B">
      <w:rPr>
        <w:noProof/>
        <w:color w:val="7F8C8D"/>
        <w:sz w:val="18"/>
        <w:szCs w:val="18"/>
      </w:rPr>
      <w:t>1</w:t>
    </w:r>
    <w:r>
      <w:rPr>
        <w:color w:val="7F8C8D"/>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90AAD3" w14:textId="77777777" w:rsidR="006D0663" w:rsidRDefault="006D0663">
      <w:r>
        <w:separator/>
      </w:r>
    </w:p>
  </w:footnote>
  <w:footnote w:type="continuationSeparator" w:id="0">
    <w:p w14:paraId="0C9C8310" w14:textId="77777777" w:rsidR="006D0663" w:rsidRDefault="006D06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9BE42" w14:textId="77777777" w:rsidR="00B5054A" w:rsidRDefault="00000000">
    <w:pPr>
      <w:pBdr>
        <w:bottom w:val="single" w:sz="6" w:space="1" w:color="2E86AB"/>
      </w:pBdr>
    </w:pPr>
    <w:r>
      <w:rPr>
        <w:b/>
        <w:bCs/>
        <w:color w:val="1E3A5F"/>
      </w:rPr>
      <w:t xml:space="preserve">MeetingDNA  </w:t>
    </w:r>
    <w:r>
      <w:rPr>
        <w:color w:val="7F8C8D"/>
      </w:rPr>
      <w:t>— Decision Intelligence Engine</w:t>
    </w:r>
    <w:r>
      <w:rPr>
        <w:i/>
        <w:iCs/>
        <w:color w:val="7F8C8D"/>
        <w:sz w:val="20"/>
        <w:szCs w:val="20"/>
      </w:rPr>
      <w:t xml:space="preserve">   |   Hackathon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2E0275"/>
    <w:multiLevelType w:val="hybridMultilevel"/>
    <w:tmpl w:val="C74A1684"/>
    <w:lvl w:ilvl="0" w:tplc="4426C12A">
      <w:start w:val="1"/>
      <w:numFmt w:val="decimal"/>
      <w:lvlText w:val="%1."/>
      <w:lvlJc w:val="left"/>
      <w:pPr>
        <w:ind w:left="720" w:hanging="360"/>
      </w:pPr>
    </w:lvl>
    <w:lvl w:ilvl="1" w:tplc="1E1465A2">
      <w:numFmt w:val="decimal"/>
      <w:lvlText w:val=""/>
      <w:lvlJc w:val="left"/>
    </w:lvl>
    <w:lvl w:ilvl="2" w:tplc="53FC5606">
      <w:numFmt w:val="decimal"/>
      <w:lvlText w:val=""/>
      <w:lvlJc w:val="left"/>
    </w:lvl>
    <w:lvl w:ilvl="3" w:tplc="B1E09276">
      <w:numFmt w:val="decimal"/>
      <w:lvlText w:val=""/>
      <w:lvlJc w:val="left"/>
    </w:lvl>
    <w:lvl w:ilvl="4" w:tplc="656EC698">
      <w:numFmt w:val="decimal"/>
      <w:lvlText w:val=""/>
      <w:lvlJc w:val="left"/>
    </w:lvl>
    <w:lvl w:ilvl="5" w:tplc="5D001BE4">
      <w:numFmt w:val="decimal"/>
      <w:lvlText w:val=""/>
      <w:lvlJc w:val="left"/>
    </w:lvl>
    <w:lvl w:ilvl="6" w:tplc="3A16AE4C">
      <w:numFmt w:val="decimal"/>
      <w:lvlText w:val=""/>
      <w:lvlJc w:val="left"/>
    </w:lvl>
    <w:lvl w:ilvl="7" w:tplc="247049EA">
      <w:numFmt w:val="decimal"/>
      <w:lvlText w:val=""/>
      <w:lvlJc w:val="left"/>
    </w:lvl>
    <w:lvl w:ilvl="8" w:tplc="F87C68C0">
      <w:numFmt w:val="decimal"/>
      <w:lvlText w:val=""/>
      <w:lvlJc w:val="left"/>
    </w:lvl>
  </w:abstractNum>
  <w:abstractNum w:abstractNumId="1" w15:restartNumberingAfterBreak="0">
    <w:nsid w:val="2F9A71F0"/>
    <w:multiLevelType w:val="hybridMultilevel"/>
    <w:tmpl w:val="866421FC"/>
    <w:lvl w:ilvl="0" w:tplc="41967BA6">
      <w:start w:val="1"/>
      <w:numFmt w:val="bullet"/>
      <w:lvlText w:val="•"/>
      <w:lvlJc w:val="left"/>
      <w:pPr>
        <w:ind w:left="720" w:hanging="360"/>
      </w:pPr>
    </w:lvl>
    <w:lvl w:ilvl="1" w:tplc="0EA650AE">
      <w:numFmt w:val="decimal"/>
      <w:lvlText w:val=""/>
      <w:lvlJc w:val="left"/>
    </w:lvl>
    <w:lvl w:ilvl="2" w:tplc="7D0A6C70">
      <w:numFmt w:val="decimal"/>
      <w:lvlText w:val=""/>
      <w:lvlJc w:val="left"/>
    </w:lvl>
    <w:lvl w:ilvl="3" w:tplc="622A532E">
      <w:numFmt w:val="decimal"/>
      <w:lvlText w:val=""/>
      <w:lvlJc w:val="left"/>
    </w:lvl>
    <w:lvl w:ilvl="4" w:tplc="78B89220">
      <w:numFmt w:val="decimal"/>
      <w:lvlText w:val=""/>
      <w:lvlJc w:val="left"/>
    </w:lvl>
    <w:lvl w:ilvl="5" w:tplc="723E5744">
      <w:numFmt w:val="decimal"/>
      <w:lvlText w:val=""/>
      <w:lvlJc w:val="left"/>
    </w:lvl>
    <w:lvl w:ilvl="6" w:tplc="2AB857C8">
      <w:numFmt w:val="decimal"/>
      <w:lvlText w:val=""/>
      <w:lvlJc w:val="left"/>
    </w:lvl>
    <w:lvl w:ilvl="7" w:tplc="EDF449F6">
      <w:numFmt w:val="decimal"/>
      <w:lvlText w:val=""/>
      <w:lvlJc w:val="left"/>
    </w:lvl>
    <w:lvl w:ilvl="8" w:tplc="E9F050B8">
      <w:numFmt w:val="decimal"/>
      <w:lvlText w:val=""/>
      <w:lvlJc w:val="left"/>
    </w:lvl>
  </w:abstractNum>
  <w:abstractNum w:abstractNumId="2" w15:restartNumberingAfterBreak="0">
    <w:nsid w:val="70B646F2"/>
    <w:multiLevelType w:val="hybridMultilevel"/>
    <w:tmpl w:val="54329234"/>
    <w:lvl w:ilvl="0" w:tplc="6A8C1716">
      <w:start w:val="1"/>
      <w:numFmt w:val="bullet"/>
      <w:lvlText w:val="●"/>
      <w:lvlJc w:val="left"/>
      <w:pPr>
        <w:ind w:left="720" w:hanging="360"/>
      </w:pPr>
    </w:lvl>
    <w:lvl w:ilvl="1" w:tplc="1D48DACC">
      <w:start w:val="1"/>
      <w:numFmt w:val="bullet"/>
      <w:lvlText w:val="○"/>
      <w:lvlJc w:val="left"/>
      <w:pPr>
        <w:ind w:left="1440" w:hanging="360"/>
      </w:pPr>
    </w:lvl>
    <w:lvl w:ilvl="2" w:tplc="3D6A85BA">
      <w:start w:val="1"/>
      <w:numFmt w:val="bullet"/>
      <w:lvlText w:val="■"/>
      <w:lvlJc w:val="left"/>
      <w:pPr>
        <w:ind w:left="2160" w:hanging="360"/>
      </w:pPr>
    </w:lvl>
    <w:lvl w:ilvl="3" w:tplc="9BF0C60A">
      <w:start w:val="1"/>
      <w:numFmt w:val="bullet"/>
      <w:lvlText w:val="●"/>
      <w:lvlJc w:val="left"/>
      <w:pPr>
        <w:ind w:left="2880" w:hanging="360"/>
      </w:pPr>
    </w:lvl>
    <w:lvl w:ilvl="4" w:tplc="03121860">
      <w:start w:val="1"/>
      <w:numFmt w:val="bullet"/>
      <w:lvlText w:val="○"/>
      <w:lvlJc w:val="left"/>
      <w:pPr>
        <w:ind w:left="3600" w:hanging="360"/>
      </w:pPr>
    </w:lvl>
    <w:lvl w:ilvl="5" w:tplc="7FD0D5D4">
      <w:start w:val="1"/>
      <w:numFmt w:val="bullet"/>
      <w:lvlText w:val="■"/>
      <w:lvlJc w:val="left"/>
      <w:pPr>
        <w:ind w:left="4320" w:hanging="360"/>
      </w:pPr>
    </w:lvl>
    <w:lvl w:ilvl="6" w:tplc="B1A6CDBC">
      <w:start w:val="1"/>
      <w:numFmt w:val="bullet"/>
      <w:lvlText w:val="●"/>
      <w:lvlJc w:val="left"/>
      <w:pPr>
        <w:ind w:left="5040" w:hanging="360"/>
      </w:pPr>
    </w:lvl>
    <w:lvl w:ilvl="7" w:tplc="20629A02">
      <w:start w:val="1"/>
      <w:numFmt w:val="bullet"/>
      <w:lvlText w:val="●"/>
      <w:lvlJc w:val="left"/>
      <w:pPr>
        <w:ind w:left="5760" w:hanging="360"/>
      </w:pPr>
    </w:lvl>
    <w:lvl w:ilvl="8" w:tplc="D422BA8E">
      <w:start w:val="1"/>
      <w:numFmt w:val="bullet"/>
      <w:lvlText w:val="●"/>
      <w:lvlJc w:val="left"/>
      <w:pPr>
        <w:ind w:left="6480" w:hanging="360"/>
      </w:pPr>
    </w:lvl>
  </w:abstractNum>
  <w:num w:numId="1" w16cid:durableId="714551414">
    <w:abstractNumId w:val="2"/>
    <w:lvlOverride w:ilvl="0">
      <w:startOverride w:val="1"/>
    </w:lvlOverride>
  </w:num>
  <w:num w:numId="2" w16cid:durableId="192302991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054A"/>
    <w:rsid w:val="006D0663"/>
    <w:rsid w:val="00817A7B"/>
    <w:rsid w:val="00B26FD7"/>
    <w:rsid w:val="00B505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DE83A"/>
  <w15:docId w15:val="{46004F5C-F46E-4A38-AD4F-2B05140CC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E3A5F"/>
      <w:sz w:val="36"/>
      <w:szCs w:val="36"/>
    </w:rPr>
  </w:style>
  <w:style w:type="paragraph" w:styleId="Heading2">
    <w:name w:val="heading 2"/>
    <w:uiPriority w:val="9"/>
    <w:unhideWhenUsed/>
    <w:qFormat/>
    <w:pPr>
      <w:spacing w:before="300" w:after="160"/>
      <w:outlineLvl w:val="1"/>
    </w:pPr>
    <w:rPr>
      <w:b/>
      <w:bCs/>
      <w:color w:val="2E86AB"/>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17A7B"/>
    <w:pPr>
      <w:spacing w:after="100"/>
    </w:pPr>
  </w:style>
  <w:style w:type="paragraph" w:styleId="TOC2">
    <w:name w:val="toc 2"/>
    <w:basedOn w:val="Normal"/>
    <w:next w:val="Normal"/>
    <w:autoRedefine/>
    <w:uiPriority w:val="39"/>
    <w:unhideWhenUsed/>
    <w:rsid w:val="00817A7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2489</Words>
  <Characters>14189</Characters>
  <Application>Microsoft Office Word</Application>
  <DocSecurity>0</DocSecurity>
  <Lines>118</Lines>
  <Paragraphs>33</Paragraphs>
  <ScaleCrop>false</ScaleCrop>
  <Company/>
  <LinksUpToDate>false</LinksUpToDate>
  <CharactersWithSpaces>16645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 N.</cp:lastModifiedBy>
  <cp:revision>2</cp:revision>
  <dcterms:created xsi:type="dcterms:W3CDTF">2026-04-16T16:01:00Z</dcterms:created>
  <dcterms:modified xsi:type="dcterms:W3CDTF">2026-04-16T16:01:00Z</dcterms:modified>
</cp:coreProperties>
</file>