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7245" w14:textId="14E13A76" w:rsidR="009E267E" w:rsidRDefault="00212282" w:rsidP="00212282">
      <w:pPr>
        <w:jc w:val="right"/>
      </w:pPr>
      <w:r>
        <w:t>Leonid Lyakhovich</w:t>
      </w:r>
    </w:p>
    <w:p w14:paraId="6BF05346" w14:textId="77777777" w:rsidR="00212282" w:rsidRDefault="00212282" w:rsidP="00212282">
      <w:pPr>
        <w:jc w:val="right"/>
      </w:pPr>
    </w:p>
    <w:p w14:paraId="07ACBE31" w14:textId="62FBF897" w:rsidR="00212282" w:rsidRDefault="00212282" w:rsidP="00212282">
      <w:pPr>
        <w:jc w:val="center"/>
        <w:rPr>
          <w:b/>
          <w:bCs/>
        </w:rPr>
      </w:pPr>
      <w:r>
        <w:rPr>
          <w:b/>
          <w:bCs/>
        </w:rPr>
        <w:t>Rutgers Data Boot Camp</w:t>
      </w:r>
    </w:p>
    <w:p w14:paraId="0184A34C" w14:textId="4E45526F" w:rsidR="00212282" w:rsidRDefault="00212282" w:rsidP="00212282">
      <w:pPr>
        <w:jc w:val="center"/>
        <w:rPr>
          <w:b/>
          <w:bCs/>
        </w:rPr>
      </w:pPr>
      <w:r>
        <w:rPr>
          <w:b/>
          <w:bCs/>
        </w:rPr>
        <w:t>Module 1 Challenge</w:t>
      </w:r>
    </w:p>
    <w:p w14:paraId="5D0AFFC1" w14:textId="77777777" w:rsidR="00212282" w:rsidRDefault="00212282" w:rsidP="00212282">
      <w:pPr>
        <w:jc w:val="center"/>
        <w:rPr>
          <w:b/>
          <w:bCs/>
        </w:rPr>
      </w:pPr>
    </w:p>
    <w:p w14:paraId="2705B577" w14:textId="06564CF3" w:rsidR="00212282" w:rsidRDefault="00212282" w:rsidP="00212282">
      <w:pPr>
        <w:rPr>
          <w:b/>
          <w:bCs/>
        </w:rPr>
      </w:pPr>
      <w:r w:rsidRPr="00212282">
        <w:rPr>
          <w:b/>
          <w:bCs/>
        </w:rPr>
        <w:t>Given the provided data, what are three conclusions that we can draw about crowdfunding campaigns?</w:t>
      </w:r>
    </w:p>
    <w:p w14:paraId="1FBE6F05" w14:textId="511AD255" w:rsidR="00212282" w:rsidRDefault="00212282" w:rsidP="00212282">
      <w:r>
        <w:rPr>
          <w:b/>
          <w:bCs/>
        </w:rPr>
        <w:tab/>
      </w:r>
      <w:r>
        <w:t xml:space="preserve">On the provided data, we can draw a few conclusions. Most campaigns were successful. Most campaigns that were tried were in the sub-category of plays. Most </w:t>
      </w:r>
      <w:r w:rsidR="00E94E02">
        <w:t>o</w:t>
      </w:r>
      <w:r>
        <w:t xml:space="preserve">f the successful campaigns were start in the months of June and July.  </w:t>
      </w:r>
    </w:p>
    <w:p w14:paraId="6CA4F86A" w14:textId="77777777" w:rsidR="00E94E02" w:rsidRDefault="00E94E02" w:rsidP="00212282"/>
    <w:p w14:paraId="5B1F347C" w14:textId="3491F17D" w:rsidR="00E94E02" w:rsidRDefault="00E94E02" w:rsidP="00212282">
      <w:pPr>
        <w:rPr>
          <w:b/>
          <w:bCs/>
        </w:rPr>
      </w:pPr>
      <w:r w:rsidRPr="00E94E02">
        <w:rPr>
          <w:b/>
          <w:bCs/>
        </w:rPr>
        <w:t>What are some limitations of this dataset?</w:t>
      </w:r>
    </w:p>
    <w:p w14:paraId="7B199871" w14:textId="0D648ECF" w:rsidR="00E94E02" w:rsidRDefault="00E94E02" w:rsidP="00212282">
      <w:r>
        <w:t>The limitation of this data set is that it is only from seven countries and the amount of campaigns per country is not the same. This dataset also has campaigns of varying fundraising goals and varying fundraising durations. Some campaigns are still ongoing and for those cancelled, there is no identified reason as to why.</w:t>
      </w:r>
    </w:p>
    <w:p w14:paraId="2C0ABE89" w14:textId="77777777" w:rsidR="00E94E02" w:rsidRPr="00E94E02" w:rsidRDefault="00E94E02" w:rsidP="00212282">
      <w:pPr>
        <w:rPr>
          <w:b/>
          <w:bCs/>
        </w:rPr>
      </w:pPr>
    </w:p>
    <w:p w14:paraId="5025EDAA" w14:textId="2E738BE0" w:rsidR="00E94E02" w:rsidRDefault="00E94E02" w:rsidP="00212282">
      <w:pPr>
        <w:rPr>
          <w:b/>
          <w:bCs/>
        </w:rPr>
      </w:pPr>
      <w:r w:rsidRPr="00E94E02">
        <w:rPr>
          <w:b/>
          <w:bCs/>
        </w:rPr>
        <w:t>What are some other possible tables and/or graphs that we could create, and what additional value would they provide?</w:t>
      </w:r>
    </w:p>
    <w:p w14:paraId="0C6BB5F9" w14:textId="77777777" w:rsidR="0025607B" w:rsidRDefault="00E94E02" w:rsidP="00212282">
      <w:r>
        <w:t xml:space="preserve">One possible tables is outcome by fundraising goals (converted to a </w:t>
      </w:r>
      <w:r w:rsidR="008C123D">
        <w:t>single currency)</w:t>
      </w:r>
      <w:r>
        <w:t xml:space="preserve"> to see if there is a correlation with the outcome and the amount of crowdfunding requested at the start of the campaign. Another possible is outcome</w:t>
      </w:r>
      <w:r w:rsidR="008C123D">
        <w:t xml:space="preserve"> is outcome by spotlight, this would give us a sense if spotlighting by the crowdfunding </w:t>
      </w:r>
    </w:p>
    <w:p w14:paraId="3BC8B66C" w14:textId="77777777" w:rsidR="0025607B" w:rsidRDefault="0025607B" w:rsidP="00212282"/>
    <w:p w14:paraId="2EE67E8E" w14:textId="77777777" w:rsidR="0025607B" w:rsidRDefault="0025607B" w:rsidP="00212282"/>
    <w:p w14:paraId="10C92BC1" w14:textId="5B91E254" w:rsidR="00E94E02" w:rsidRPr="00E94E02" w:rsidRDefault="0025607B" w:rsidP="00212282">
      <w:r>
        <w:t>f</w:t>
      </w:r>
      <w:r w:rsidR="008C123D">
        <w:t xml:space="preserve">platform helps increase the chances of success. </w:t>
      </w:r>
    </w:p>
    <w:sectPr w:rsidR="00E94E02" w:rsidRPr="00E9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82"/>
    <w:rsid w:val="00212282"/>
    <w:rsid w:val="0025607B"/>
    <w:rsid w:val="008C123D"/>
    <w:rsid w:val="009E267E"/>
    <w:rsid w:val="00E9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5C71"/>
  <w15:chartTrackingRefBased/>
  <w15:docId w15:val="{0129E4AC-AF62-4997-85D2-32F843BD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2654">
      <w:bodyDiv w:val="1"/>
      <w:marLeft w:val="0"/>
      <w:marRight w:val="0"/>
      <w:marTop w:val="0"/>
      <w:marBottom w:val="0"/>
      <w:divBdr>
        <w:top w:val="none" w:sz="0" w:space="0" w:color="auto"/>
        <w:left w:val="none" w:sz="0" w:space="0" w:color="auto"/>
        <w:bottom w:val="none" w:sz="0" w:space="0" w:color="auto"/>
        <w:right w:val="none" w:sz="0" w:space="0" w:color="auto"/>
      </w:divBdr>
    </w:div>
    <w:div w:id="539326027">
      <w:bodyDiv w:val="1"/>
      <w:marLeft w:val="0"/>
      <w:marRight w:val="0"/>
      <w:marTop w:val="0"/>
      <w:marBottom w:val="0"/>
      <w:divBdr>
        <w:top w:val="none" w:sz="0" w:space="0" w:color="auto"/>
        <w:left w:val="none" w:sz="0" w:space="0" w:color="auto"/>
        <w:bottom w:val="none" w:sz="0" w:space="0" w:color="auto"/>
        <w:right w:val="none" w:sz="0" w:space="0" w:color="auto"/>
      </w:divBdr>
    </w:div>
    <w:div w:id="1432508325">
      <w:bodyDiv w:val="1"/>
      <w:marLeft w:val="0"/>
      <w:marRight w:val="0"/>
      <w:marTop w:val="0"/>
      <w:marBottom w:val="0"/>
      <w:divBdr>
        <w:top w:val="none" w:sz="0" w:space="0" w:color="auto"/>
        <w:left w:val="none" w:sz="0" w:space="0" w:color="auto"/>
        <w:bottom w:val="none" w:sz="0" w:space="0" w:color="auto"/>
        <w:right w:val="none" w:sz="0" w:space="0" w:color="auto"/>
      </w:divBdr>
    </w:div>
    <w:div w:id="20124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Lyakhovich</dc:creator>
  <cp:keywords/>
  <dc:description/>
  <cp:lastModifiedBy>Leonid Lyakhovich</cp:lastModifiedBy>
  <cp:revision>3</cp:revision>
  <dcterms:created xsi:type="dcterms:W3CDTF">2023-10-15T14:28:00Z</dcterms:created>
  <dcterms:modified xsi:type="dcterms:W3CDTF">2023-10-15T14:51:00Z</dcterms:modified>
</cp:coreProperties>
</file>