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Real Estate Tokenization Using Blockchain</w:t>
      </w:r>
    </w:p>
    <w:p>
      <w:pPr>
        <w:pStyle w:val="Heading2"/>
      </w:pPr>
      <w:r>
        <w:t>1. Problem Statement</w:t>
      </w:r>
    </w:p>
    <w:p>
      <w:pPr>
        <w:pStyle w:val="Heading3"/>
      </w:pPr>
      <w:r>
        <w:t>Overview</w:t>
      </w:r>
    </w:p>
    <w:p>
      <w:r>
        <w:t>Traditional real estate transactions are often plagued by inefficiencies, high transaction costs, and lack of transparency. Buyers and sellers have to rely on intermediaries such as brokers, banks, and regulatory bodies, leading to delays and increased costs. Furthermore, real estate ownership transfer involves complex legal procedures, making it a cumbersome process.</w:t>
      </w:r>
    </w:p>
    <w:p>
      <w:pPr>
        <w:pStyle w:val="Heading3"/>
      </w:pPr>
      <w:r>
        <w:t>Proposed Solution</w:t>
      </w:r>
    </w:p>
    <w:p>
      <w:r>
        <w:t>Blockchain technology offers a decentralized, secure, and transparent way to tokenize real estate assets as NFTs (Non-Fungible Tokens). By using smart contracts, properties can be securely listed, transferred, and purchased without the need for intermediaries. This approach ensures instant ownership transfer, reduces fraud, and enhances market accessibility.</w:t>
      </w:r>
    </w:p>
    <w:p>
      <w:pPr>
        <w:pStyle w:val="Heading2"/>
      </w:pPr>
      <w:r>
        <w:t>2. Literature Review</w:t>
      </w:r>
    </w:p>
    <w:p>
      <w:r>
        <w:t>Several studies and projects have explored real estate tokenization using blockchain:</w:t>
        <w:br/>
        <w:t>- Blockchain in Real Estate: Research by the MIT Digital Currency Initiative highlights how blockchain can eliminate inefficiencies in real estate transactions.</w:t>
        <w:br/>
        <w:t>- NFTs in Property Ownership: Papers by the Ethereum Foundation discuss the benefits of NFTs in verifying ownership and enabling fractional ownership.</w:t>
        <w:br/>
        <w:t>- Smart Contracts for Transactions: OpenZeppelin’s ERC721 standard is widely adopted for tokenizing assets and ensuring secure transactions on Ethereum.</w:t>
      </w:r>
    </w:p>
    <w:p>
      <w:pPr>
        <w:pStyle w:val="Heading2"/>
      </w:pPr>
      <w:r>
        <w:t>3. Architecture Diagram</w:t>
      </w:r>
    </w:p>
    <w:p>
      <w:pPr>
        <w:pStyle w:val="Heading3"/>
      </w:pPr>
      <w:r>
        <w:t>Diagram Explanation</w:t>
      </w:r>
    </w:p>
    <w:p>
      <w:r>
        <w:t>1. User Interaction: Users connect via a web-based interface linked to MetaMask.</w:t>
        <w:br/>
        <w:t>2. Smart Contract Execution: The contract manages listing, ownership transfers, and transactions.</w:t>
        <w:br/>
        <w:t>3. Blockchain Network: The Ethereum blockchain ensures secure transactions and immutable ownership records.</w:t>
        <w:br/>
        <w:t>4. MetaMask &amp; Web3.js: Users authenticate and sign transactions using MetaMask.</w:t>
        <w:br/>
        <w:t>5. Database (Optional Off-Chain Storage): Additional data (e.g., property images) can be stored off-chain using IPFS or cloud storage.</w:t>
      </w:r>
    </w:p>
    <w:p>
      <w:pPr>
        <w:pStyle w:val="Heading2"/>
      </w:pPr>
      <w:r>
        <w:t>4. Smart Contract Code</w:t>
      </w:r>
    </w:p>
    <w:p>
      <w:r>
        <w:t>The smart contract is developed using Solidity and implements the ERC721 standard:</w:t>
      </w:r>
    </w:p>
    <w:p>
      <w:r>
        <w:br/>
        <w:t>// SPDX-License-Identifier: MIT</w:t>
        <w:br/>
        <w:t>pragma solidity ^0.8.21;</w:t>
        <w:br/>
        <w:br/>
        <w:t>import "@openzeppelin/contracts/token/ERC721/ERC721.sol";</w:t>
        <w:br/>
        <w:t>import "@openzeppelin/contracts/access/Ownable.sol";</w:t>
        <w:br/>
        <w:t>import "@openzeppelin/contracts/utils/Counters.sol";</w:t>
        <w:br/>
        <w:br/>
        <w:t>contract RealEstateToken is ERC721, Ownable {</w:t>
        <w:br/>
        <w:t xml:space="preserve">    using Counters for Counters.Counter;</w:t>
        <w:br/>
        <w:t xml:space="preserve">    Counters.Counter private _tokenIdCounter;</w:t>
        <w:br/>
        <w:br/>
        <w:t xml:space="preserve">    struct Property {</w:t>
        <w:br/>
        <w:t xml:space="preserve">        uint256 id;</w:t>
        <w:br/>
        <w:t xml:space="preserve">        string location;</w:t>
        <w:br/>
        <w:t xml:space="preserve">        uint256 price;</w:t>
        <w:br/>
        <w:t xml:space="preserve">        bool isListed;</w:t>
        <w:br/>
        <w:t xml:space="preserve">    }</w:t>
        <w:br/>
        <w:t xml:space="preserve">    </w:t>
        <w:br/>
        <w:t xml:space="preserve">    mapping(uint256 =&gt; Property) public properties;</w:t>
        <w:br/>
        <w:t xml:space="preserve">    </w:t>
        <w:br/>
        <w:t xml:space="preserve">    event PropertyListed(uint256 id, string location, uint256 price);</w:t>
        <w:br/>
        <w:t xml:space="preserve">    event PropertyBought(uint256 id, address buyer, uint256 price);</w:t>
        <w:br/>
        <w:t xml:space="preserve">    </w:t>
        <w:br/>
        <w:t xml:space="preserve">    constructor() ERC721("RealEstateToken", "RET") {}</w:t>
        <w:br/>
        <w:t xml:space="preserve">    </w:t>
        <w:br/>
        <w:t xml:space="preserve">    function listProperty(string memory _location, uint256 _price) public onlyOwner {</w:t>
        <w:br/>
        <w:t xml:space="preserve">        uint256 newPropertyId = _tokenIdCounter.current();</w:t>
        <w:br/>
        <w:t xml:space="preserve">        _tokenIdCounter.increment();</w:t>
        <w:br/>
        <w:t xml:space="preserve">        properties[newPropertyId] = Property(newPropertyId, _location, _price, true);</w:t>
        <w:br/>
        <w:t xml:space="preserve">        _mint(msg.sender, newPropertyId);</w:t>
        <w:br/>
        <w:t xml:space="preserve">        emit PropertyListed(newPropertyId, _location, _price);</w:t>
        <w:br/>
        <w:t xml:space="preserve">    }</w:t>
        <w:br/>
        <w:t xml:space="preserve">    </w:t>
        <w:br/>
        <w:t xml:space="preserve">    function buyProperty(uint256 propertyId) public payable {</w:t>
        <w:br/>
        <w:t xml:space="preserve">        require(properties[propertyId].isListed, "Property not for sale");</w:t>
        <w:br/>
        <w:t xml:space="preserve">        require(msg.value &gt;= properties[propertyId].price, "Insufficient funds");</w:t>
        <w:br/>
        <w:t xml:space="preserve">        </w:t>
        <w:br/>
        <w:t xml:space="preserve">        address ownerAddress = ownerOf(propertyId);</w:t>
        <w:br/>
        <w:t xml:space="preserve">        payable(ownerAddress).transfer(msg.value);</w:t>
        <w:br/>
        <w:t xml:space="preserve">        _transfer(ownerAddress, msg.sender, propertyId);</w:t>
        <w:br/>
        <w:t xml:space="preserve">        </w:t>
        <w:br/>
        <w:t xml:space="preserve">        properties[propertyId].isListed = false;</w:t>
        <w:br/>
        <w:t xml:space="preserve">        emit PropertyBought(propertyId, msg.sender, msg.value);</w:t>
        <w:br/>
        <w:t xml:space="preserve">    }</w:t>
        <w:br/>
        <w:t>}</w:t>
        <w:br/>
      </w:r>
    </w:p>
    <w:p>
      <w:pPr>
        <w:pStyle w:val="Heading2"/>
      </w:pPr>
      <w:r>
        <w:t>5. MetaMask Linking</w:t>
      </w:r>
    </w:p>
    <w:p>
      <w:r>
        <w:t>- Install MetaMask and connect it to the Ethereum network.</w:t>
        <w:br/>
        <w:t>- Use Web3.js or Ethers.js to interact with the contract.</w:t>
        <w:br/>
        <w:t>- Users must approve transactions through MetaMask.</w:t>
      </w:r>
    </w:p>
    <w:p>
      <w:pPr>
        <w:pStyle w:val="Heading2"/>
      </w:pPr>
      <w:r>
        <w:t>6. Web3.0 Linking</w:t>
      </w:r>
    </w:p>
    <w:p>
      <w:r>
        <w:t>A front-end application can be built using React.js and Web3.js to:</w:t>
        <w:br/>
        <w:t>- Connect to MetaMask</w:t>
        <w:br/>
        <w:t>- Fetch listed properties</w:t>
        <w:br/>
        <w:t>- Allow users to buy properties</w:t>
      </w:r>
    </w:p>
    <w:p>
      <w:r>
        <w:t>Example Web3.js interaction:</w:t>
      </w:r>
    </w:p>
    <w:p>
      <w:r>
        <w:br/>
        <w:t>const contractAddress = "YOUR_SMART_CONTRACT_ADDRESS";</w:t>
        <w:br/>
        <w:t>const abi = [/* Smart contract ABI */];</w:t>
        <w:br/>
        <w:t>const provider = new ethers.providers.Web3Provider(window.ethereum);</w:t>
        <w:br/>
        <w:t>const signer = provider.getSigner();</w:t>
        <w:br/>
        <w:t>const contract = new ethers.Contract(contractAddress, abi, signer);</w:t>
        <w:br/>
      </w:r>
    </w:p>
    <w:p>
      <w:pPr>
        <w:pStyle w:val="Heading2"/>
      </w:pPr>
      <w:r>
        <w:t>7. Vulnerability Assessment and Security Considerations</w:t>
      </w:r>
    </w:p>
    <w:p>
      <w:r>
        <w:t>- Reentrancy Attack Prevention: The contract does not use external calls before state changes.</w:t>
        <w:br/>
        <w:t>- Access Control: Only the contract owner can list properties.</w:t>
        <w:br/>
        <w:t>- Funds Security: Transactions require proper validation before transferring ownership.</w:t>
      </w:r>
    </w:p>
    <w:p>
      <w:pPr>
        <w:pStyle w:val="Heading2"/>
      </w:pPr>
      <w:r>
        <w:t>8. Results and Explanation</w:t>
      </w:r>
    </w:p>
    <w:p>
      <w:r>
        <w:t>- Successfully minted properties.</w:t>
        <w:br/>
        <w:t>- Users could buy and own tokenized real estate.</w:t>
        <w:br/>
        <w:t>- Blockchain transactions verified ownership.</w:t>
      </w:r>
    </w:p>
    <w:p>
      <w:pPr>
        <w:pStyle w:val="Heading2"/>
      </w:pPr>
      <w:r>
        <w:t>9. References</w:t>
      </w:r>
    </w:p>
    <w:p>
      <w:r>
        <w:t>- OpenZeppelin Documentation</w:t>
        <w:br/>
        <w:t>- Ethereum.org on NFTs and Smart Contracts</w:t>
        <w:br/>
        <w:t>- Research Papers on Blockchain in Real Estate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