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rFonts w:ascii="Arial" w:hAnsi="Arial" w:eastAsia="Microsoft YaHei" w:cs="Arial"/>
          <w:b/>
          <w:b/>
          <w:bCs/>
          <w:color w:val="auto"/>
          <w:kern w:val="2"/>
          <w:sz w:val="56"/>
          <w:szCs w:val="56"/>
          <w:lang w:val="en-US" w:eastAsia="zh-CN" w:bidi="hi-IN"/>
        </w:rPr>
      </w:pPr>
      <w:r>
        <w:rPr>
          <w:rFonts w:eastAsia="Microsoft YaHei" w:cs="Arial"/>
          <w:b/>
          <w:bCs/>
          <w:color w:val="auto"/>
          <w:kern w:val="2"/>
          <w:sz w:val="56"/>
          <w:szCs w:val="56"/>
          <w:lang w:val="en-US" w:eastAsia="zh-CN" w:bidi="hi-IN"/>
        </w:rPr>
        <w:t>Ethernet Example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w:t>
      </w:r>
      <w:r>
        <w:rPr>
          <w:rFonts w:eastAsia="SimSun" w:cs="Arial"/>
          <w:b w:val="false"/>
          <w:bCs w:val="false"/>
          <w:color w:val="auto"/>
          <w:kern w:val="2"/>
          <w:sz w:val="24"/>
          <w:szCs w:val="24"/>
          <w:u w:val="none"/>
          <w:lang w:val="en-US" w:eastAsia="zh-CN" w:bidi="hi-IN"/>
        </w:rPr>
        <w:t>explains the operation of the Ethernet threads in the ExampleProject project. This example and tutorial is meant to provide the developer with a quick-start guide to working with Ethernet communications and using the UDP protocol with a Primary/Secondary device setup. The Primary/Secondary setup in this case includes an echo step in the communications process which guarantees packet delivery from Primary to Secondary. The purpose of this is to ensure that there is no loss of any critical data transfer. An example might be turning on an end mill in a CNC machine. If for any reason this packet is corrupted or dropped, the machine can suffer costly damage. It’s up to the developer whether they need this, or some even more complete reliability measures. The reader may also notice that this reliability scheme involves a complete packet echo, as opposed to something less costly, like an ACK packet. This was chosen in order to minimize the probability of data corruption when used with critical systems. This example should provide enough information for future developers to create their own system with more or less overhead and reliability as their application demands.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rFonts w:ascii="Times New Roman" w:hAnsi="Times New Roman" w:eastAsia="SimSun" w:cs="Arial"/>
          <w:b w:val="false"/>
          <w:b w:val="false"/>
          <w:bCs w:val="false"/>
          <w:color w:val="auto"/>
          <w:kern w:val="2"/>
          <w:sz w:val="24"/>
          <w:szCs w:val="24"/>
          <w:u w:val="none"/>
          <w:lang w:val="en-US" w:eastAsia="zh-CN" w:bidi="hi-IN"/>
        </w:rPr>
      </w:pPr>
      <w:r>
        <w:rPr/>
        <w:t>Overview</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The Ethernet example consists of two threads, EthernetPrimary and EthernetSecondary, that communicate with each other via the loopback address “127.0.0.1”. These threads simulate the actions of two real-world devices. In this case, the Primary sends a string to the Secondary every two seconds. This string contains an ASCII representation of an integer which begins at 1 and is incremented with each transmission. The Secondary receives this transmission and echoes it back to the Primary. Both threads print out statements to the console for each step in the interaction, so the developer can confirm that the application is working.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Prior to any sending operations, both threads wait for the Ethernet/IP stack to be initialized, then go through a series of API calls which initialize a socket, bind it to a port number, and tie this port to a receive callback. Initialization of the Ethernet/IP stack itself is handled automatically. This auto-init behavior is a feature enabled in the configuration.xml settings.</w:t>
      </w:r>
    </w:p>
    <w:p>
      <w:pPr>
        <w:pStyle w:val="Heading1"/>
        <w:rPr>
          <w:rFonts w:ascii="Arial" w:hAnsi="Arial" w:eastAsia="Microsoft YaHei" w:cs="Arial"/>
          <w:b/>
          <w:b/>
          <w:bCs/>
          <w:color w:val="auto"/>
          <w:kern w:val="2"/>
          <w:sz w:val="36"/>
          <w:szCs w:val="36"/>
          <w:lang w:val="en-US" w:eastAsia="zh-CN" w:bidi="hi-IN"/>
        </w:rPr>
      </w:pPr>
      <w:r>
        <w:rPr>
          <w:rFonts w:eastAsia="Microsoft YaHei" w:cs="Arial"/>
          <w:b/>
          <w:bCs/>
          <w:color w:val="auto"/>
          <w:kern w:val="2"/>
          <w:sz w:val="36"/>
          <w:szCs w:val="36"/>
          <w:lang w:val="en-US" w:eastAsia="zh-CN" w:bidi="hi-IN"/>
        </w:rPr>
        <w:t>EthernetPrimary Thread</w:t>
      </w:r>
    </w:p>
    <w:p>
      <w:pPr>
        <w:pStyle w:val="Normal"/>
        <w:rPr/>
      </w:pPr>
      <w:r>
        <w:rPr/>
        <w:tab/>
      </w:r>
      <w:r>
        <w:rPr/>
        <w:t>Beginning with the “EthernetPrimary_entry()“, we see the following lines:</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69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698625"/>
                    </a:xfrm>
                    <a:prstGeom prst="rect">
                      <a:avLst/>
                    </a:prstGeom>
                  </pic:spPr>
                </pic:pic>
              </a:graphicData>
            </a:graphic>
          </wp:anchor>
        </w:drawing>
      </w:r>
    </w:p>
    <w:p>
      <w:pPr>
        <w:pStyle w:val="Normal"/>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The three variables declared here are available for to store values returned by API functions. After this, we see a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loop, and a call to </w:t>
      </w:r>
      <w:r>
        <w:rPr>
          <w:rFonts w:eastAsia="SimSun" w:cs="Arial" w:ascii="Liberation Mono" w:hAnsi="Liberation Mono"/>
          <w:b w:val="false"/>
          <w:bCs w:val="false"/>
          <w:color w:val="auto"/>
          <w:kern w:val="2"/>
          <w:sz w:val="24"/>
          <w:szCs w:val="24"/>
          <w:u w:val="none"/>
          <w:lang w:val="en-US" w:eastAsia="zh-CN" w:bidi="hi-IN"/>
        </w:rPr>
        <w:t>nx_ip_status_check</w:t>
      </w:r>
      <w:r>
        <w:rPr>
          <w:rFonts w:eastAsia="SimSun" w:cs="Arial"/>
          <w:b w:val="false"/>
          <w:bCs w:val="false"/>
          <w:color w:val="auto"/>
          <w:kern w:val="2"/>
          <w:sz w:val="24"/>
          <w:szCs w:val="24"/>
          <w:u w:val="none"/>
          <w:lang w:val="en-US" w:eastAsia="zh-CN" w:bidi="hi-IN"/>
        </w:rPr>
        <w:t xml:space="preserve">. The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 xml:space="preserve">loop waits for the </w:t>
      </w:r>
      <w:r>
        <w:rPr>
          <w:rFonts w:eastAsia="SimSun" w:cs="Arial" w:ascii="Liberation Mono" w:hAnsi="Liberation Mono"/>
          <w:b w:val="false"/>
          <w:bCs w:val="false"/>
          <w:color w:val="auto"/>
          <w:kern w:val="2"/>
          <w:sz w:val="24"/>
          <w:szCs w:val="24"/>
          <w:u w:val="none"/>
          <w:lang w:val="en-US" w:eastAsia="zh-CN" w:bidi="hi-IN"/>
        </w:rPr>
        <w:t>machineGlobalsBlock</w:t>
      </w:r>
      <w:r>
        <w:rPr>
          <w:rFonts w:eastAsia="SimSun" w:cs="Arial"/>
          <w:b w:val="false"/>
          <w:bCs w:val="false"/>
          <w:color w:val="auto"/>
          <w:kern w:val="2"/>
          <w:sz w:val="24"/>
          <w:szCs w:val="24"/>
          <w:u w:val="none"/>
          <w:lang w:val="en-US" w:eastAsia="zh-CN" w:bidi="hi-IN"/>
        </w:rPr>
        <w:t xml:space="preserve"> struct to be initialized. This is handled by by the MainThread thread with a call to </w:t>
      </w:r>
      <w:r>
        <w:rPr>
          <w:rFonts w:eastAsia="SimSun" w:cs="Arial" w:ascii="Liberation Mono" w:hAnsi="Liberation Mono"/>
          <w:b w:val="false"/>
          <w:bCs w:val="false"/>
          <w:color w:val="auto"/>
          <w:kern w:val="2"/>
          <w:sz w:val="24"/>
          <w:szCs w:val="24"/>
          <w:u w:val="none"/>
          <w:lang w:val="en-US" w:eastAsia="zh-CN" w:bidi="hi-IN"/>
        </w:rPr>
        <w:t>initGlobalsBlock()</w:t>
      </w:r>
      <w:r>
        <w:rPr>
          <w:rFonts w:eastAsia="SimSun" w:cs="Arial"/>
          <w:b w:val="false"/>
          <w:bCs w:val="false"/>
          <w:color w:val="auto"/>
          <w:kern w:val="2"/>
          <w:sz w:val="24"/>
          <w:szCs w:val="24"/>
          <w:u w:val="none"/>
          <w:lang w:val="en-US" w:eastAsia="zh-CN" w:bidi="hi-IN"/>
        </w:rPr>
        <w:t>, which you can see by opening the file “MainThread_entry.c”.</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Once the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loop recognizes the </w:t>
      </w:r>
      <w:r>
        <w:rPr>
          <w:rFonts w:eastAsia="SimSun" w:cs="Arial" w:ascii="Liberation Mono" w:hAnsi="Liberation Mono"/>
          <w:b w:val="false"/>
          <w:bCs w:val="false"/>
          <w:color w:val="auto"/>
          <w:kern w:val="2"/>
          <w:sz w:val="24"/>
          <w:szCs w:val="24"/>
          <w:u w:val="none"/>
          <w:lang w:val="en-US" w:eastAsia="zh-CN" w:bidi="hi-IN"/>
        </w:rPr>
        <w:t>globalsInit</w:t>
      </w:r>
      <w:r>
        <w:rPr>
          <w:rFonts w:eastAsia="SimSun" w:cs="Arial"/>
          <w:b w:val="false"/>
          <w:bCs w:val="false"/>
          <w:color w:val="auto"/>
          <w:kern w:val="2"/>
          <w:sz w:val="24"/>
          <w:szCs w:val="24"/>
          <w:u w:val="none"/>
          <w:lang w:val="en-US" w:eastAsia="zh-CN" w:bidi="hi-IN"/>
        </w:rPr>
        <w:t xml:space="preserve"> flag has been set, it exits the loop. Next, we see a call to </w:t>
      </w:r>
      <w:r>
        <w:rPr>
          <w:rFonts w:eastAsia="SimSun" w:cs="Arial" w:ascii="Liberation Mono" w:hAnsi="Liberation Mono"/>
          <w:b w:val="false"/>
          <w:bCs w:val="false"/>
          <w:color w:val="auto"/>
          <w:kern w:val="2"/>
          <w:sz w:val="24"/>
          <w:szCs w:val="24"/>
          <w:u w:val="none"/>
          <w:lang w:val="en-US" w:eastAsia="zh-CN" w:bidi="hi-IN"/>
        </w:rPr>
        <w:t>nx_ip_status_check</w:t>
      </w:r>
      <w:r>
        <w:rPr>
          <w:rFonts w:eastAsia="SimSun" w:cs="Arial"/>
          <w:b w:val="false"/>
          <w:bCs w:val="false"/>
          <w:color w:val="auto"/>
          <w:kern w:val="2"/>
          <w:sz w:val="24"/>
          <w:szCs w:val="24"/>
          <w:u w:val="none"/>
          <w:lang w:val="en-US" w:eastAsia="zh-CN" w:bidi="hi-IN"/>
        </w:rPr>
        <w:t xml:space="preserve">. This function is given the </w:t>
      </w:r>
      <w:r>
        <w:rPr>
          <w:rFonts w:eastAsia="SimSun" w:cs="Arial" w:ascii="Liberation Mono" w:hAnsi="Liberation Mono"/>
          <w:b w:val="false"/>
          <w:bCs w:val="false"/>
          <w:color w:val="auto"/>
          <w:kern w:val="2"/>
          <w:sz w:val="24"/>
          <w:szCs w:val="24"/>
          <w:u w:val="none"/>
          <w:lang w:val="en-US" w:eastAsia="zh-CN" w:bidi="hi-IN"/>
        </w:rPr>
        <w:t>NX_WAIT_FOREVER</w:t>
      </w:r>
      <w:r>
        <w:rPr>
          <w:rFonts w:eastAsia="SimSun" w:cs="Arial"/>
          <w:b w:val="false"/>
          <w:bCs w:val="false"/>
          <w:color w:val="auto"/>
          <w:kern w:val="2"/>
          <w:sz w:val="24"/>
          <w:szCs w:val="24"/>
          <w:u w:val="none"/>
          <w:lang w:val="en-US" w:eastAsia="zh-CN" w:bidi="hi-IN"/>
        </w:rPr>
        <w:t xml:space="preserve"> option, which means it will wait indefinitely until the TCP/IP stack reports that initialization </w:t>
      </w:r>
      <w:r>
        <w:rPr>
          <w:rFonts w:eastAsia="SimSun" w:cs="Arial"/>
          <w:b w:val="false"/>
          <w:bCs w:val="false"/>
          <w:color w:val="auto"/>
          <w:kern w:val="2"/>
          <w:sz w:val="24"/>
          <w:szCs w:val="24"/>
          <w:u w:val="none"/>
          <w:lang w:val="en-US" w:eastAsia="zh-CN" w:bidi="hi-IN"/>
        </w:rPr>
        <w:t xml:space="preserve">of the </w:t>
      </w:r>
      <w:r>
        <w:rPr>
          <w:rFonts w:eastAsia="SimSun" w:cs="Arial"/>
          <w:b w:val="false"/>
          <w:bCs w:val="false"/>
          <w:color w:val="auto"/>
          <w:kern w:val="2"/>
          <w:sz w:val="24"/>
          <w:szCs w:val="24"/>
          <w:u w:val="none"/>
          <w:lang w:val="en-US" w:eastAsia="zh-CN" w:bidi="hi-IN"/>
        </w:rPr>
        <w:t>Ethernet hardware and software has completed</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This initialization is handled by the API automatically, as explained in the Overview.</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Next, the application must go through a series of steps to setup a socket and callback function for sending and receiving. These steps can be seen in the </w:t>
      </w:r>
      <w:r>
        <w:rPr>
          <w:rFonts w:eastAsia="SimSun" w:cs="Arial"/>
          <w:b w:val="false"/>
          <w:bCs w:val="false"/>
          <w:color w:val="auto"/>
          <w:kern w:val="2"/>
          <w:sz w:val="24"/>
          <w:szCs w:val="24"/>
          <w:u w:val="none"/>
          <w:lang w:val="en-US" w:eastAsia="zh-CN" w:bidi="hi-IN"/>
        </w:rPr>
        <w:t>Figure 2.</w:t>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6710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6710045"/>
                    </a:xfrm>
                    <a:prstGeom prst="rect">
                      <a:avLst/>
                    </a:prstGeom>
                  </pic:spPr>
                </pic:pic>
              </a:graphicData>
            </a:graphic>
          </wp:anchor>
        </w:drawing>
      </w:r>
    </w:p>
    <w:p>
      <w:pPr>
        <w:pStyle w:val="Normal"/>
        <w:jc w:val="left"/>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Most of the code here is just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Each of the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is enclosed in an </w:t>
      </w:r>
      <w:r>
        <w:rPr>
          <w:rFonts w:eastAsia="SimSun" w:cs="Arial"/>
          <w:b/>
          <w:bCs/>
          <w:color w:val="auto"/>
          <w:kern w:val="2"/>
          <w:sz w:val="24"/>
          <w:szCs w:val="24"/>
          <w:u w:val="none"/>
          <w:lang w:val="en-US" w:eastAsia="zh-CN" w:bidi="hi-IN"/>
        </w:rPr>
        <w:t xml:space="preserve">if </w:t>
      </w:r>
      <w:r>
        <w:rPr>
          <w:rFonts w:eastAsia="SimSun" w:cs="Arial"/>
          <w:b w:val="false"/>
          <w:bCs w:val="false"/>
          <w:color w:val="auto"/>
          <w:kern w:val="2"/>
          <w:sz w:val="24"/>
          <w:szCs w:val="24"/>
          <w:u w:val="none"/>
          <w:lang w:val="en-US" w:eastAsia="zh-CN" w:bidi="hi-IN"/>
        </w:rPr>
        <w:t xml:space="preserve">statement that hinges on the value of the </w:t>
      </w:r>
      <w:r>
        <w:rPr>
          <w:rFonts w:eastAsia="SimSun" w:cs="Arial" w:ascii="Liberation Mono" w:hAnsi="Liberation Mono"/>
          <w:b w:val="false"/>
          <w:bCs w:val="false"/>
          <w:color w:val="auto"/>
          <w:kern w:val="2"/>
          <w:sz w:val="24"/>
          <w:szCs w:val="24"/>
          <w:u w:val="none"/>
          <w:lang w:val="en-US" w:eastAsia="zh-CN" w:bidi="hi-IN"/>
        </w:rPr>
        <w:t>DEBUGGER</w:t>
      </w:r>
      <w:r>
        <w:rPr>
          <w:rFonts w:eastAsia="SimSun" w:cs="Arial"/>
          <w:b w:val="false"/>
          <w:bCs w:val="false"/>
          <w:color w:val="auto"/>
          <w:kern w:val="2"/>
          <w:sz w:val="24"/>
          <w:szCs w:val="24"/>
          <w:u w:val="none"/>
          <w:lang w:val="en-US" w:eastAsia="zh-CN" w:bidi="hi-IN"/>
        </w:rPr>
        <w:t xml:space="preserve"> macro that’s defined in “Example.h”. The </w:t>
      </w:r>
      <w:r>
        <w:rPr>
          <w:rFonts w:eastAsia="SimSun" w:cs="Arial" w:ascii="Liberation Mono" w:hAnsi="Liberation Mono"/>
          <w:b w:val="false"/>
          <w:bCs w:val="false"/>
          <w:color w:val="auto"/>
          <w:kern w:val="2"/>
          <w:sz w:val="24"/>
          <w:szCs w:val="24"/>
          <w:u w:val="none"/>
          <w:lang w:val="en-US" w:eastAsia="zh-CN" w:bidi="hi-IN"/>
        </w:rPr>
        <w:t>DEBUGGER</w:t>
      </w:r>
      <w:r>
        <w:rPr>
          <w:rFonts w:eastAsia="SimSun" w:cs="Arial"/>
          <w:b w:val="false"/>
          <w:bCs w:val="false"/>
          <w:color w:val="auto"/>
          <w:kern w:val="2"/>
          <w:sz w:val="24"/>
          <w:szCs w:val="24"/>
          <w:u w:val="none"/>
          <w:lang w:val="en-US" w:eastAsia="zh-CN" w:bidi="hi-IN"/>
        </w:rPr>
        <w:t xml:space="preserve"> macro is used globally when </w:t>
      </w:r>
      <w:r>
        <w:rPr>
          <w:rFonts w:eastAsia="SimSun" w:cs="Arial"/>
          <w:b w:val="false"/>
          <w:bCs w:val="false"/>
          <w:color w:val="auto"/>
          <w:kern w:val="2"/>
          <w:sz w:val="24"/>
          <w:szCs w:val="24"/>
          <w:u w:val="none"/>
          <w:lang w:val="en-US" w:eastAsia="zh-CN" w:bidi="hi-IN"/>
        </w:rPr>
        <w:t>with</w:t>
      </w:r>
      <w:r>
        <w:rPr>
          <w:rFonts w:eastAsia="SimSun" w:cs="Arial"/>
          <w:b w:val="false"/>
          <w:bCs w:val="false"/>
          <w:color w:val="auto"/>
          <w:kern w:val="2"/>
          <w:sz w:val="24"/>
          <w:szCs w:val="24"/>
          <w:u w:val="none"/>
          <w:lang w:val="en-US" w:eastAsia="zh-CN" w:bidi="hi-IN"/>
        </w:rPr>
        <w:t xml:space="preserv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console outputs. This is necessary because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need to be disabled whenever the developer wants the controller to be capable of automatically running on powerup without a debugger attached. This is more fully explained in the Project Creation Tutorial.</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At the end of this section of code, we see the call to </w:t>
      </w:r>
      <w:r>
        <w:rPr>
          <w:rFonts w:eastAsia="SimSun" w:cs="Arial" w:ascii="Liberation Mono" w:hAnsi="Liberation Mono"/>
          <w:b w:val="false"/>
          <w:bCs w:val="false"/>
          <w:color w:val="auto"/>
          <w:kern w:val="2"/>
          <w:sz w:val="24"/>
          <w:szCs w:val="24"/>
          <w:u w:val="none"/>
          <w:lang w:val="en-US" w:eastAsia="zh-CN" w:bidi="hi-IN"/>
        </w:rPr>
        <w:t>tx_event_flags_get</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 xml:space="preserve">As the comment states, this clears event flags. </w:t>
      </w:r>
      <w:r>
        <w:rPr>
          <w:rFonts w:eastAsia="SimSun" w:cs="Arial"/>
          <w:b w:val="false"/>
          <w:bCs w:val="false"/>
          <w:color w:val="auto"/>
          <w:kern w:val="2"/>
          <w:sz w:val="24"/>
          <w:szCs w:val="24"/>
          <w:u w:val="none"/>
          <w:lang w:val="en-US" w:eastAsia="zh-CN" w:bidi="hi-IN"/>
        </w:rPr>
        <w:t xml:space="preserve">This line actually does more than this, but in this case it is called only to clear the event flags associated with </w:t>
      </w:r>
      <w:r>
        <w:rPr>
          <w:rFonts w:eastAsia="SimSun" w:cs="Arial" w:ascii="Liberation Mono" w:hAnsi="Liberation Mono"/>
          <w:b w:val="false"/>
          <w:bCs w:val="false"/>
          <w:color w:val="auto"/>
          <w:kern w:val="2"/>
          <w:sz w:val="24"/>
          <w:szCs w:val="24"/>
          <w:u w:val="none"/>
          <w:lang w:val="en-US" w:eastAsia="zh-CN" w:bidi="hi-IN"/>
        </w:rPr>
        <w:t>g_udp_echo_received</w:t>
      </w:r>
      <w:r>
        <w:rPr>
          <w:rFonts w:eastAsia="SimSun" w:cs="Arial"/>
          <w:b w:val="false"/>
          <w:bCs w:val="false"/>
          <w:color w:val="auto"/>
          <w:kern w:val="2"/>
          <w:sz w:val="24"/>
          <w:szCs w:val="24"/>
          <w:u w:val="none"/>
          <w:lang w:val="en-US" w:eastAsia="zh-CN" w:bidi="hi-IN"/>
        </w:rPr>
        <w:t xml:space="preserve">.  This event flag is checked by </w:t>
      </w:r>
      <w:r>
        <w:rPr>
          <w:rFonts w:eastAsia="SimSun" w:cs="Arial" w:ascii="Liberation Mono" w:hAnsi="Liberation Mono"/>
          <w:b w:val="false"/>
          <w:bCs w:val="false"/>
          <w:color w:val="auto"/>
          <w:kern w:val="2"/>
          <w:sz w:val="24"/>
          <w:szCs w:val="24"/>
          <w:u w:val="none"/>
          <w:lang w:val="en-US" w:eastAsia="zh-CN" w:bidi="hi-IN"/>
        </w:rPr>
        <w:t>ethernetPrimarySend</w:t>
      </w:r>
      <w:r>
        <w:rPr>
          <w:rFonts w:eastAsia="SimSun" w:cs="Arial"/>
          <w:b w:val="false"/>
          <w:bCs w:val="false"/>
          <w:color w:val="auto"/>
          <w:kern w:val="2"/>
          <w:sz w:val="24"/>
          <w:szCs w:val="24"/>
          <w:u w:val="none"/>
          <w:lang w:val="en-US" w:eastAsia="zh-CN" w:bidi="hi-IN"/>
        </w:rPr>
        <w:t xml:space="preserve"> when sending a packet, in order to determine whether an echo packet has been received. As explained earlier, in our Primary/Secondary system, every packet sent from Primary to Secondary must be echoed back in order to verify that the packet has been received by the Secondary without error. In our case, the function </w:t>
      </w:r>
      <w:r>
        <w:rPr>
          <w:rFonts w:eastAsia="SimSun" w:cs="Arial" w:ascii="Liberation Mono" w:hAnsi="Liberation Mono"/>
          <w:b w:val="false"/>
          <w:bCs w:val="false"/>
          <w:color w:val="auto"/>
          <w:kern w:val="2"/>
          <w:sz w:val="24"/>
          <w:szCs w:val="24"/>
          <w:u w:val="none"/>
          <w:lang w:val="en-US" w:eastAsia="zh-CN" w:bidi="hi-IN"/>
        </w:rPr>
        <w:t>ethernetPrimarySend</w:t>
      </w:r>
      <w:r>
        <w:rPr>
          <w:rFonts w:eastAsia="SimSun" w:cs="Arial"/>
          <w:b w:val="false"/>
          <w:bCs w:val="false"/>
          <w:color w:val="auto"/>
          <w:kern w:val="2"/>
          <w:sz w:val="24"/>
          <w:szCs w:val="24"/>
          <w:u w:val="none"/>
          <w:lang w:val="en-US" w:eastAsia="zh-CN" w:bidi="hi-IN"/>
        </w:rPr>
        <w:t xml:space="preserve"> will wait until the flag has been set by the receive callback function which checks incoming packets for an echo.</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A full explanation of the usage and behavior of event flags is beyond the scope of this document. However, the basic purpose of an event flag is simply to provide a means of triggering some event. The argument </w:t>
      </w:r>
      <w:r>
        <w:rPr>
          <w:rFonts w:eastAsia="SimSun" w:cs="Arial" w:ascii="Liberation Mono" w:hAnsi="Liberation Mono"/>
          <w:b w:val="false"/>
          <w:bCs w:val="false"/>
          <w:color w:val="auto"/>
          <w:kern w:val="2"/>
          <w:sz w:val="24"/>
          <w:szCs w:val="24"/>
          <w:u w:val="none"/>
          <w:lang w:val="en-US" w:eastAsia="zh-CN" w:bidi="hi-IN"/>
        </w:rPr>
        <w:t>NX_NO_WAIT</w:t>
      </w:r>
      <w:r>
        <w:rPr>
          <w:rFonts w:eastAsia="SimSun" w:cs="Arial"/>
          <w:b w:val="false"/>
          <w:bCs w:val="false"/>
          <w:color w:val="auto"/>
          <w:kern w:val="2"/>
          <w:sz w:val="24"/>
          <w:szCs w:val="24"/>
          <w:u w:val="none"/>
          <w:lang w:val="en-US" w:eastAsia="zh-CN" w:bidi="hi-IN"/>
        </w:rPr>
        <w:t xml:space="preserve"> is given in this case, </w:t>
      </w:r>
      <w:r>
        <w:rPr>
          <w:rFonts w:eastAsia="SimSun" w:cs="Arial"/>
          <w:b w:val="false"/>
          <w:bCs w:val="false"/>
          <w:color w:val="auto"/>
          <w:kern w:val="2"/>
          <w:sz w:val="24"/>
          <w:szCs w:val="24"/>
          <w:u w:val="none"/>
          <w:lang w:val="en-US" w:eastAsia="zh-CN" w:bidi="hi-IN"/>
        </w:rPr>
        <w:t xml:space="preserve">and means the function will not wait until the event has been triggered. The argument TX_AND_CLEAR, as the name implies, will clear the event flags associated with </w:t>
      </w:r>
      <w:r>
        <w:rPr>
          <w:rFonts w:eastAsia="SimSun" w:cs="Arial" w:ascii="Liberation Mono" w:hAnsi="Liberation Mono"/>
          <w:b w:val="false"/>
          <w:bCs w:val="false"/>
          <w:color w:val="auto"/>
          <w:kern w:val="2"/>
          <w:sz w:val="24"/>
          <w:szCs w:val="24"/>
          <w:u w:val="none"/>
          <w:lang w:val="en-US" w:eastAsia="zh-CN" w:bidi="hi-IN"/>
        </w:rPr>
        <w:t>g_udp_echo_received</w:t>
      </w:r>
      <w:r>
        <w:rPr>
          <w:rFonts w:eastAsia="SimSun" w:cs="Arial"/>
          <w:b w:val="false"/>
          <w:bCs w:val="false"/>
          <w:color w:val="auto"/>
          <w:kern w:val="2"/>
          <w:sz w:val="24"/>
          <w:szCs w:val="24"/>
          <w:u w:val="none"/>
          <w:lang w:val="en-US" w:eastAsia="zh-CN" w:bidi="hi-IN"/>
        </w:rPr>
        <w:t>. This is placed here only to ensure the event flags are cleared prior to any sending operation.</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Finally, we enter the code which sends packets to the Secondary. In Figure 3, we see an infinite loop.</w:t>
      </w:r>
    </w:p>
    <w:p>
      <w:pPr>
        <w:pStyle w:val="Normal"/>
        <w:jc w:val="left"/>
        <w:rPr>
          <w:b/>
          <w:b/>
          <w:bCs/>
        </w:rPr>
      </w:pPr>
      <w:r>
        <w:rPr/>
      </w:r>
    </w:p>
    <w:p>
      <w:pPr>
        <w:pStyle w:val="Normal"/>
        <w:jc w:val="left"/>
        <w:rPr>
          <w:b/>
          <w:b/>
          <w:b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4357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1435735"/>
                    </a:xfrm>
                    <a:prstGeom prst="rect">
                      <a:avLst/>
                    </a:prstGeom>
                  </pic:spPr>
                </pic:pic>
              </a:graphicData>
            </a:graphic>
          </wp:anchor>
        </w:drawing>
      </w:r>
    </w:p>
    <w:p>
      <w:pPr>
        <w:pStyle w:val="Normal"/>
        <w:jc w:val="left"/>
        <w:rPr>
          <w:b/>
          <w:b/>
          <w:bCs/>
        </w:rPr>
      </w:pPr>
      <w:r>
        <w:rPr/>
        <w:tab/>
        <w:t xml:space="preserve">Just before the loop, the variable </w:t>
      </w:r>
      <w:r>
        <w:rPr>
          <w:rFonts w:ascii="Liberation Mono" w:hAnsi="Liberation Mono"/>
        </w:rPr>
        <w:t>sendCount</w:t>
      </w:r>
      <w:r>
        <w:rPr/>
        <w:t xml:space="preserve"> is initialized. Inside the loop, a call to </w:t>
      </w:r>
      <w:r>
        <w:rPr>
          <w:rFonts w:ascii="Liberation Mono" w:hAnsi="Liberation Mono"/>
        </w:rPr>
        <w:t>snprintf</w:t>
      </w:r>
      <w:r>
        <w:rPr/>
        <w:t xml:space="preserve"> prepares the contents of the send buffer, </w:t>
      </w:r>
      <w:r>
        <w:rPr>
          <w:rFonts w:ascii="Liberation Mono" w:hAnsi="Liberation Mono"/>
        </w:rPr>
        <w:t>machineGlobalsBlock-&gt; primarySendBuff</w:t>
      </w:r>
      <w:r>
        <w:rPr/>
        <w:t xml:space="preserve">. </w:t>
      </w:r>
      <w:r>
        <w:rPr/>
        <w:t xml:space="preserve">Next, </w:t>
      </w:r>
      <w:r>
        <w:rPr>
          <w:rFonts w:ascii="Liberation Mono" w:hAnsi="Liberation Mono"/>
        </w:rPr>
        <w:t>ethernetPrimarySend</w:t>
      </w:r>
      <w:r>
        <w:rPr/>
        <w:t xml:space="preserve"> is called and supplied with the send buffer, length in bytes, </w:t>
      </w:r>
      <w:r>
        <w:rPr>
          <w:rFonts w:eastAsia="SimSun" w:cs="Arial"/>
          <w:color w:val="auto"/>
          <w:kern w:val="2"/>
          <w:sz w:val="24"/>
          <w:szCs w:val="24"/>
          <w:lang w:val="en-US" w:eastAsia="zh-CN" w:bidi="hi-IN"/>
        </w:rPr>
        <w:t>UDP</w:t>
      </w:r>
      <w:r>
        <w:rPr/>
        <w:t xml:space="preserve"> socket pointer, and receiver </w:t>
      </w:r>
      <w:r>
        <w:rPr>
          <w:rFonts w:eastAsia="SimSun" w:cs="Arial"/>
          <w:color w:val="auto"/>
          <w:kern w:val="2"/>
          <w:sz w:val="24"/>
          <w:szCs w:val="24"/>
          <w:lang w:val="en-US" w:eastAsia="zh-CN" w:bidi="hi-IN"/>
        </w:rPr>
        <w:t>IP</w:t>
      </w:r>
      <w:r>
        <w:rPr/>
        <w:t xml:space="preserve"> address and port. In the following section we’ll review the sending and receiving functions.</w:t>
      </w:r>
    </w:p>
    <w:p>
      <w:pPr>
        <w:pStyle w:val="Normal"/>
        <w:jc w:val="left"/>
        <w:rPr>
          <w:b/>
          <w:b/>
          <w:bCs/>
        </w:rPr>
      </w:pPr>
      <w:r>
        <w:rPr/>
      </w:r>
    </w:p>
    <w:p>
      <w:pPr>
        <w:pStyle w:val="Heading1"/>
        <w:rPr>
          <w:b/>
          <w:b/>
          <w:bCs/>
        </w:rPr>
      </w:pPr>
      <w:r>
        <w:rPr/>
        <w:t>Sending and Receiving</w:t>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tab/>
        <w:t xml:space="preserve">There are two functions dedicated to sending and receiving. These are </w:t>
      </w:r>
      <w:r>
        <w:rPr>
          <w:rFonts w:eastAsia="SimSun" w:cs="Arial" w:ascii="Liberation Mono" w:hAnsi="Liberation Mono"/>
          <w:color w:val="auto"/>
          <w:kern w:val="2"/>
          <w:sz w:val="24"/>
          <w:szCs w:val="24"/>
          <w:lang w:val="en-US" w:eastAsia="zh-CN" w:bidi="hi-IN"/>
        </w:rPr>
        <w:t>ethernetPrimarySend</w:t>
      </w:r>
      <w:r>
        <w:rPr>
          <w:rFonts w:eastAsia="SimSun" w:cs="Arial"/>
          <w:color w:val="auto"/>
          <w:kern w:val="2"/>
          <w:sz w:val="24"/>
          <w:szCs w:val="24"/>
          <w:lang w:val="en-US" w:eastAsia="zh-CN" w:bidi="hi-IN"/>
        </w:rPr>
        <w:t xml:space="preserve"> and </w:t>
      </w:r>
      <w:r>
        <w:rPr>
          <w:rFonts w:eastAsia="SimSun" w:cs="Arial" w:ascii="Liberation Mono" w:hAnsi="Liberation Mono"/>
          <w:color w:val="auto"/>
          <w:kern w:val="2"/>
          <w:sz w:val="24"/>
          <w:szCs w:val="24"/>
          <w:lang w:val="en-US" w:eastAsia="zh-CN" w:bidi="hi-IN"/>
        </w:rPr>
        <w:t>g_udp_sckPrimary_receive_cb</w:t>
      </w:r>
      <w:r>
        <w:rPr>
          <w:rFonts w:eastAsia="SimSun" w:cs="Arial"/>
          <w:color w:val="auto"/>
          <w:kern w:val="2"/>
          <w:sz w:val="24"/>
          <w:szCs w:val="24"/>
          <w:lang w:val="en-US" w:eastAsia="zh-CN" w:bidi="hi-IN"/>
        </w:rPr>
        <w:t xml:space="preserve">. </w:t>
      </w:r>
      <w:r>
        <w:rPr>
          <w:rFonts w:eastAsia="SimSun" w:cs="Arial"/>
          <w:color w:val="auto"/>
          <w:kern w:val="2"/>
          <w:sz w:val="24"/>
          <w:szCs w:val="24"/>
          <w:lang w:val="en-US" w:eastAsia="zh-CN" w:bidi="hi-IN"/>
        </w:rPr>
        <w:t>In the former case, this is a function that has been prepared specifically for sending data from Primary to Secondary. In the latter, this is a callback function which is called whenever the UDP socket receives an incoming packet on its associated port. This function retrieves the packet data and does any necessary processing, including checking it against outgoing data to determine if it’s an echo packet.</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Arial">
    <w:charset w:val="00"/>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Code">
    <w:name w:val="Code"/>
    <w:basedOn w:val="Normal"/>
    <w:qFormat/>
    <w:pPr/>
    <w:rPr>
      <w:rFonts w:ascii="Liberation Mono" w:hAnsi="Liberation Mono"/>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1119</TotalTime>
  <Application>LibreOffice/7.0.2.2$Windows_X86_64 LibreOffice_project/8349ace3c3162073abd90d81fd06dcfb6b36b994</Application>
  <Pages>4</Pages>
  <Words>1042</Words>
  <Characters>5540</Characters>
  <CharactersWithSpaces>6584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2020-10-21T19:03:50Z</dcterms:modified>
  <cp:revision>12</cp:revision>
  <dc:subject/>
  <dc:title/>
</cp:coreProperties>
</file>