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06504">
      <w:pPr>
        <w:rPr>
          <w:rFonts w:hint="default" w:ascii="Times New Roman" w:hAnsi="Times New Roman" w:cs="Times New Roman"/>
          <w:sz w:val="22"/>
          <w:szCs w:val="22"/>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
        <w:gridCol w:w="1263"/>
        <w:gridCol w:w="1052"/>
        <w:gridCol w:w="2136"/>
        <w:gridCol w:w="1373"/>
        <w:gridCol w:w="1646"/>
      </w:tblGrid>
      <w:tr w14:paraId="1F4C4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4DBA8306">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模型</w:t>
            </w:r>
          </w:p>
        </w:tc>
        <w:tc>
          <w:tcPr>
            <w:tcW w:w="1419" w:type="dxa"/>
            <w:vAlign w:val="center"/>
          </w:tcPr>
          <w:p w14:paraId="0EB32842">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lr</w:t>
            </w:r>
          </w:p>
        </w:tc>
        <w:tc>
          <w:tcPr>
            <w:tcW w:w="1419" w:type="dxa"/>
            <w:vAlign w:val="center"/>
          </w:tcPr>
          <w:p w14:paraId="54E7E9B2">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k</w:t>
            </w:r>
          </w:p>
        </w:tc>
        <w:tc>
          <w:tcPr>
            <w:tcW w:w="1420" w:type="dxa"/>
            <w:vAlign w:val="center"/>
          </w:tcPr>
          <w:p w14:paraId="5EF19833">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lambda_1/lambda_2</w:t>
            </w:r>
          </w:p>
        </w:tc>
        <w:tc>
          <w:tcPr>
            <w:tcW w:w="1420" w:type="dxa"/>
            <w:vAlign w:val="center"/>
          </w:tcPr>
          <w:p w14:paraId="1E6C34C8">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lambda</w:t>
            </w:r>
          </w:p>
        </w:tc>
        <w:tc>
          <w:tcPr>
            <w:tcW w:w="1420" w:type="dxa"/>
            <w:vAlign w:val="center"/>
          </w:tcPr>
          <w:p w14:paraId="0B6AB1F3">
            <w:pPr>
              <w:keepNext w:val="0"/>
              <w:keepLines w:val="0"/>
              <w:widowControl/>
              <w:suppressLineNumbers w:val="0"/>
              <w:jc w:val="center"/>
              <w:rPr>
                <w:rFonts w:hint="default" w:ascii="Times New Roman" w:hAnsi="Times New Roman" w:cs="Times New Roman"/>
                <w:sz w:val="22"/>
                <w:szCs w:val="22"/>
                <w:vertAlign w:val="baseline"/>
              </w:rPr>
            </w:pPr>
            <w:r>
              <w:rPr>
                <w:rFonts w:hint="default" w:ascii="Times New Roman" w:hAnsi="Times New Roman" w:eastAsia="宋体" w:cs="Times New Roman"/>
                <w:b/>
                <w:bCs/>
                <w:kern w:val="0"/>
                <w:sz w:val="22"/>
                <w:szCs w:val="22"/>
                <w:lang w:val="en-US" w:eastAsia="zh-CN" w:bidi="ar"/>
              </w:rPr>
              <w:t>Val AUC</w:t>
            </w:r>
          </w:p>
        </w:tc>
      </w:tr>
      <w:tr w14:paraId="5640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648B474D">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LR</w:t>
            </w:r>
          </w:p>
        </w:tc>
        <w:tc>
          <w:tcPr>
            <w:tcW w:w="1419" w:type="dxa"/>
            <w:vAlign w:val="center"/>
          </w:tcPr>
          <w:p w14:paraId="558D9AD0">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0.1→1.0</w:t>
            </w:r>
          </w:p>
        </w:tc>
        <w:tc>
          <w:tcPr>
            <w:tcW w:w="1419" w:type="dxa"/>
            <w:vAlign w:val="center"/>
          </w:tcPr>
          <w:p w14:paraId="65C1DFE0">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24258082">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0.001→0.0001</w:t>
            </w:r>
          </w:p>
        </w:tc>
        <w:tc>
          <w:tcPr>
            <w:tcW w:w="1420" w:type="dxa"/>
            <w:vAlign w:val="center"/>
          </w:tcPr>
          <w:p w14:paraId="58736851">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030BF9ED">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0.7898→0.7900</w:t>
            </w:r>
          </w:p>
        </w:tc>
      </w:tr>
      <w:tr w14:paraId="1F24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63D53B9A">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FM</w:t>
            </w:r>
          </w:p>
        </w:tc>
        <w:tc>
          <w:tcPr>
            <w:tcW w:w="1419" w:type="dxa"/>
            <w:vAlign w:val="center"/>
          </w:tcPr>
          <w:p w14:paraId="7EEB946D">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0.05→0.2</w:t>
            </w:r>
          </w:p>
        </w:tc>
        <w:tc>
          <w:tcPr>
            <w:tcW w:w="1419" w:type="dxa"/>
            <w:vAlign w:val="center"/>
          </w:tcPr>
          <w:p w14:paraId="6345E958">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8→4</w:t>
            </w:r>
          </w:p>
        </w:tc>
        <w:tc>
          <w:tcPr>
            <w:tcW w:w="1420" w:type="dxa"/>
            <w:vAlign w:val="center"/>
          </w:tcPr>
          <w:p w14:paraId="2942F47D">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6CF85954">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0.001→1e-6</w:t>
            </w:r>
          </w:p>
        </w:tc>
        <w:tc>
          <w:tcPr>
            <w:tcW w:w="1420" w:type="dxa"/>
            <w:vAlign w:val="center"/>
          </w:tcPr>
          <w:p w14:paraId="69D992F1">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0.7882→0.7969</w:t>
            </w:r>
          </w:p>
        </w:tc>
      </w:tr>
      <w:tr w14:paraId="0954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69C6FF6F">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FFM</w:t>
            </w:r>
          </w:p>
        </w:tc>
        <w:tc>
          <w:tcPr>
            <w:tcW w:w="1419" w:type="dxa"/>
            <w:vAlign w:val="center"/>
          </w:tcPr>
          <w:p w14:paraId="446008B1">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未调</w:t>
            </w:r>
          </w:p>
        </w:tc>
        <w:tc>
          <w:tcPr>
            <w:tcW w:w="1419" w:type="dxa"/>
            <w:vAlign w:val="center"/>
          </w:tcPr>
          <w:p w14:paraId="1CF5CD9D">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6F65FC2E">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0782E082">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w:t>
            </w:r>
          </w:p>
        </w:tc>
        <w:tc>
          <w:tcPr>
            <w:tcW w:w="1420" w:type="dxa"/>
            <w:vAlign w:val="center"/>
          </w:tcPr>
          <w:p w14:paraId="114410BA">
            <w:pPr>
              <w:keepNext w:val="0"/>
              <w:keepLines w:val="0"/>
              <w:widowControl/>
              <w:suppressLineNumbers w:val="0"/>
              <w:jc w:val="left"/>
              <w:rPr>
                <w:rFonts w:hint="default" w:ascii="Times New Roman" w:hAnsi="Times New Roman" w:cs="Times New Roman"/>
                <w:sz w:val="22"/>
                <w:szCs w:val="22"/>
                <w:vertAlign w:val="baseline"/>
              </w:rPr>
            </w:pPr>
            <w:r>
              <w:rPr>
                <w:rFonts w:hint="default" w:ascii="Times New Roman" w:hAnsi="Times New Roman" w:eastAsia="宋体" w:cs="Times New Roman"/>
                <w:kern w:val="0"/>
                <w:sz w:val="22"/>
                <w:szCs w:val="22"/>
                <w:lang w:val="en-US" w:eastAsia="zh-CN" w:bidi="ar"/>
              </w:rPr>
              <w:t>0.7887</w:t>
            </w:r>
          </w:p>
        </w:tc>
      </w:tr>
    </w:tbl>
    <w:p w14:paraId="0FDF21D5">
      <w:pPr>
        <w:rPr>
          <w:rFonts w:hint="default" w:ascii="Times New Roman" w:hAnsi="Times New Roman" w:cs="Times New Roman"/>
          <w:sz w:val="22"/>
          <w:szCs w:val="22"/>
        </w:rPr>
      </w:pPr>
    </w:p>
    <w:p w14:paraId="48DEC08D">
      <w:pPr>
        <w:rPr>
          <w:rFonts w:hint="default" w:ascii="Times New Roman" w:hAnsi="Times New Roman" w:cs="Times New Roman"/>
          <w:sz w:val="22"/>
          <w:szCs w:val="22"/>
        </w:rPr>
      </w:pPr>
    </w:p>
    <w:tbl>
      <w:tblPr>
        <w:tblStyle w:val="3"/>
        <w:tblW w:w="11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2109"/>
        <w:gridCol w:w="1303"/>
        <w:gridCol w:w="1238"/>
        <w:gridCol w:w="1734"/>
        <w:gridCol w:w="947"/>
        <w:gridCol w:w="1638"/>
        <w:gridCol w:w="1176"/>
      </w:tblGrid>
      <w:tr w14:paraId="0DB1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81" w:type="dxa"/>
            <w:vAlign w:val="center"/>
          </w:tcPr>
          <w:p w14:paraId="0948894B">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模型</w:t>
            </w:r>
          </w:p>
        </w:tc>
        <w:tc>
          <w:tcPr>
            <w:tcW w:w="2109" w:type="dxa"/>
            <w:vAlign w:val="center"/>
          </w:tcPr>
          <w:p w14:paraId="3209CA91">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DNN结构</w:t>
            </w:r>
          </w:p>
        </w:tc>
        <w:tc>
          <w:tcPr>
            <w:tcW w:w="1303" w:type="dxa"/>
            <w:vAlign w:val="center"/>
          </w:tcPr>
          <w:p w14:paraId="589D2484">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dropout</w:t>
            </w:r>
          </w:p>
        </w:tc>
        <w:tc>
          <w:tcPr>
            <w:tcW w:w="1238" w:type="dxa"/>
            <w:vAlign w:val="center"/>
          </w:tcPr>
          <w:p w14:paraId="2BBAC3EF">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l2_reg_embedding</w:t>
            </w:r>
          </w:p>
        </w:tc>
        <w:tc>
          <w:tcPr>
            <w:tcW w:w="1734" w:type="dxa"/>
            <w:vAlign w:val="center"/>
          </w:tcPr>
          <w:p w14:paraId="7515D6E7">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l2_reg_dnn</w:t>
            </w:r>
          </w:p>
        </w:tc>
        <w:tc>
          <w:tcPr>
            <w:tcW w:w="947" w:type="dxa"/>
            <w:vAlign w:val="center"/>
          </w:tcPr>
          <w:p w14:paraId="4EC4744A">
            <w:pPr>
              <w:keepNext w:val="0"/>
              <w:keepLines w:val="0"/>
              <w:widowControl/>
              <w:suppressLineNumbers w:val="0"/>
              <w:jc w:val="center"/>
              <w:rPr>
                <w:rFonts w:hint="default" w:ascii="Times New Roman" w:hAnsi="Times New Roman" w:eastAsia="宋体" w:cs="Times New Roman"/>
                <w:b/>
                <w:sz w:val="22"/>
                <w:szCs w:val="22"/>
                <w:vertAlign w:val="baseline"/>
              </w:rPr>
            </w:pPr>
            <w:r>
              <w:rPr>
                <w:rFonts w:hint="default" w:ascii="Times New Roman" w:hAnsi="Times New Roman" w:eastAsia="宋体" w:cs="Times New Roman"/>
                <w:b/>
                <w:bCs/>
                <w:kern w:val="0"/>
                <w:sz w:val="22"/>
                <w:szCs w:val="22"/>
                <w:lang w:val="en-US" w:eastAsia="zh-CN" w:bidi="ar"/>
              </w:rPr>
              <w:t>lr</w:t>
            </w:r>
          </w:p>
        </w:tc>
        <w:tc>
          <w:tcPr>
            <w:tcW w:w="1638" w:type="dxa"/>
            <w:vAlign w:val="center"/>
          </w:tcPr>
          <w:p w14:paraId="783A6CED">
            <w:pPr>
              <w:keepNext w:val="0"/>
              <w:keepLines w:val="0"/>
              <w:widowControl/>
              <w:suppressLineNumbers w:val="0"/>
              <w:jc w:val="center"/>
              <w:rPr>
                <w:rFonts w:hint="default" w:ascii="Times New Roman" w:hAnsi="Times New Roman" w:eastAsia="宋体" w:cs="Times New Roman"/>
                <w:b/>
                <w:bCs/>
                <w:kern w:val="0"/>
                <w:sz w:val="22"/>
                <w:szCs w:val="22"/>
                <w:lang w:val="en-US" w:eastAsia="zh-CN" w:bidi="ar"/>
              </w:rPr>
            </w:pPr>
            <w:r>
              <w:rPr>
                <w:rFonts w:hint="default" w:ascii="Times New Roman" w:hAnsi="Times New Roman" w:eastAsia="宋体" w:cs="Times New Roman"/>
                <w:b/>
                <w:bCs/>
                <w:kern w:val="0"/>
                <w:sz w:val="22"/>
                <w:szCs w:val="22"/>
                <w:lang w:val="en-US" w:eastAsia="zh-CN" w:bidi="ar"/>
              </w:rPr>
              <w:t>特殊参数</w:t>
            </w:r>
          </w:p>
        </w:tc>
        <w:tc>
          <w:tcPr>
            <w:tcW w:w="1176" w:type="dxa"/>
            <w:vAlign w:val="center"/>
          </w:tcPr>
          <w:p w14:paraId="0AB4DC8B">
            <w:pPr>
              <w:keepNext w:val="0"/>
              <w:keepLines w:val="0"/>
              <w:widowControl/>
              <w:suppressLineNumbers w:val="0"/>
              <w:jc w:val="center"/>
              <w:rPr>
                <w:rFonts w:hint="default" w:ascii="Times New Roman" w:hAnsi="Times New Roman" w:eastAsia="宋体" w:cs="Times New Roman"/>
                <w:b/>
                <w:bCs/>
                <w:kern w:val="0"/>
                <w:sz w:val="22"/>
                <w:szCs w:val="22"/>
                <w:lang w:val="en-US" w:eastAsia="zh-CN" w:bidi="ar"/>
              </w:rPr>
            </w:pPr>
            <w:r>
              <w:rPr>
                <w:rFonts w:hint="default" w:ascii="Times New Roman" w:hAnsi="Times New Roman" w:eastAsia="宋体" w:cs="Times New Roman"/>
                <w:b/>
                <w:bCs/>
                <w:kern w:val="0"/>
                <w:sz w:val="22"/>
                <w:szCs w:val="22"/>
                <w:lang w:val="en-US" w:eastAsia="zh-CN" w:bidi="ar"/>
              </w:rPr>
              <w:t>Val AUC</w:t>
            </w:r>
          </w:p>
        </w:tc>
      </w:tr>
      <w:tr w14:paraId="786F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7797A85C">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FiBiNET</w:t>
            </w:r>
          </w:p>
        </w:tc>
        <w:tc>
          <w:tcPr>
            <w:tcW w:w="2109" w:type="dxa"/>
            <w:vAlign w:val="center"/>
          </w:tcPr>
          <w:p w14:paraId="6306060B">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7F4BCD39">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3D8701A3">
            <w:pPr>
              <w:keepNext w:val="0"/>
              <w:keepLines w:val="0"/>
              <w:widowControl/>
              <w:suppressLineNumbers w:val="0"/>
              <w:jc w:val="left"/>
              <w:rPr>
                <w:rFonts w:hint="default" w:ascii="Times New Roman" w:hAnsi="Times New Roman" w:eastAsia="宋体" w:cs="Times New Roman"/>
                <w:sz w:val="22"/>
                <w:szCs w:val="22"/>
                <w:vertAlign w:val="baseline"/>
                <w:lang w:val="en-US"/>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7F7D5AF6">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509555C7">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0.01</w:t>
            </w:r>
          </w:p>
        </w:tc>
        <w:tc>
          <w:tcPr>
            <w:tcW w:w="1734" w:type="dxa"/>
            <w:vAlign w:val="center"/>
          </w:tcPr>
          <w:p w14:paraId="603BE5C2">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1e-5→0.0001</w:t>
            </w:r>
          </w:p>
        </w:tc>
        <w:tc>
          <w:tcPr>
            <w:tcW w:w="947" w:type="dxa"/>
            <w:vAlign w:val="center"/>
          </w:tcPr>
          <w:p w14:paraId="4DD02D7B">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0.001→0.001</w:t>
            </w:r>
          </w:p>
        </w:tc>
        <w:tc>
          <w:tcPr>
            <w:tcW w:w="1638" w:type="dxa"/>
            <w:vAlign w:val="center"/>
          </w:tcPr>
          <w:p w14:paraId="120E54B9">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默认</w:t>
            </w:r>
          </w:p>
        </w:tc>
        <w:tc>
          <w:tcPr>
            <w:tcW w:w="1176" w:type="dxa"/>
            <w:vAlign w:val="center"/>
          </w:tcPr>
          <w:p w14:paraId="3DBD7AD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0.8059→</w:t>
            </w:r>
          </w:p>
          <w:p w14:paraId="33084032">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0.8093</w:t>
            </w:r>
          </w:p>
        </w:tc>
      </w:tr>
      <w:tr w14:paraId="4C25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15A832D1">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PNN</w:t>
            </w:r>
          </w:p>
        </w:tc>
        <w:tc>
          <w:tcPr>
            <w:tcW w:w="2109" w:type="dxa"/>
            <w:vAlign w:val="center"/>
          </w:tcPr>
          <w:p w14:paraId="0823B9D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35BCCF0E">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08043EDE">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1525F733">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5B58C1A6">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0.001</w:t>
            </w:r>
          </w:p>
        </w:tc>
        <w:tc>
          <w:tcPr>
            <w:tcW w:w="1734" w:type="dxa"/>
            <w:vAlign w:val="center"/>
          </w:tcPr>
          <w:p w14:paraId="17AE5F9B">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1e-5→0.0001</w:t>
            </w:r>
          </w:p>
        </w:tc>
        <w:tc>
          <w:tcPr>
            <w:tcW w:w="947" w:type="dxa"/>
            <w:vAlign w:val="center"/>
          </w:tcPr>
          <w:p w14:paraId="103320EC">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0.001→0.002</w:t>
            </w:r>
          </w:p>
        </w:tc>
        <w:tc>
          <w:tcPr>
            <w:tcW w:w="1638" w:type="dxa"/>
            <w:vAlign w:val="center"/>
          </w:tcPr>
          <w:p w14:paraId="4AFA382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默认</w:t>
            </w:r>
          </w:p>
        </w:tc>
        <w:tc>
          <w:tcPr>
            <w:tcW w:w="1176" w:type="dxa"/>
            <w:vAlign w:val="center"/>
          </w:tcPr>
          <w:p w14:paraId="71D0A008">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0.8048→</w:t>
            </w:r>
          </w:p>
          <w:p w14:paraId="1E3C69CA">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0.8081</w:t>
            </w:r>
          </w:p>
        </w:tc>
      </w:tr>
      <w:tr w14:paraId="455C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62D0FB30">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DCN</w:t>
            </w:r>
          </w:p>
        </w:tc>
        <w:tc>
          <w:tcPr>
            <w:tcW w:w="2109" w:type="dxa"/>
            <w:vAlign w:val="center"/>
          </w:tcPr>
          <w:p w14:paraId="5012E1D3">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793DD44E">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4DBE47F3">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42A378B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490DC7CF">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0.0001</w:t>
            </w:r>
          </w:p>
        </w:tc>
        <w:tc>
          <w:tcPr>
            <w:tcW w:w="1734" w:type="dxa"/>
            <w:vAlign w:val="center"/>
          </w:tcPr>
          <w:p w14:paraId="17683856">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1e-5→0.001</w:t>
            </w:r>
          </w:p>
        </w:tc>
        <w:tc>
          <w:tcPr>
            <w:tcW w:w="947" w:type="dxa"/>
            <w:vAlign w:val="center"/>
          </w:tcPr>
          <w:p w14:paraId="7FA76E19">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0.001→0.002</w:t>
            </w:r>
          </w:p>
        </w:tc>
        <w:tc>
          <w:tcPr>
            <w:tcW w:w="1638" w:type="dxa"/>
            <w:vAlign w:val="center"/>
          </w:tcPr>
          <w:p w14:paraId="6090DD60">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cross_num: 2→4</w:t>
            </w:r>
          </w:p>
        </w:tc>
        <w:tc>
          <w:tcPr>
            <w:tcW w:w="1176" w:type="dxa"/>
            <w:vAlign w:val="center"/>
          </w:tcPr>
          <w:p w14:paraId="3B306DF2">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0.8016→</w:t>
            </w:r>
          </w:p>
          <w:p w14:paraId="366F0E7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0.8057</w:t>
            </w:r>
          </w:p>
        </w:tc>
      </w:tr>
      <w:tr w14:paraId="575A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4230ED87">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WDL</w:t>
            </w:r>
          </w:p>
        </w:tc>
        <w:tc>
          <w:tcPr>
            <w:tcW w:w="2109" w:type="dxa"/>
            <w:vAlign w:val="center"/>
          </w:tcPr>
          <w:p w14:paraId="4267CB70">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389EA770">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61F2653E">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392054DB">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12DD27A8">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0.005</w:t>
            </w:r>
          </w:p>
        </w:tc>
        <w:tc>
          <w:tcPr>
            <w:tcW w:w="1734" w:type="dxa"/>
            <w:vAlign w:val="center"/>
          </w:tcPr>
          <w:p w14:paraId="1E355B45">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1e-5→0.0001</w:t>
            </w:r>
          </w:p>
        </w:tc>
        <w:tc>
          <w:tcPr>
            <w:tcW w:w="947" w:type="dxa"/>
            <w:vAlign w:val="center"/>
          </w:tcPr>
          <w:p w14:paraId="0DB656ED">
            <w:pPr>
              <w:keepNext w:val="0"/>
              <w:keepLines w:val="0"/>
              <w:widowControl/>
              <w:suppressLineNumbers w:val="0"/>
              <w:jc w:val="left"/>
              <w:rPr>
                <w:rFonts w:hint="default" w:ascii="Times New Roman" w:hAnsi="Times New Roman" w:eastAsia="宋体" w:cs="Times New Roman"/>
                <w:sz w:val="22"/>
                <w:szCs w:val="22"/>
                <w:vertAlign w:val="baseline"/>
              </w:rPr>
            </w:pPr>
            <w:r>
              <w:rPr>
                <w:rFonts w:hint="default" w:ascii="Times New Roman" w:hAnsi="Times New Roman" w:eastAsia="宋体" w:cs="Times New Roman"/>
                <w:kern w:val="0"/>
                <w:sz w:val="22"/>
                <w:szCs w:val="22"/>
                <w:lang w:val="en-US" w:eastAsia="zh-CN" w:bidi="ar"/>
              </w:rPr>
              <w:t>0.001→0.001</w:t>
            </w:r>
          </w:p>
        </w:tc>
        <w:tc>
          <w:tcPr>
            <w:tcW w:w="1638" w:type="dxa"/>
            <w:vAlign w:val="center"/>
          </w:tcPr>
          <w:p w14:paraId="61C19E4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默认</w:t>
            </w:r>
          </w:p>
        </w:tc>
        <w:tc>
          <w:tcPr>
            <w:tcW w:w="1176" w:type="dxa"/>
            <w:vAlign w:val="center"/>
          </w:tcPr>
          <w:p w14:paraId="73E8687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0.8000→</w:t>
            </w:r>
          </w:p>
          <w:p w14:paraId="18646ADE">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0.8082</w:t>
            </w:r>
          </w:p>
        </w:tc>
      </w:tr>
      <w:tr w14:paraId="6209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51ABD8D9">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DeepFM</w:t>
            </w:r>
          </w:p>
        </w:tc>
        <w:tc>
          <w:tcPr>
            <w:tcW w:w="2109" w:type="dxa"/>
            <w:vAlign w:val="center"/>
          </w:tcPr>
          <w:p w14:paraId="1E4F144E">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0F6DB4A0">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5739AD0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787B1A1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1BFDEF07">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0.01</w:t>
            </w:r>
          </w:p>
        </w:tc>
        <w:tc>
          <w:tcPr>
            <w:tcW w:w="1734" w:type="dxa"/>
            <w:vAlign w:val="center"/>
          </w:tcPr>
          <w:p w14:paraId="27122314">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1e-5→0.001</w:t>
            </w:r>
          </w:p>
        </w:tc>
        <w:tc>
          <w:tcPr>
            <w:tcW w:w="947" w:type="dxa"/>
            <w:vAlign w:val="center"/>
          </w:tcPr>
          <w:p w14:paraId="65E22D53">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0.001→0.001</w:t>
            </w:r>
          </w:p>
        </w:tc>
        <w:tc>
          <w:tcPr>
            <w:tcW w:w="1638" w:type="dxa"/>
            <w:vAlign w:val="center"/>
          </w:tcPr>
          <w:p w14:paraId="574859B5">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默认</w:t>
            </w:r>
          </w:p>
        </w:tc>
        <w:tc>
          <w:tcPr>
            <w:tcW w:w="1176" w:type="dxa"/>
            <w:vAlign w:val="center"/>
          </w:tcPr>
          <w:p w14:paraId="3B92FBB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0.8034→</w:t>
            </w:r>
          </w:p>
          <w:p w14:paraId="04FC1B46">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0.8083</w:t>
            </w:r>
          </w:p>
        </w:tc>
      </w:tr>
      <w:tr w14:paraId="7A46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0817355C">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xDeepFM</w:t>
            </w:r>
          </w:p>
        </w:tc>
        <w:tc>
          <w:tcPr>
            <w:tcW w:w="2109" w:type="dxa"/>
            <w:vAlign w:val="center"/>
          </w:tcPr>
          <w:p w14:paraId="1243DCF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54C53933">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5BF1CF61">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14010C77">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6853BB4D">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0.01</w:t>
            </w:r>
          </w:p>
        </w:tc>
        <w:tc>
          <w:tcPr>
            <w:tcW w:w="1734" w:type="dxa"/>
            <w:vAlign w:val="center"/>
          </w:tcPr>
          <w:p w14:paraId="25146616">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1e-5→0.001</w:t>
            </w:r>
          </w:p>
        </w:tc>
        <w:tc>
          <w:tcPr>
            <w:tcW w:w="947" w:type="dxa"/>
            <w:vAlign w:val="center"/>
          </w:tcPr>
          <w:p w14:paraId="3F12565F">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0.001→0.001</w:t>
            </w:r>
          </w:p>
        </w:tc>
        <w:tc>
          <w:tcPr>
            <w:tcW w:w="1638" w:type="dxa"/>
            <w:vAlign w:val="center"/>
          </w:tcPr>
          <w:p w14:paraId="2BB2B831">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cin_layer_size: (256,128)→(512,256,128)</w:t>
            </w:r>
          </w:p>
        </w:tc>
        <w:tc>
          <w:tcPr>
            <w:tcW w:w="1176" w:type="dxa"/>
            <w:vAlign w:val="center"/>
          </w:tcPr>
          <w:p w14:paraId="6457F40E">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0.8037→</w:t>
            </w:r>
          </w:p>
          <w:p w14:paraId="724FD1F0">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0.8086</w:t>
            </w:r>
          </w:p>
        </w:tc>
      </w:tr>
      <w:tr w14:paraId="4476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vAlign w:val="center"/>
          </w:tcPr>
          <w:p w14:paraId="66015BB4">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AutoInt</w:t>
            </w:r>
          </w:p>
        </w:tc>
        <w:tc>
          <w:tcPr>
            <w:tcW w:w="2109" w:type="dxa"/>
            <w:vAlign w:val="center"/>
          </w:tcPr>
          <w:p w14:paraId="2238A4EE">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(256,128,64)→</w:t>
            </w:r>
          </w:p>
          <w:p w14:paraId="4B565996">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(2048,1024,512)</w:t>
            </w:r>
          </w:p>
        </w:tc>
        <w:tc>
          <w:tcPr>
            <w:tcW w:w="1303" w:type="dxa"/>
            <w:vAlign w:val="center"/>
          </w:tcPr>
          <w:p w14:paraId="0BBAEE04">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0.1→0.0</w:t>
            </w:r>
          </w:p>
        </w:tc>
        <w:tc>
          <w:tcPr>
            <w:tcW w:w="1238" w:type="dxa"/>
            <w:vAlign w:val="center"/>
          </w:tcPr>
          <w:p w14:paraId="18925FDE">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w:t>
            </w:r>
          </w:p>
          <w:p w14:paraId="531D8168">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0.01</w:t>
            </w:r>
          </w:p>
        </w:tc>
        <w:tc>
          <w:tcPr>
            <w:tcW w:w="1734" w:type="dxa"/>
            <w:vAlign w:val="center"/>
          </w:tcPr>
          <w:p w14:paraId="5124DFED">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1e-5→0.0001</w:t>
            </w:r>
          </w:p>
        </w:tc>
        <w:tc>
          <w:tcPr>
            <w:tcW w:w="947" w:type="dxa"/>
            <w:vAlign w:val="center"/>
          </w:tcPr>
          <w:p w14:paraId="6EA42DCD">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0.001→0.001</w:t>
            </w:r>
          </w:p>
        </w:tc>
        <w:tc>
          <w:tcPr>
            <w:tcW w:w="1638" w:type="dxa"/>
            <w:vAlign w:val="center"/>
          </w:tcPr>
          <w:p w14:paraId="182356D5">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默认</w:t>
            </w:r>
          </w:p>
        </w:tc>
        <w:tc>
          <w:tcPr>
            <w:tcW w:w="1176" w:type="dxa"/>
            <w:vAlign w:val="center"/>
          </w:tcPr>
          <w:p w14:paraId="58EE21BD">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0.8009→</w:t>
            </w:r>
          </w:p>
          <w:p w14:paraId="2B53D8DA">
            <w:pPr>
              <w:keepNext w:val="0"/>
              <w:keepLines w:val="0"/>
              <w:widowControl/>
              <w:suppressLineNumbers w:val="0"/>
              <w:jc w:val="left"/>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0.8083</w:t>
            </w:r>
          </w:p>
        </w:tc>
      </w:tr>
    </w:tbl>
    <w:p w14:paraId="09E848A7">
      <w:pPr>
        <w:rPr>
          <w:rFonts w:hint="eastAsia" w:ascii="Times New Roman" w:hAnsi="Times New Roman" w:cs="Times New Roman"/>
          <w:sz w:val="22"/>
          <w:szCs w:val="22"/>
          <w:lang w:val="en-US" w:eastAsia="zh-CN"/>
        </w:rPr>
      </w:pPr>
      <w:bookmarkStart w:id="0" w:name="_GoBack"/>
      <w:bookmarkEnd w:id="0"/>
    </w:p>
    <w:p w14:paraId="7DE9DD85">
      <w:pPr>
        <w:rPr>
          <w:rFonts w:hint="default" w:ascii="Times New Roman" w:hAnsi="Times New Roman" w:cs="Times New Roman"/>
          <w:sz w:val="22"/>
          <w:szCs w:val="22"/>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82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6BD999">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模型</w:t>
            </w:r>
          </w:p>
        </w:tc>
        <w:tc>
          <w:tcPr>
            <w:tcW w:w="4261" w:type="dxa"/>
          </w:tcPr>
          <w:p w14:paraId="5F602B57">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Test AUC</w:t>
            </w:r>
          </w:p>
        </w:tc>
      </w:tr>
      <w:tr w14:paraId="0EE4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129261">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LR</w:t>
            </w:r>
          </w:p>
        </w:tc>
        <w:tc>
          <w:tcPr>
            <w:tcW w:w="4261" w:type="dxa"/>
          </w:tcPr>
          <w:p w14:paraId="2D335D49">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0.7881</w:t>
            </w:r>
          </w:p>
        </w:tc>
      </w:tr>
      <w:tr w14:paraId="4FC1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0F535F">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FFM</w:t>
            </w:r>
          </w:p>
        </w:tc>
        <w:tc>
          <w:tcPr>
            <w:tcW w:w="4261" w:type="dxa"/>
          </w:tcPr>
          <w:p w14:paraId="6E953D8F">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0.7869</w:t>
            </w:r>
          </w:p>
        </w:tc>
      </w:tr>
      <w:tr w14:paraId="3D0D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3D974B">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FM</w:t>
            </w:r>
          </w:p>
        </w:tc>
        <w:tc>
          <w:tcPr>
            <w:tcW w:w="4261" w:type="dxa"/>
          </w:tcPr>
          <w:p w14:paraId="675FE9EF">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0.7946</w:t>
            </w:r>
          </w:p>
        </w:tc>
      </w:tr>
      <w:tr w14:paraId="7CE1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76B230">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WDL</w:t>
            </w:r>
          </w:p>
        </w:tc>
        <w:tc>
          <w:tcPr>
            <w:tcW w:w="4261" w:type="dxa"/>
          </w:tcPr>
          <w:p w14:paraId="77B12A2A">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0.8025</w:t>
            </w:r>
          </w:p>
        </w:tc>
      </w:tr>
      <w:tr w14:paraId="2C20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A6ADD53">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DCN</w:t>
            </w:r>
          </w:p>
        </w:tc>
        <w:tc>
          <w:tcPr>
            <w:tcW w:w="4261" w:type="dxa"/>
          </w:tcPr>
          <w:p w14:paraId="7B572B43">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0.8032</w:t>
            </w:r>
          </w:p>
        </w:tc>
      </w:tr>
      <w:tr w14:paraId="4418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29316E">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DeepFM</w:t>
            </w:r>
          </w:p>
        </w:tc>
        <w:tc>
          <w:tcPr>
            <w:tcW w:w="4261" w:type="dxa"/>
          </w:tcPr>
          <w:p w14:paraId="4AAD984B">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0.8043</w:t>
            </w:r>
          </w:p>
        </w:tc>
      </w:tr>
      <w:tr w14:paraId="6140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0D4DF1">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AutoInt</w:t>
            </w:r>
          </w:p>
        </w:tc>
        <w:tc>
          <w:tcPr>
            <w:tcW w:w="4261" w:type="dxa"/>
          </w:tcPr>
          <w:p w14:paraId="76FE8685">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0.8043</w:t>
            </w:r>
          </w:p>
        </w:tc>
      </w:tr>
      <w:tr w14:paraId="145C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76E96F">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PNN</w:t>
            </w:r>
          </w:p>
        </w:tc>
        <w:tc>
          <w:tcPr>
            <w:tcW w:w="4261" w:type="dxa"/>
          </w:tcPr>
          <w:p w14:paraId="2FB42821">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0.8059</w:t>
            </w:r>
          </w:p>
        </w:tc>
      </w:tr>
      <w:tr w14:paraId="4DD6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5F1589">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xDeepFM</w:t>
            </w:r>
          </w:p>
        </w:tc>
        <w:tc>
          <w:tcPr>
            <w:tcW w:w="4261" w:type="dxa"/>
          </w:tcPr>
          <w:p w14:paraId="1D5E3F16">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0.8060</w:t>
            </w:r>
          </w:p>
        </w:tc>
      </w:tr>
      <w:tr w14:paraId="0581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2FABD5">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FiBiNET</w:t>
            </w:r>
          </w:p>
        </w:tc>
        <w:tc>
          <w:tcPr>
            <w:tcW w:w="4261" w:type="dxa"/>
          </w:tcPr>
          <w:p w14:paraId="4CAD81EC">
            <w:pPr>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0.8069</w:t>
            </w:r>
          </w:p>
        </w:tc>
      </w:tr>
    </w:tbl>
    <w:p w14:paraId="69DDC4B9">
      <w:pPr>
        <w:rPr>
          <w:rFonts w:hint="default" w:ascii="Times New Roman" w:hAnsi="Times New Roman" w:eastAsia="宋体" w:cs="Times New Roman"/>
          <w:sz w:val="22"/>
          <w:szCs w:val="22"/>
        </w:rPr>
      </w:pPr>
    </w:p>
    <w:p w14:paraId="31839EBF">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 xml:space="preserve">结果显示，能够建模特征交互关系的模型整体上优于仅依赖一阶特征的线性模型。相比LR（Test AUC 0.7881），FM通过引入二阶特征交互取得了一定性能提升（Test AUC 0.7946），而深度学习模型进一步通过非线性表示学习和高阶特征建模提升了预测效果。 </w:t>
      </w:r>
    </w:p>
    <w:p w14:paraId="3C83E5FF">
      <w:pPr>
        <w:rPr>
          <w:rFonts w:hint="default" w:ascii="Times New Roman" w:hAnsi="Times New Roman" w:eastAsia="宋体" w:cs="Times New Roman"/>
          <w:sz w:val="22"/>
          <w:szCs w:val="22"/>
        </w:rPr>
      </w:pPr>
    </w:p>
    <w:p w14:paraId="52407DF3">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 xml:space="preserve">在深度模型中，不同结构通过不同机制增强特征交互能力。DCN在测试集上取得的AUC（0.8032）略高于WDL（0.8025），两者差距较小。进一步引入更复杂交互机制的模型，如DeepFM、AutoInt、PNN和xDeepFM，在性能上整体有所提升，但提升幅度较为接近，例如DeepFM与AutoInt的Test AUC均为0.8043，而PNN与xDeepFM也仅存在较小差距，说明这些深度模型在该数据集上的性能表现较为接近。 </w:t>
      </w:r>
    </w:p>
    <w:p w14:paraId="3AFBACA3">
      <w:pPr>
        <w:rPr>
          <w:rFonts w:hint="default" w:ascii="Times New Roman" w:hAnsi="Times New Roman" w:eastAsia="宋体" w:cs="Times New Roman"/>
          <w:sz w:val="22"/>
          <w:szCs w:val="22"/>
        </w:rPr>
      </w:pPr>
    </w:p>
    <w:p w14:paraId="6CD360D8">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在所有模型中，FiBiNET取得了最高的Test AUC（0.8069），表明其通过特征重要性建模与双线性交互机制能够更有效地捕获复杂特征关系。</w:t>
      </w:r>
    </w:p>
    <w:p w14:paraId="11834AE0">
      <w:pPr>
        <w:rPr>
          <w:rFonts w:hint="default" w:ascii="Times New Roman" w:hAnsi="Times New Roman" w:eastAsia="宋体" w:cs="Times New Roman"/>
          <w:sz w:val="22"/>
          <w:szCs w:val="22"/>
        </w:rPr>
      </w:pPr>
    </w:p>
    <w:p w14:paraId="2CEDBDE1">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 xml:space="preserve">值得注意的是，FFM的测试AUC（0.7869）低于LR和FM。该现象与理论预期略有偏差，可能原因在于FFM的参数规模较大，在实验中受限于计算资源仅进行了基础训练且未调参，因此FFM的结果仅供参考。 </w:t>
      </w:r>
    </w:p>
    <w:p w14:paraId="0F90CAC7">
      <w:pPr>
        <w:rPr>
          <w:rFonts w:hint="default" w:ascii="Times New Roman" w:hAnsi="Times New Roman" w:eastAsia="宋体" w:cs="Times New Roman"/>
          <w:sz w:val="22"/>
          <w:szCs w:val="22"/>
        </w:rPr>
      </w:pPr>
    </w:p>
    <w:p w14:paraId="1AFD8326">
      <w:pP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总体而言，各深度模型Test AUC集中在0.802至0.807之间，差距不超过0.005，说明在Criteo数据集上不同深度模型结构带来的性能提升相对有限。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579E8"/>
    <w:rsid w:val="0A9E3043"/>
    <w:rsid w:val="0C0369A6"/>
    <w:rsid w:val="0C1F5F73"/>
    <w:rsid w:val="10E904CB"/>
    <w:rsid w:val="14FB7D90"/>
    <w:rsid w:val="17473D3D"/>
    <w:rsid w:val="174D6D27"/>
    <w:rsid w:val="1B9F64EC"/>
    <w:rsid w:val="1F607F6A"/>
    <w:rsid w:val="1F912EED"/>
    <w:rsid w:val="20D40A6C"/>
    <w:rsid w:val="28932D09"/>
    <w:rsid w:val="2A3F4E5B"/>
    <w:rsid w:val="2BB824C9"/>
    <w:rsid w:val="303D1647"/>
    <w:rsid w:val="309B0021"/>
    <w:rsid w:val="32AC4DF2"/>
    <w:rsid w:val="34CC3529"/>
    <w:rsid w:val="366076BD"/>
    <w:rsid w:val="37743C09"/>
    <w:rsid w:val="38BF6FDF"/>
    <w:rsid w:val="395D2E2E"/>
    <w:rsid w:val="3B945FAB"/>
    <w:rsid w:val="3DA6700D"/>
    <w:rsid w:val="4FD807AA"/>
    <w:rsid w:val="50D21228"/>
    <w:rsid w:val="535541B9"/>
    <w:rsid w:val="53AF5692"/>
    <w:rsid w:val="53FB4F58"/>
    <w:rsid w:val="59E76866"/>
    <w:rsid w:val="5B692B86"/>
    <w:rsid w:val="61AE6A91"/>
    <w:rsid w:val="671B5EFB"/>
    <w:rsid w:val="6B93068D"/>
    <w:rsid w:val="6C7D6F44"/>
    <w:rsid w:val="6EC34D2F"/>
    <w:rsid w:val="6FC23B21"/>
    <w:rsid w:val="717A6480"/>
    <w:rsid w:val="719E06EF"/>
    <w:rsid w:val="778D1C32"/>
    <w:rsid w:val="7CEE7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599</Words>
  <Characters>1524</Characters>
  <Lines>0</Lines>
  <Paragraphs>0</Paragraphs>
  <TotalTime>0</TotalTime>
  <ScaleCrop>false</ScaleCrop>
  <LinksUpToDate>false</LinksUpToDate>
  <CharactersWithSpaces>1539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2026-02-25T20:30:00Z</dcterms:created>
  <dc:creator>NI YUWEI</dc:creator>
  <cp:lastModifiedBy>桥哥</cp:lastModifiedBy>
  <dcterms:modified xsi:type="dcterms:W3CDTF">2026-03-04T18:05:07Z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eyJoZGlkIjoiZTZiYmEyMGIwMWQ3NTFmZjM4Yjc2ZDlhZmQ4YjFhNmIiLCJ1c2VySWQiOiIzNzUyNjA0MjEifQ==</vt:lpwstr>
  </property>
  <property fmtid="{D5CDD505-2E9C-101B-9397-08002B2CF9AE}" pid="4" name="ICV">
    <vt:lpwstr>678ACD5CDA764586A9F56BDBD69DD58B_12</vt:lpwstr>
  </property>
</Properties>
</file>