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Analisis Komprehensif Kelayakan, Arsitektur, dan Alur Kerja Platform Analitik Pitch Deck Berbasis AI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Kelayakan Proyek dan Dinamika Lanskap Pasar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Pengembangan platform berbasis web yang berfungsi untuk melakukan analitik data diagnostik terhadap proposal bisnis dan </w:t>
      </w:r>
      <w:r w:rsidDel="00000000" w:rsidR="00000000" w:rsidRPr="00000000">
        <w:rPr>
          <w:rFonts w:ascii="Google Sans" w:cs="Google Sans" w:eastAsia="Google Sans" w:hAnsi="Google Sans"/>
          <w:i w:val="1"/>
          <w:iCs w:val="1"/>
          <w:color w:val="1f1f1f"/>
          <w:rtl w:val="0"/>
        </w:rPr>
        <w:t xml:space="preserve">pitch deck</w:t>
      </w:r>
      <w:r w:rsidDel="00000000" w:rsidR="00000000" w:rsidRPr="00000000">
        <w:rPr>
          <w:rFonts w:ascii="Google Sans" w:cs="Google Sans" w:eastAsia="Google Sans" w:hAnsi="Google Sans"/>
          <w:color w:val="1f1f1f"/>
          <w:rtl w:val="0"/>
        </w:rPr>
        <w:t xml:space="preserve"> menggunakan Kecerdasan Buatan (AI) merupakan inisiatif yang memiliki prospek komersial dan validasi teknis yang sangat tinggi. Di dalam ekosistem pendanaan </w:t>
      </w:r>
      <w:r w:rsidDel="00000000" w:rsidR="00000000" w:rsidRPr="00000000">
        <w:rPr>
          <w:rFonts w:ascii="Google Sans" w:cs="Google Sans" w:eastAsia="Google Sans" w:hAnsi="Google Sans"/>
          <w:i w:val="1"/>
          <w:iCs w:val="1"/>
          <w:color w:val="1f1f1f"/>
          <w:rtl w:val="0"/>
        </w:rPr>
        <w:t xml:space="preserve">startup</w:t>
      </w:r>
      <w:r w:rsidDel="00000000" w:rsidR="00000000" w:rsidRPr="00000000">
        <w:rPr>
          <w:rFonts w:ascii="Google Sans" w:cs="Google Sans" w:eastAsia="Google Sans" w:hAnsi="Google Sans"/>
          <w:color w:val="1f1f1f"/>
          <w:rtl w:val="0"/>
        </w:rPr>
        <w:t xml:space="preserve"> dan modal ventura (Venture Capital), para pendiri sering kali dihadapkan pada kesulitan fundamental dalam menerjemahkan visi produk mereka ke dalam format presentasi yang selaras dengan heuristik investasi standar. Saat ini, pasar perangkat lunak presentasi AI didominasi oleh alat yang berfokus pada generasi slide visual dari teks (text-to-presentation), seperti yang ditawarkan oleh Gamma, Pitch, Moda, dan Slidesgo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Platform-platform tersebut secara efisien mempercepat proses desain dengan mengonversi draf teks menjadi format terstruktur yang rapi. Namun, alat-alat ini mengabaikan kebutuhan kritis akan umpan balik analitis pasca-pembuatan yang berpusat pada logika finansial dan kesiapan investasi.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Peluang keberhasilan proyek ini terletak pada ruang kosong analitik diagnostik mendalam. Beberapa pionir seperti Evalyze.ai dan PitchLeague.ai telah memvalidasi permintaan pasar terhadap layanan ini dengan menawarkan fitur </w:t>
      </w:r>
      <w:r w:rsidDel="00000000" w:rsidR="00000000" w:rsidRPr="00000000">
        <w:rPr>
          <w:rFonts w:ascii="Google Sans" w:cs="Google Sans" w:eastAsia="Google Sans" w:hAnsi="Google Sans"/>
          <w:i w:val="1"/>
          <w:iCs w:val="1"/>
          <w:color w:val="1f1f1f"/>
          <w:rtl w:val="0"/>
        </w:rPr>
        <w:t xml:space="preserve">Investor Readiness Score</w:t>
      </w:r>
      <w:r w:rsidDel="00000000" w:rsidR="00000000" w:rsidRPr="00000000">
        <w:rPr>
          <w:rFonts w:ascii="Google Sans" w:cs="Google Sans" w:eastAsia="Google Sans" w:hAnsi="Google Sans"/>
          <w:color w:val="1f1f1f"/>
          <w:rtl w:val="0"/>
        </w:rPr>
        <w:t xml:space="preserve"> dan analitik alur narasi (Story Flow Analysis) yang bertindak layaknya mata seorang investor sungguhan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SeedBlink, sebuah platform ekuitas terkemuka, bahkan telah meninjau lebih dari 10.000 </w:t>
      </w:r>
      <w:r w:rsidDel="00000000" w:rsidR="00000000" w:rsidRPr="00000000">
        <w:rPr>
          <w:rFonts w:ascii="Google Sans" w:cs="Google Sans" w:eastAsia="Google Sans" w:hAnsi="Google Sans"/>
          <w:i w:val="1"/>
          <w:iCs w:val="1"/>
          <w:color w:val="1f1f1f"/>
          <w:rtl w:val="0"/>
        </w:rPr>
        <w:t xml:space="preserve">pitch deck</w:t>
      </w:r>
      <w:r w:rsidDel="00000000" w:rsidR="00000000" w:rsidRPr="00000000">
        <w:rPr>
          <w:rFonts w:ascii="Google Sans" w:cs="Google Sans" w:eastAsia="Google Sans" w:hAnsi="Google Sans"/>
          <w:color w:val="1f1f1f"/>
          <w:rtl w:val="0"/>
        </w:rPr>
        <w:t xml:space="preserve"> untuk melatih sistem mereka dalam memberikan umpan balik per halaman (</w:t>
      </w:r>
      <w:r w:rsidDel="00000000" w:rsidR="00000000" w:rsidRPr="00000000">
        <w:rPr>
          <w:rFonts w:ascii="Google Sans" w:cs="Google Sans" w:eastAsia="Google Sans" w:hAnsi="Google Sans"/>
          <w:i w:val="1"/>
          <w:iCs w:val="1"/>
          <w:color w:val="1f1f1f"/>
          <w:rtl w:val="0"/>
        </w:rPr>
        <w:t xml:space="preserve">slide-by-slide</w:t>
      </w:r>
      <w:r w:rsidDel="00000000" w:rsidR="00000000" w:rsidRPr="00000000">
        <w:rPr>
          <w:rFonts w:ascii="Google Sans" w:cs="Google Sans" w:eastAsia="Google Sans" w:hAnsi="Google Sans"/>
          <w:color w:val="1f1f1f"/>
          <w:rtl w:val="0"/>
        </w:rPr>
        <w:t xml:space="preserve">) yang komprehensif</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Dengan memposisikan proyek ini sebagai sistem audit, bukan sistem desain, platform ini akan memenuhi kebutuhan pendiri </w:t>
      </w:r>
      <w:r w:rsidDel="00000000" w:rsidR="00000000" w:rsidRPr="00000000">
        <w:rPr>
          <w:rFonts w:ascii="Google Sans" w:cs="Google Sans" w:eastAsia="Google Sans" w:hAnsi="Google Sans"/>
          <w:i w:val="1"/>
          <w:iCs w:val="1"/>
          <w:color w:val="1f1f1f"/>
          <w:rtl w:val="0"/>
        </w:rPr>
        <w:t xml:space="preserve">startup</w:t>
      </w:r>
      <w:r w:rsidDel="00000000" w:rsidR="00000000" w:rsidRPr="00000000">
        <w:rPr>
          <w:rFonts w:ascii="Google Sans" w:cs="Google Sans" w:eastAsia="Google Sans" w:hAnsi="Google Sans"/>
          <w:color w:val="1f1f1f"/>
          <w:rtl w:val="0"/>
        </w:rPr>
        <w:t xml:space="preserve"> yang ingin menguji asumsi pasar, validasi pesaing, dan proyeksi keuangan mereka secara privat sebelum menghadapi dewan direksi atau pemodal ventura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Keunggulan kompetitif dari proyek yang diusulkan ini bertumpu pada arsitektur pemrosesan model AI lokal yang menjamin kerahasiaan data tingkat tinggi. Sebagian besar perangkat lunak berpemilik (SaaS) bergantung pada antarmuka pemrograman aplikasi (API) </w:t>
      </w:r>
      <w:r w:rsidDel="00000000" w:rsidR="00000000" w:rsidRPr="00000000">
        <w:rPr>
          <w:rFonts w:ascii="Google Sans" w:cs="Google Sans" w:eastAsia="Google Sans" w:hAnsi="Google Sans"/>
          <w:i w:val="1"/>
          <w:iCs w:val="1"/>
          <w:color w:val="1f1f1f"/>
          <w:rtl w:val="0"/>
        </w:rPr>
        <w:t xml:space="preserve">cloud</w:t>
      </w:r>
      <w:r w:rsidDel="00000000" w:rsidR="00000000" w:rsidRPr="00000000">
        <w:rPr>
          <w:rFonts w:ascii="Google Sans" w:cs="Google Sans" w:eastAsia="Google Sans" w:hAnsi="Google Sans"/>
          <w:color w:val="1f1f1f"/>
          <w:rtl w:val="0"/>
        </w:rPr>
        <w:t xml:space="preserve"> pihak ketiga, yang sering kali menjadi hambatan bagi perusahaan atau </w:t>
      </w:r>
      <w:r w:rsidDel="00000000" w:rsidR="00000000" w:rsidRPr="00000000">
        <w:rPr>
          <w:rFonts w:ascii="Google Sans" w:cs="Google Sans" w:eastAsia="Google Sans" w:hAnsi="Google Sans"/>
          <w:i w:val="1"/>
          <w:iCs w:val="1"/>
          <w:color w:val="1f1f1f"/>
          <w:rtl w:val="0"/>
        </w:rPr>
        <w:t xml:space="preserve">startup</w:t>
      </w:r>
      <w:r w:rsidDel="00000000" w:rsidR="00000000" w:rsidRPr="00000000">
        <w:rPr>
          <w:rFonts w:ascii="Google Sans" w:cs="Google Sans" w:eastAsia="Google Sans" w:hAnsi="Google Sans"/>
          <w:color w:val="1f1f1f"/>
          <w:rtl w:val="0"/>
        </w:rPr>
        <w:t xml:space="preserve"> yang menangani kekayaan intelektual sensitif atau data keuangan prapublikasi</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Dengan menjalankan Model Bahasa Visual (Vision-Language Model/VLM) di infrastruktur lokal, platform ini memberikan jaminan bahwa dokumen tidak akan digunakan untuk melatih model eksternal, sebuah nilai jual unik yang sangat krusial dalam domain analitik dokumen B2B.</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Fitur Kompetitif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Alat Generatif (Gamma, Pitch, Moda)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Alat Diagnostik Cloud (Evalyze, SeedBlink)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Platform Analitik API Lokal (Diusulkan)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Fokus Fungsional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Sintesis dan otomatisasi desain slide.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Analisis metrik, pencocokan investor.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Analisis diagnostik, ekstraksi metrik finansial per halaman.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Keamanan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Cloud</w:t>
            </w:r>
            <w:r w:rsidDel="00000000" w:rsidR="00000000" w:rsidRPr="00000000">
              <w:rPr>
                <w:rFonts w:ascii="Google Sans" w:cs="Google Sans" w:eastAsia="Google Sans" w:hAnsi="Google Sans"/>
                <w:color w:val="1f1f1f"/>
                <w:rtl w:val="0"/>
              </w:rPr>
              <w:t xml:space="preserve"> publik, rentan terhadap kebijakan pelatihan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Cloud</w:t>
            </w:r>
            <w:r w:rsidDel="00000000" w:rsidR="00000000" w:rsidRPr="00000000">
              <w:rPr>
                <w:rFonts w:ascii="Google Sans" w:cs="Google Sans" w:eastAsia="Google Sans" w:hAnsi="Google Sans"/>
                <w:color w:val="1f1f1f"/>
                <w:rtl w:val="0"/>
              </w:rPr>
              <w:t xml:space="preserve"> publik, data diproses secara terpusat.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Pemrosesan terisolasi (API Lokal), keamanan tingkat perusahaan.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Kemampuan Ekstraksi Visual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Sangat terbatas, bergantung pada teks mentah.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Bergantung pada ekstraktor teks PDF komersial.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Pemahaman visual penuh via VLM untuk grafik dan tabel kompleks.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Format Input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Berbasis </w:t>
            </w:r>
            <w:r w:rsidDel="00000000" w:rsidR="00000000" w:rsidRPr="00000000">
              <w:rPr>
                <w:rFonts w:ascii="Google Sans" w:cs="Google Sans" w:eastAsia="Google Sans" w:hAnsi="Google Sans"/>
                <w:i w:val="1"/>
                <w:iCs w:val="1"/>
                <w:color w:val="1f1f1f"/>
                <w:rtl w:val="0"/>
              </w:rPr>
              <w:t xml:space="preserve">prompt</w:t>
            </w:r>
            <w:r w:rsidDel="00000000" w:rsidR="00000000" w:rsidRPr="00000000">
              <w:rPr>
                <w:rFonts w:ascii="Google Sans" w:cs="Google Sans" w:eastAsia="Google Sans" w:hAnsi="Google Sans"/>
                <w:color w:val="1f1f1f"/>
                <w:rtl w:val="0"/>
              </w:rPr>
              <w:t xml:space="preserve"> atau dokumen terstruktur ringan.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Umumnya dibatasi pada PDF yang diratakan (</w:t>
            </w:r>
            <w:r w:rsidDel="00000000" w:rsidR="00000000" w:rsidRPr="00000000">
              <w:rPr>
                <w:rFonts w:ascii="Google Sans" w:cs="Google Sans" w:eastAsia="Google Sans" w:hAnsi="Google Sans"/>
                <w:i w:val="1"/>
                <w:iCs w:val="1"/>
                <w:color w:val="1f1f1f"/>
                <w:rtl w:val="0"/>
              </w:rPr>
              <w:t xml:space="preserve">flattened</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Mendukung DOCX dan PDF dengan konversi format deterministik.</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Secara operasional, platform ini juga dirancang untuk menghilangkan beban pascapemrosesan (post-processing) yang memakan waktu. Secara historis, alur kerja ekstraksi </w:t>
      </w:r>
      <w:r w:rsidDel="00000000" w:rsidR="00000000" w:rsidRPr="00000000">
        <w:rPr>
          <w:rFonts w:ascii="Google Sans" w:cs="Google Sans" w:eastAsia="Google Sans" w:hAnsi="Google Sans"/>
          <w:i w:val="1"/>
          <w:iCs w:val="1"/>
          <w:color w:val="1f1f1f"/>
          <w:rtl w:val="0"/>
        </w:rPr>
        <w:t xml:space="preserve">pitch deck</w:t>
      </w:r>
      <w:r w:rsidDel="00000000" w:rsidR="00000000" w:rsidRPr="00000000">
        <w:rPr>
          <w:rFonts w:ascii="Google Sans" w:cs="Google Sans" w:eastAsia="Google Sans" w:hAnsi="Google Sans"/>
          <w:color w:val="1f1f1f"/>
          <w:rtl w:val="0"/>
        </w:rPr>
        <w:t xml:space="preserve"> lama dapat menghabiskan waktu hingga satu menit per halaman untuk mengubah dokumen PDF menjadi gambar, lalu melakukan Pengenalan Karakter Optik (OCR), dan akhirnya memformatnya ke dalam Markdown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Arsitektur modern yang mengintegrasikan VLM mampu melakukan iterasi tersebut hanya dalam hitungan detik dengan tingkat presisi yang jauh melampaui metode klasifikasi heuristik tradisional, menciptakan proposisi nilai kelayakan yang solid untuk produk ini</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Arsitektur Tumpukan Teknologi (Tech Stack)</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Infrastruktur sistem untuk platform analitik dokumen AI harus diarsiteki dengan pemisahan tugas (</w:t>
      </w:r>
      <w:r w:rsidDel="00000000" w:rsidR="00000000" w:rsidRPr="00000000">
        <w:rPr>
          <w:rFonts w:ascii="Google Sans" w:cs="Google Sans" w:eastAsia="Google Sans" w:hAnsi="Google Sans"/>
          <w:i w:val="1"/>
          <w:iCs w:val="1"/>
          <w:color w:val="1f1f1f"/>
          <w:rtl w:val="0"/>
        </w:rPr>
        <w:t xml:space="preserve">decoupling</w:t>
      </w:r>
      <w:r w:rsidDel="00000000" w:rsidR="00000000" w:rsidRPr="00000000">
        <w:rPr>
          <w:rFonts w:ascii="Google Sans" w:cs="Google Sans" w:eastAsia="Google Sans" w:hAnsi="Google Sans"/>
          <w:color w:val="1f1f1f"/>
          <w:rtl w:val="0"/>
        </w:rPr>
        <w:t xml:space="preserve">) yang ketat antara antarmuka web, logika perutean, manajemen antrean pemrosesan dokumen yang berat, inferensi model pembelajaran mesin, dan basis data vektor untuk pencarian kognitif. Tumpukan teknologi berikut merangkum alat-alat kelas produksi yang memungkinkan analisis dokumen kompleks dengan asinkronisitas penuh.</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Logika Aplikasi Utama dan Manajemen Tugas Asinkron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Inti dari sistem </w:t>
      </w:r>
      <w:r w:rsidDel="00000000" w:rsidR="00000000" w:rsidRPr="00000000">
        <w:rPr>
          <w:rFonts w:ascii="Google Sans" w:cs="Google Sans" w:eastAsia="Google Sans" w:hAnsi="Google Sans"/>
          <w:i w:val="1"/>
          <w:iCs w:val="1"/>
          <w:color w:val="1f1f1f"/>
          <w:rtl w:val="0"/>
        </w:rPr>
        <w:t xml:space="preserve">backend</w:t>
      </w:r>
      <w:r w:rsidDel="00000000" w:rsidR="00000000" w:rsidRPr="00000000">
        <w:rPr>
          <w:rFonts w:ascii="Google Sans" w:cs="Google Sans" w:eastAsia="Google Sans" w:hAnsi="Google Sans"/>
          <w:color w:val="1f1f1f"/>
          <w:rtl w:val="0"/>
        </w:rPr>
        <w:t xml:space="preserve"> harus difasilitasi oleh FastAPI, sebuah kerangka kerja Python modern yang dirancang untuk membangun antarmuka pemrograman aplikasi berkinerja tinggi dengan dukungan natively asynchronous (ASGI)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Dalam konteks analitik </w:t>
      </w:r>
      <w:r w:rsidDel="00000000" w:rsidR="00000000" w:rsidRPr="00000000">
        <w:rPr>
          <w:rFonts w:ascii="Google Sans" w:cs="Google Sans" w:eastAsia="Google Sans" w:hAnsi="Google Sans"/>
          <w:i w:val="1"/>
          <w:iCs w:val="1"/>
          <w:color w:val="1f1f1f"/>
          <w:rtl w:val="0"/>
        </w:rPr>
        <w:t xml:space="preserve">pitch deck</w:t>
      </w:r>
      <w:r w:rsidDel="00000000" w:rsidR="00000000" w:rsidRPr="00000000">
        <w:rPr>
          <w:rFonts w:ascii="Google Sans" w:cs="Google Sans" w:eastAsia="Google Sans" w:hAnsi="Google Sans"/>
          <w:color w:val="1f1f1f"/>
          <w:rtl w:val="0"/>
        </w:rPr>
        <w:t xml:space="preserve">, pengguna akan mengunggah berkas yang berukuran besar dan membutuhkan waktu inferensi AI yang substansial. Jika fungsi pemrosesan dijalankan dalam siklus permintaan-respons HTTP reguler, peladen (server) akan mengalami kebuntuan (</w:t>
      </w:r>
      <w:r w:rsidDel="00000000" w:rsidR="00000000" w:rsidRPr="00000000">
        <w:rPr>
          <w:rFonts w:ascii="Google Sans" w:cs="Google Sans" w:eastAsia="Google Sans" w:hAnsi="Google Sans"/>
          <w:i w:val="1"/>
          <w:iCs w:val="1"/>
          <w:color w:val="1f1f1f"/>
          <w:rtl w:val="0"/>
        </w:rPr>
        <w:t xml:space="preserve">timeout</w:t>
      </w:r>
      <w:r w:rsidDel="00000000" w:rsidR="00000000" w:rsidRPr="00000000">
        <w:rPr>
          <w:rFonts w:ascii="Google Sans" w:cs="Google Sans" w:eastAsia="Google Sans" w:hAnsi="Google Sans"/>
          <w:color w:val="1f1f1f"/>
          <w:rtl w:val="0"/>
        </w:rPr>
        <w:t xml:space="preserve">) dan antarmuka klien akan membeku</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FastAPI menangani penerimaan berkas, penyimpanan awal, dan pengembalian respons instan yang berisi identifikasi tugas kepada klien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Pemrosesan aktual ditangani oleh Celery yang didukung oleh Redis. Celery adalah sistem antrean tugas asinkron terdistribusi yang sangat optimal untuk memindahkan operasi masif—seperti manipulasi file tingkat sistem dan panggilan API inferensi AI—ke proses pekerja (worker processes) yang berjalan di latar belakang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Redis beroperasi ganda, yaitu sebagai perantara pesan (message broker) yang menyimpan perintah antrean dari FastAPI, dan sebagai penyimpanan hasil (result backend) di mana pekerja Celery menempatkan objek JSON evaluasi setelah analisis per halaman selesai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Arsitektur ini dapat dipantau secara langsung menggunakan Flower, sebuah dasbor waktu nyata yang memvisualisasikan konsumsi sumber daya pekerja Celery, serta menerapkan mekanisme perlindungan toleransi kesalahan seperti coba ulang otomatis (automatic retries) dan </w:t>
      </w:r>
      <w:r w:rsidDel="00000000" w:rsidR="00000000" w:rsidRPr="00000000">
        <w:rPr>
          <w:rFonts w:ascii="Google Sans" w:cs="Google Sans" w:eastAsia="Google Sans" w:hAnsi="Google Sans"/>
          <w:i w:val="1"/>
          <w:iCs w:val="1"/>
          <w:color w:val="1f1f1f"/>
          <w:rtl w:val="0"/>
        </w:rPr>
        <w:t xml:space="preserve">Circuit Breakers</w:t>
      </w:r>
      <w:r w:rsidDel="00000000" w:rsidR="00000000" w:rsidRPr="00000000">
        <w:rPr>
          <w:rFonts w:ascii="Google Sans" w:cs="Google Sans" w:eastAsia="Google Sans" w:hAnsi="Google Sans"/>
          <w:color w:val="1f1f1f"/>
          <w:rtl w:val="0"/>
        </w:rPr>
        <w:t xml:space="preserve"> apabila API model AI lokal mengalami kelebihan beban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Pipeline Standardisasi Dokumen dan Konversi Format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Sebuah hambatan utama dalam analitik per halaman adalah format input. Pengguna cenderung mengunggah proposal dalam format Microsoft Word (DOCX). Berbeda dengan PDF, file DOCX merupakan arsip XML terkompresi yang tidak memiliki informasi penomoran halaman statis atau pembatas halaman absolut; pagination pada DOCX sepenuhnya dikalkulasi secara dinamis oleh mesin perender saat dokumen dibuka, bergantung pada ukuran layar atau profil pencetak</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Mem-parsing DOCX dengan pustaka seperti python-docx hanya memungkinkan ekstraksi paragraf teks mentah, dan mengabaikan batasan halaman secara keseluruhan, yang bertentangan dengan kebutuhan sistem untuk menyajikan "analisis halaman demi halaman"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Solusi rekayasa yang paling andal adalah mengisolasi komponen LibreOffice di dalam kontainer Docker untuk memaksa konversi DOCX menjadi PDF sebelum analisis dilakukan. Dengan menggunakan mode </w:t>
      </w:r>
      <w:r w:rsidDel="00000000" w:rsidR="00000000" w:rsidRPr="00000000">
        <w:rPr>
          <w:rFonts w:ascii="Google Sans" w:cs="Google Sans" w:eastAsia="Google Sans" w:hAnsi="Google Sans"/>
          <w:i w:val="1"/>
          <w:iCs w:val="1"/>
          <w:color w:val="1f1f1f"/>
          <w:rtl w:val="0"/>
        </w:rPr>
        <w:t xml:space="preserve">headless</w:t>
      </w:r>
      <w:r w:rsidDel="00000000" w:rsidR="00000000" w:rsidRPr="00000000">
        <w:rPr>
          <w:rFonts w:ascii="Google Sans" w:cs="Google Sans" w:eastAsia="Google Sans" w:hAnsi="Google Sans"/>
          <w:color w:val="1f1f1f"/>
          <w:rtl w:val="0"/>
        </w:rPr>
        <w:t xml:space="preserve"> (tanpa antarmuka grafis), perintah soffice --headless --convert-to pdf --outdir dapat dijalankan oleh pekerja Celery untuk merender dokumen persis seperti ketika dicetak</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Implementasi ini memerlukan konfigurasi Dockerfile yang cermat, biasanya berbasis Ubuntu atau Alpine Linux, dan yang paling krusial adalah penyertaan paket tipografi komprehensif. Pemasangan fon seperti fonts-crosextra-carlito dan fonts-crosextra-caladea sangat penting karena tanpa fon metrik yang kompatibel, LibreOffice akan mengganti fon eksklusif Microsoft dengan fon Liberation, yang pada akhirnya mendistorsi tata letak teks dan merusak struktur tabel spasial yang akan dibaca oleh model visual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Melalui langkah konversi terpusat ini, sistem menjamin bahwa semua proposal bisnis, apa pun format awalnya, diubah menjadi kanvas PDF statis yang konsisten secara koordinat visual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Kecerdasan Buatan Visual dan Mesin Inferensi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Menghadapi kompleksitas </w:t>
      </w:r>
      <w:r w:rsidDel="00000000" w:rsidR="00000000" w:rsidRPr="00000000">
        <w:rPr>
          <w:rFonts w:ascii="Google Sans" w:cs="Google Sans" w:eastAsia="Google Sans" w:hAnsi="Google Sans"/>
          <w:i w:val="1"/>
          <w:iCs w:val="1"/>
          <w:color w:val="1f1f1f"/>
          <w:rtl w:val="0"/>
        </w:rPr>
        <w:t xml:space="preserve">pitch deck</w:t>
      </w:r>
      <w:r w:rsidDel="00000000" w:rsidR="00000000" w:rsidRPr="00000000">
        <w:rPr>
          <w:rFonts w:ascii="Google Sans" w:cs="Google Sans" w:eastAsia="Google Sans" w:hAnsi="Google Sans"/>
          <w:color w:val="1f1f1f"/>
          <w:rtl w:val="0"/>
        </w:rPr>
        <w:t xml:space="preserve"> yang dipenuhi oleh bagan proyeksi pertumbuhan, rasio metrik profitabilitas, dan desain tabel tata letak tingkat lanjut, metode parsing PDF tradisional dengan algoritma heuristik atau Pengenalan Karakter Optik (OCR) terpisah—seperti Tesseract atau Surya—sering kali gagal mempertahankan integritas hierarki data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Proyek ini merekomendasikan penggunaan Model Bahasa Visual (VLM) skala besar, secara spesifik keluarga Qwen2.5-VL yang berjalan melalui API lokal. Qwen2.5-VL dirancang dengan arsitektur transformer mutakhir yang mampu menangkap pemahaman diagram, membaca komponen teks dalam bagan, melokalisasi objek di dalam gambar melalui pembuatan kotak pembatas (bounding boxes), dan secara konsisten mengeluarkan hasil dalam struktur JSON berformat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Kemampuan ini memungkinkan </w:t>
      </w:r>
      <w:r w:rsidDel="00000000" w:rsidR="00000000" w:rsidRPr="00000000">
        <w:rPr>
          <w:rFonts w:ascii="Google Sans" w:cs="Google Sans" w:eastAsia="Google Sans" w:hAnsi="Google Sans"/>
          <w:i w:val="1"/>
          <w:iCs w:val="1"/>
          <w:color w:val="1f1f1f"/>
          <w:rtl w:val="0"/>
        </w:rPr>
        <w:t xml:space="preserve">pipeline</w:t>
      </w:r>
      <w:r w:rsidDel="00000000" w:rsidR="00000000" w:rsidRPr="00000000">
        <w:rPr>
          <w:rFonts w:ascii="Google Sans" w:cs="Google Sans" w:eastAsia="Google Sans" w:hAnsi="Google Sans"/>
          <w:color w:val="1f1f1f"/>
          <w:rtl w:val="0"/>
        </w:rPr>
        <w:t xml:space="preserve"> untuk melewati fase ekstraksi teks tingkat menengah, di mana pekerja Celery cukup mengonversi halaman PDF menjadi gambar resolusi tinggi, kemudian mengunggah representasi visual tersebut langsung ke VLM untuk dievaluasi kelayakan finansialnya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Untuk melayani model ini secara lokal dengan pemanfaatan perangkat keras (GPU) yang maksimal, penggunaan vLLM sebagai peladen inferensi sangat disarankan. Pustaka vLLM mendukung penyajian model multimodal dengan protokol yang kompatibel sepenuhnya dengan spesifikasi API Visi OpenAI, yang berarti sistem </w:t>
      </w:r>
      <w:r w:rsidDel="00000000" w:rsidR="00000000" w:rsidRPr="00000000">
        <w:rPr>
          <w:rFonts w:ascii="Google Sans" w:cs="Google Sans" w:eastAsia="Google Sans" w:hAnsi="Google Sans"/>
          <w:i w:val="1"/>
          <w:iCs w:val="1"/>
          <w:color w:val="1f1f1f"/>
          <w:rtl w:val="0"/>
        </w:rPr>
        <w:t xml:space="preserve">backend</w:t>
      </w:r>
      <w:r w:rsidDel="00000000" w:rsidR="00000000" w:rsidRPr="00000000">
        <w:rPr>
          <w:rFonts w:ascii="Google Sans" w:cs="Google Sans" w:eastAsia="Google Sans" w:hAnsi="Google Sans"/>
          <w:color w:val="1f1f1f"/>
          <w:rtl w:val="0"/>
        </w:rPr>
        <w:t xml:space="preserve"> Python dapat membuat permintaan paralel HTTP standar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vLLM menggunakan algoritma alokasi memori </w:t>
      </w:r>
      <w:r w:rsidDel="00000000" w:rsidR="00000000" w:rsidRPr="00000000">
        <w:rPr>
          <w:rFonts w:ascii="Google Sans" w:cs="Google Sans" w:eastAsia="Google Sans" w:hAnsi="Google Sans"/>
          <w:i w:val="1"/>
          <w:iCs w:val="1"/>
          <w:color w:val="1f1f1f"/>
          <w:rtl w:val="0"/>
        </w:rPr>
        <w:t xml:space="preserve">PagedAttention</w:t>
      </w:r>
      <w:r w:rsidDel="00000000" w:rsidR="00000000" w:rsidRPr="00000000">
        <w:rPr>
          <w:rFonts w:ascii="Google Sans" w:cs="Google Sans" w:eastAsia="Google Sans" w:hAnsi="Google Sans"/>
          <w:color w:val="1f1f1f"/>
          <w:rtl w:val="0"/>
        </w:rPr>
        <w:t xml:space="preserve"> yang mengoptimalkan pemrosesan matriks kueri secara massal, mendongkrak kemampuan sistem (throughput) secara signifikan tanpa perlu membebani kapasitas VRAM lokal dengan replikasi model yang berlebihan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Basis Data Vektor untuk Retrieval-Augmented Generation (RAG)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Elemen kunci dalam meninjau sebuah proposal analitik adalah perbandingan kompetitif (comparative analysis). Kecerdasan model saja tidak cukup untuk mengetahui apakah Klaim Biaya Akuisisi Pelanggan (Customer Acquisition Cost/CAC) sebuah </w:t>
      </w:r>
      <w:r w:rsidDel="00000000" w:rsidR="00000000" w:rsidRPr="00000000">
        <w:rPr>
          <w:rFonts w:ascii="Google Sans" w:cs="Google Sans" w:eastAsia="Google Sans" w:hAnsi="Google Sans"/>
          <w:i w:val="1"/>
          <w:iCs w:val="1"/>
          <w:color w:val="1f1f1f"/>
          <w:rtl w:val="0"/>
        </w:rPr>
        <w:t xml:space="preserve">startup</w:t>
      </w:r>
      <w:r w:rsidDel="00000000" w:rsidR="00000000" w:rsidRPr="00000000">
        <w:rPr>
          <w:rFonts w:ascii="Google Sans" w:cs="Google Sans" w:eastAsia="Google Sans" w:hAnsi="Google Sans"/>
          <w:color w:val="1f1f1f"/>
          <w:rtl w:val="0"/>
        </w:rPr>
        <w:t xml:space="preserve"> masuk akal di industri mereka saat ini. Model AI perlu melakukan verifikasi silang (cross-reference) terhadap korpus data historis dari ratusan proposal bisnis yang terbukti sukses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Proses ini diimplementasikan menggunakan arsitektur </w:t>
      </w:r>
      <w:r w:rsidDel="00000000" w:rsidR="00000000" w:rsidRPr="00000000">
        <w:rPr>
          <w:rFonts w:ascii="Google Sans" w:cs="Google Sans" w:eastAsia="Google Sans" w:hAnsi="Google Sans"/>
          <w:i w:val="1"/>
          <w:iCs w:val="1"/>
          <w:color w:val="1f1f1f"/>
          <w:rtl w:val="0"/>
        </w:rPr>
        <w:t xml:space="preserve">Retrieval-Augmented Generation</w:t>
      </w:r>
      <w:r w:rsidDel="00000000" w:rsidR="00000000" w:rsidRPr="00000000">
        <w:rPr>
          <w:rFonts w:ascii="Google Sans" w:cs="Google Sans" w:eastAsia="Google Sans" w:hAnsi="Google Sans"/>
          <w:color w:val="1f1f1f"/>
          <w:rtl w:val="0"/>
        </w:rPr>
        <w:t xml:space="preserve"> (RAG) melalui basis data vektor.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Perdebatan operasional utama dalam skenario ini adalah pemilihan antara menggunakan Qdrant (basis data vektor khusus) atau ekstensi pgvector dalam PostgreSQL. Berdasarkan tolak ukur analitis komprehensif yang melibatkan 50 juta vektor dimensi tinggi (768 dimensi), Qdrant membuktikan superioritas mutlaknya untuk beban kerja pencarian vektor murni. Qdrant, yang ditulis dalam bahasa Rust dan menggunakan implementasi graf Hierarchical Navigable Small World (HNSW), membebaskan infrastruktur dari hambatan pengumpulan sampah memori (garbage collection)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Sementara pgvector unggul dalam integrasi data relasional homogen dan mencapai throughput kueri keseluruhan yang tinggi pada konfigurasi node tunggal tertentu, Qdrant memberikan latensi kueri tunggal yang jauh lebih baik (sekitar 38ms vs 74ms pada persentil 99), menghasilkan penyelesaian pembuatan indeks hingga 3 kali lipat lebih cepat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Lebih jauh, kemampuan arsitektur Qdrant untuk melakukan segmentasi dan kuantisasi skalar lanjutan (mengonversi matriks titik mengambang menjadi presisi integer yang lebih kecil untuk efisiensi RAM) memungkinkannya mengelola skala dokumen komparatif yang sangat masif pada mesin lokal yang terbatas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Memisahkan lapisan penalaran vektor (Qdrant) dari lapisan transaksional utama memastikan aplikasi tidak mengalami pelambatan global saat analisis proposal sedang dijalankan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Metrik Evaluasi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Qdrant (Spesialis Vektor)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PostgreSQL + pgvector (Relasional + Ekstensi)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Arsitektur Dasar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Implementasi Rust (HNSW khusus tanpa </w:t>
            </w:r>
            <w:r w:rsidDel="00000000" w:rsidR="00000000" w:rsidRPr="00000000">
              <w:rPr>
                <w:rFonts w:ascii="Google Sans" w:cs="Google Sans" w:eastAsia="Google Sans" w:hAnsi="Google Sans"/>
                <w:i w:val="1"/>
                <w:iCs w:val="1"/>
                <w:color w:val="1f1f1f"/>
                <w:rtl w:val="0"/>
              </w:rPr>
              <w:t xml:space="preserve">garbage collection</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Ekstensi C pada ekosistem PostgreSQL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Latensi Kueri Tunggal (p99)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~38.71 ms (Lebih cepat, ideal untuk sistem asinkron agen tunggal)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~74.60 ms (Secara signifikan lebih lambat di metrik persentil)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Waktu Pembangunan Indeks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Jam (Sangat dioptimalkan untuk injeksi dokumen cepat)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Jam (Membutuhkan optimasi manual pgvectorscale)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Kuantisasi Memori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Natively didukung (Kuantisasi skalar dan produk lanjutan)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Terbatas (Terutama pemotongan float konvensional)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Rekomendasi Penggunaan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Ideal untuk </w:t>
            </w:r>
            <w:r w:rsidDel="00000000" w:rsidR="00000000" w:rsidRPr="00000000">
              <w:rPr>
                <w:rFonts w:ascii="Google Sans" w:cs="Google Sans" w:eastAsia="Google Sans" w:hAnsi="Google Sans"/>
                <w:i w:val="1"/>
                <w:iCs w:val="1"/>
                <w:color w:val="1f1f1f"/>
                <w:rtl w:val="0"/>
              </w:rPr>
              <w:t xml:space="preserve">pipeline</w:t>
            </w:r>
            <w:r w:rsidDel="00000000" w:rsidR="00000000" w:rsidRPr="00000000">
              <w:rPr>
                <w:rFonts w:ascii="Google Sans" w:cs="Google Sans" w:eastAsia="Google Sans" w:hAnsi="Google Sans"/>
                <w:color w:val="1f1f1f"/>
                <w:rtl w:val="0"/>
              </w:rPr>
              <w:t xml:space="preserve"> kognitif terisolasi berbasis LLM / RAG.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Ideal jika infrastruktur lama sepenuhnya bertumpu pada Postgre.</w:t>
            </w:r>
          </w:p>
        </w:tc>
      </w:tr>
    </w:tbl>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Ekosistem Frontend dan Sinkronisasi Antarmuka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Bagian akhir dari tumpukan teknologi berpusat pada antarmuka pengguna interaktif menggunakan kerangka kerja React.js. Menyajikan laporan PDF konvensional bukanlah pengalaman analitik interaktif yang diharapkan oleh pendiri modern. Karena sistem melakukan analisis per halaman, situs web perlu memanipulasi DOM untuk menampilkan umpan balik yang relevan hanya saat pengguna melihat halaman PDF yang bersangkutan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Mengandalkan elemen dasar HTML seperti &lt;iframe&gt;, &lt;embed&gt;, atau metode pembukaan peramban </w:t>
      </w:r>
      <w:r w:rsidDel="00000000" w:rsidR="00000000" w:rsidRPr="00000000">
        <w:rPr>
          <w:rFonts w:ascii="Google Sans" w:cs="Google Sans" w:eastAsia="Google Sans" w:hAnsi="Google Sans"/>
          <w:i w:val="1"/>
          <w:iCs w:val="1"/>
          <w:color w:val="1f1f1f"/>
          <w:rtl w:val="0"/>
        </w:rPr>
        <w:t xml:space="preserve">built-in</w:t>
      </w:r>
      <w:r w:rsidDel="00000000" w:rsidR="00000000" w:rsidRPr="00000000">
        <w:rPr>
          <w:rFonts w:ascii="Google Sans" w:cs="Google Sans" w:eastAsia="Google Sans" w:hAnsi="Google Sans"/>
          <w:color w:val="1f1f1f"/>
          <w:rtl w:val="0"/>
        </w:rPr>
        <w:t xml:space="preserve"> tidak memadai, karena pengembang tidak memiliki akses logis tingkat program ke keadaan peramban internal; peramban berbeda menafsirkan PDF secara tidak konsisten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Sebagai alternatif, integrasi pustaka react-pdf (yang didukung secara internal oleh PDF.js milik Mozilla) adalah prosedur standar industri. Pustaka ini mengubah berkas biner PDF menjadi elemen kanvas HTML murni, yang memberikan kontrol total kepada pengembang React untuk melacak posisi halaman aktif (</w:t>
      </w:r>
      <w:r w:rsidDel="00000000" w:rsidR="00000000" w:rsidRPr="00000000">
        <w:rPr>
          <w:rFonts w:ascii="Google Sans" w:cs="Google Sans" w:eastAsia="Google Sans" w:hAnsi="Google Sans"/>
          <w:i w:val="1"/>
          <w:iCs w:val="1"/>
          <w:color w:val="1f1f1f"/>
          <w:rtl w:val="0"/>
        </w:rPr>
        <w:t xml:space="preserve">current page state</w:t>
      </w:r>
      <w:r w:rsidDel="00000000" w:rsidR="00000000" w:rsidRPr="00000000">
        <w:rPr>
          <w:rFonts w:ascii="Google Sans" w:cs="Google Sans" w:eastAsia="Google Sans" w:hAnsi="Google Sans"/>
          <w:color w:val="1f1f1f"/>
          <w:rtl w:val="0"/>
        </w:rPr>
        <w:t xml:space="preserve">), tingkat pembesaran (</w:t>
      </w:r>
      <w:r w:rsidDel="00000000" w:rsidR="00000000" w:rsidRPr="00000000">
        <w:rPr>
          <w:rFonts w:ascii="Google Sans" w:cs="Google Sans" w:eastAsia="Google Sans" w:hAnsi="Google Sans"/>
          <w:i w:val="1"/>
          <w:iCs w:val="1"/>
          <w:color w:val="1f1f1f"/>
          <w:rtl w:val="0"/>
        </w:rPr>
        <w:t xml:space="preserve">zoom</w:t>
      </w:r>
      <w:r w:rsidDel="00000000" w:rsidR="00000000" w:rsidRPr="00000000">
        <w:rPr>
          <w:rFonts w:ascii="Google Sans" w:cs="Google Sans" w:eastAsia="Google Sans" w:hAnsi="Google Sans"/>
          <w:color w:val="1f1f1f"/>
          <w:rtl w:val="0"/>
        </w:rPr>
        <w:t xml:space="preserve">), dan ekstraksi lapisan teks untuk memfasilitasi penyorotan data</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Alur Kerja Sistem Analitik Proposal secara Komprehensif</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Integrasi teknologi di atas diorkestrasikan dalam sebuah alur kerja linier asinkron yang menangani berkas tidak terstruktur dan mentransformasikannya menjadi dasbor dasbor kecerdasan buatan visual.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Fase 1: Ingesti, Validasi, dan Standardisasi (The Ingestion Gateway)</w:t>
      </w:r>
      <w:r w:rsidDel="00000000" w:rsidR="00000000" w:rsidRPr="00000000">
        <w:rPr>
          <w:rFonts w:ascii="Google Sans" w:cs="Google Sans" w:eastAsia="Google Sans" w:hAnsi="Google Sans"/>
          <w:color w:val="1f1f1f"/>
          <w:rtl w:val="0"/>
        </w:rPr>
        <w:t xml:space="preserve"> Alur kerja dimulai ketika klien mengirimkan berkas melalui titik akhir API REST. FastAPI segera menangkap aliran data (</w:t>
      </w:r>
      <w:r w:rsidDel="00000000" w:rsidR="00000000" w:rsidRPr="00000000">
        <w:rPr>
          <w:rFonts w:ascii="Google Sans" w:cs="Google Sans" w:eastAsia="Google Sans" w:hAnsi="Google Sans"/>
          <w:i w:val="1"/>
          <w:iCs w:val="1"/>
          <w:color w:val="1f1f1f"/>
          <w:rtl w:val="0"/>
        </w:rPr>
        <w:t xml:space="preserve">data stream</w:t>
      </w:r>
      <w:r w:rsidDel="00000000" w:rsidR="00000000" w:rsidRPr="00000000">
        <w:rPr>
          <w:rFonts w:ascii="Google Sans" w:cs="Google Sans" w:eastAsia="Google Sans" w:hAnsi="Google Sans"/>
          <w:color w:val="1f1f1f"/>
          <w:rtl w:val="0"/>
        </w:rPr>
        <w:t xml:space="preserve">), memeriksa header tipe MIME (memastikan ekstensi yang valid seperti PDF, DOCX, atau PPTX), dan mengamankan berkas ke dalam volume penyimpanan lokal atau </w:t>
      </w:r>
      <w:r w:rsidDel="00000000" w:rsidR="00000000" w:rsidRPr="00000000">
        <w:rPr>
          <w:rFonts w:ascii="Google Sans" w:cs="Google Sans" w:eastAsia="Google Sans" w:hAnsi="Google Sans"/>
          <w:i w:val="1"/>
          <w:iCs w:val="1"/>
          <w:color w:val="1f1f1f"/>
          <w:rtl w:val="0"/>
        </w:rPr>
        <w:t xml:space="preserve">bucket</w:t>
      </w:r>
      <w:r w:rsidDel="00000000" w:rsidR="00000000" w:rsidRPr="00000000">
        <w:rPr>
          <w:rFonts w:ascii="Google Sans" w:cs="Google Sans" w:eastAsia="Google Sans" w:hAnsi="Google Sans"/>
          <w:color w:val="1f1f1f"/>
          <w:rtl w:val="0"/>
        </w:rPr>
        <w:t xml:space="preserve"> penyimpanan objek</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Jika ekstensi yang terdeteksi adalah dokumen pengolah kata, sebuah fungsi transisi memanggil utilitas baris perintah Docker yang mengeksekusi soffice --headless. LibreOffice kemudian merender ukuran tata letak secara deterministik dan mengeluarkan versi format PDF yang seragam. Segera setelah identitas fisik berkas PDF distabilkan, FastAPI mendistribusikan metadata lokasi berkas ini beserta parameter analisis pengguna sebagai muatan pesan (</w:t>
      </w:r>
      <w:r w:rsidDel="00000000" w:rsidR="00000000" w:rsidRPr="00000000">
        <w:rPr>
          <w:rFonts w:ascii="Google Sans" w:cs="Google Sans" w:eastAsia="Google Sans" w:hAnsi="Google Sans"/>
          <w:i w:val="1"/>
          <w:iCs w:val="1"/>
          <w:color w:val="1f1f1f"/>
          <w:rtl w:val="0"/>
        </w:rPr>
        <w:t xml:space="preserve">payload</w:t>
      </w:r>
      <w:r w:rsidDel="00000000" w:rsidR="00000000" w:rsidRPr="00000000">
        <w:rPr>
          <w:rFonts w:ascii="Google Sans" w:cs="Google Sans" w:eastAsia="Google Sans" w:hAnsi="Google Sans"/>
          <w:color w:val="1f1f1f"/>
          <w:rtl w:val="0"/>
        </w:rPr>
        <w:t xml:space="preserve">) ke dalam saluran antrean Redis. FastAPI segera memutuskan koneksi jaringan dengan klien dan membalas dengan status HTTP 202 (Diterima) beserta token pelacakan ID Tugas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Fase 2: Ekstraksi Halaman dan Inferensi Multimodal (The Vision Pipeline)</w:t>
      </w:r>
      <w:r w:rsidDel="00000000" w:rsidR="00000000" w:rsidRPr="00000000">
        <w:rPr>
          <w:rFonts w:ascii="Google Sans" w:cs="Google Sans" w:eastAsia="Google Sans" w:hAnsi="Google Sans"/>
          <w:color w:val="1f1f1f"/>
          <w:rtl w:val="0"/>
        </w:rPr>
        <w:t xml:space="preserve"> Pekerja Celery di latar belakang secara terus-menerus memantau Redis. Ketika tugas baru terdeteksi, tugas tersebut diubah statusnya dari PENDING menjadi ACTIVE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Pekerja mengurai PDF yang distandarisasi dan, menggunakan utilitas manajemen memori yang aman, memotong dokumen tersebut ke dalam serangkaian gambar halaman statis. Secara bersamaan (berdasarkan batasan perangkat keras VRAM dan proksi </w:t>
      </w:r>
      <w:r w:rsidDel="00000000" w:rsidR="00000000" w:rsidRPr="00000000">
        <w:rPr>
          <w:rFonts w:ascii="Google Sans" w:cs="Google Sans" w:eastAsia="Google Sans" w:hAnsi="Google Sans"/>
          <w:i w:val="1"/>
          <w:iCs w:val="1"/>
          <w:color w:val="1f1f1f"/>
          <w:rtl w:val="0"/>
        </w:rPr>
        <w:t xml:space="preserve">Token Bucket Rate Limiting</w:t>
      </w:r>
      <w:r w:rsidDel="00000000" w:rsidR="00000000" w:rsidRPr="00000000">
        <w:rPr>
          <w:rFonts w:ascii="Google Sans" w:cs="Google Sans" w:eastAsia="Google Sans" w:hAnsi="Google Sans"/>
          <w:color w:val="1f1f1f"/>
          <w:rtl w:val="0"/>
        </w:rPr>
        <w:t xml:space="preserve"> lokal), gambar-gambar ini dilewatkan melalui antarmuka permintaan HTTP ke peladen vLLM yang menjalankan Qwen2.5-VL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Sistem </w:t>
      </w:r>
      <w:r w:rsidDel="00000000" w:rsidR="00000000" w:rsidRPr="00000000">
        <w:rPr>
          <w:rFonts w:ascii="Google Sans" w:cs="Google Sans" w:eastAsia="Google Sans" w:hAnsi="Google Sans"/>
          <w:i w:val="1"/>
          <w:iCs w:val="1"/>
          <w:color w:val="1f1f1f"/>
          <w:rtl w:val="0"/>
        </w:rPr>
        <w:t xml:space="preserve">prompting</w:t>
      </w:r>
      <w:r w:rsidDel="00000000" w:rsidR="00000000" w:rsidRPr="00000000">
        <w:rPr>
          <w:rFonts w:ascii="Google Sans" w:cs="Google Sans" w:eastAsia="Google Sans" w:hAnsi="Google Sans"/>
          <w:color w:val="1f1f1f"/>
          <w:rtl w:val="0"/>
        </w:rPr>
        <w:t xml:space="preserve"> yang diinstruksikan menuntut VLM untuk bertindak sebagai mitra komite investasi modal ventura, mengidentifikasi setiap blok metrik bisnis pada gambar tersebut, menilainya berdasarkan taksonomi kualitas presentasi, dan mengembalikan string JSON murni yang mewujudkan kesimpulan logis per slide tersebut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Apabila peladen vLLM memberikan respons kesalahan karena hambatan pemrosesan beban kerja, </w:t>
      </w:r>
      <w:r w:rsidDel="00000000" w:rsidR="00000000" w:rsidRPr="00000000">
        <w:rPr>
          <w:rFonts w:ascii="Google Sans" w:cs="Google Sans" w:eastAsia="Google Sans" w:hAnsi="Google Sans"/>
          <w:i w:val="1"/>
          <w:iCs w:val="1"/>
          <w:color w:val="1f1f1f"/>
          <w:rtl w:val="0"/>
        </w:rPr>
        <w:t xml:space="preserve">Circuit Breaker</w:t>
      </w:r>
      <w:r w:rsidDel="00000000" w:rsidR="00000000" w:rsidRPr="00000000">
        <w:rPr>
          <w:rFonts w:ascii="Google Sans" w:cs="Google Sans" w:eastAsia="Google Sans" w:hAnsi="Google Sans"/>
          <w:color w:val="1f1f1f"/>
          <w:rtl w:val="0"/>
        </w:rPr>
        <w:t xml:space="preserve"> dalam fungsi Celery segera mengintervensi, menerapkan mekanisme </w:t>
      </w:r>
      <w:r w:rsidDel="00000000" w:rsidR="00000000" w:rsidRPr="00000000">
        <w:rPr>
          <w:rFonts w:ascii="Google Sans" w:cs="Google Sans" w:eastAsia="Google Sans" w:hAnsi="Google Sans"/>
          <w:i w:val="1"/>
          <w:iCs w:val="1"/>
          <w:color w:val="1f1f1f"/>
          <w:rtl w:val="0"/>
        </w:rPr>
        <w:t xml:space="preserve">exponential backoff</w:t>
      </w:r>
      <w:r w:rsidDel="00000000" w:rsidR="00000000" w:rsidRPr="00000000">
        <w:rPr>
          <w:rFonts w:ascii="Google Sans" w:cs="Google Sans" w:eastAsia="Google Sans" w:hAnsi="Google Sans"/>
          <w:color w:val="1f1f1f"/>
          <w:rtl w:val="0"/>
        </w:rPr>
        <w:t xml:space="preserve"> untuk menahan jeda eksekusi sebelum percobaan ulang terjadwal, mencegah kegagalan aplikasi secara kaskade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Fase 3: Analitik Komparatif dan Sintesis Data RAG (The Benchmarking Phase)</w:t>
      </w:r>
      <w:r w:rsidDel="00000000" w:rsidR="00000000" w:rsidRPr="00000000">
        <w:rPr>
          <w:rFonts w:ascii="Google Sans" w:cs="Google Sans" w:eastAsia="Google Sans" w:hAnsi="Google Sans"/>
          <w:color w:val="1f1f1f"/>
          <w:rtl w:val="0"/>
        </w:rPr>
        <w:t xml:space="preserve"> Keluaran JSON dari setiap halaman tidak dievaluasi secara terisolasi. Algoritma pekerja mengekstrak klaim entitas inti (seperti sektor industri, target pendanaan yang diminta, metrik margin laba) dan mengubahnya menjadi </w:t>
      </w:r>
      <w:r w:rsidDel="00000000" w:rsidR="00000000" w:rsidRPr="00000000">
        <w:rPr>
          <w:rFonts w:ascii="Google Sans" w:cs="Google Sans" w:eastAsia="Google Sans" w:hAnsi="Google Sans"/>
          <w:i w:val="1"/>
          <w:iCs w:val="1"/>
          <w:color w:val="1f1f1f"/>
          <w:rtl w:val="0"/>
        </w:rPr>
        <w:t xml:space="preserve">embedding</w:t>
      </w:r>
      <w:r w:rsidDel="00000000" w:rsidR="00000000" w:rsidRPr="00000000">
        <w:rPr>
          <w:rFonts w:ascii="Google Sans" w:cs="Google Sans" w:eastAsia="Google Sans" w:hAnsi="Google Sans"/>
          <w:color w:val="1f1f1f"/>
          <w:rtl w:val="0"/>
        </w:rPr>
        <w:t xml:space="preserve"> vektor multidimensional. Vektor ini diforward ke klaster Qdrant untuk memicu kueri kemiripan kedekatan (</w:t>
      </w:r>
      <w:r w:rsidDel="00000000" w:rsidR="00000000" w:rsidRPr="00000000">
        <w:rPr>
          <w:rFonts w:ascii="Google Sans" w:cs="Google Sans" w:eastAsia="Google Sans" w:hAnsi="Google Sans"/>
          <w:i w:val="1"/>
          <w:iCs w:val="1"/>
          <w:color w:val="1f1f1f"/>
          <w:rtl w:val="0"/>
        </w:rPr>
        <w:t xml:space="preserve">nearest-neighbor similarity search</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Qdrant dengan cepat merespons dengan pola atau angka metrik dari </w:t>
      </w:r>
      <w:r w:rsidDel="00000000" w:rsidR="00000000" w:rsidRPr="00000000">
        <w:rPr>
          <w:rFonts w:ascii="Google Sans" w:cs="Google Sans" w:eastAsia="Google Sans" w:hAnsi="Google Sans"/>
          <w:i w:val="1"/>
          <w:iCs w:val="1"/>
          <w:color w:val="1f1f1f"/>
          <w:rtl w:val="0"/>
        </w:rPr>
        <w:t xml:space="preserve">startup</w:t>
      </w:r>
      <w:r w:rsidDel="00000000" w:rsidR="00000000" w:rsidRPr="00000000">
        <w:rPr>
          <w:rFonts w:ascii="Google Sans" w:cs="Google Sans" w:eastAsia="Google Sans" w:hAnsi="Google Sans"/>
          <w:color w:val="1f1f1f"/>
          <w:rtl w:val="0"/>
        </w:rPr>
        <w:t xml:space="preserve"> serupa dalam basis data pengetahuan eksternal. Sistem AI lokal kembali mengevaluasi kesesuaian ini: jika proposal pengguna mengklaim memiliki Monopoli Total (</w:t>
      </w:r>
      <w:r w:rsidDel="00000000" w:rsidR="00000000" w:rsidRPr="00000000">
        <w:rPr>
          <w:rFonts w:ascii="Google Sans" w:cs="Google Sans" w:eastAsia="Google Sans" w:hAnsi="Google Sans"/>
          <w:i w:val="1"/>
          <w:iCs w:val="1"/>
          <w:color w:val="1f1f1f"/>
          <w:rtl w:val="0"/>
        </w:rPr>
        <w:t xml:space="preserve">Total Addressable Market</w:t>
      </w:r>
      <w:r w:rsidDel="00000000" w:rsidR="00000000" w:rsidRPr="00000000">
        <w:rPr>
          <w:rFonts w:ascii="Google Sans" w:cs="Google Sans" w:eastAsia="Google Sans" w:hAnsi="Google Sans"/>
          <w:color w:val="1f1f1f"/>
          <w:rtl w:val="0"/>
        </w:rPr>
        <w:t xml:space="preserve">) sebesar miliaran dolar namun Qdrant mengidentifikasi bahwa tidak ada perusahaan referensi yang mampu menembus hambatan akuisisi serupa tanpa modal besar, AI mensintesis ini sebagai poin kritik analitik. Fase ini mensimulasikan uji tuntas (due diligence) finansial kelas dunia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Fase 4: Manajemen Status dan Kompilasi Hasil Akhir (The Consolidation)</w:t>
      </w:r>
      <w:r w:rsidDel="00000000" w:rsidR="00000000" w:rsidRPr="00000000">
        <w:rPr>
          <w:rFonts w:ascii="Google Sans" w:cs="Google Sans" w:eastAsia="Google Sans" w:hAnsi="Google Sans"/>
          <w:color w:val="1f1f1f"/>
          <w:rtl w:val="0"/>
        </w:rPr>
        <w:t xml:space="preserve"> Seluruh lapisan analisis dari matriks visi per-halaman hingga resolusi komparatif makro diagregasikan kembali menjadi objek repositori JSON terstruktur tunggal. Pekerja Celery mengeksekusi operasi tulis akhir ke basis data hasil (seringkali dalam Redis tingkat basis data atau basis data dokumen sekunder), lalu menimpa penanda siklus hidup antrean tugas menjadi COMPLETED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Ini merupakan indikator finalisasi di dalam </w:t>
      </w:r>
      <w:r w:rsidDel="00000000" w:rsidR="00000000" w:rsidRPr="00000000">
        <w:rPr>
          <w:rFonts w:ascii="Google Sans" w:cs="Google Sans" w:eastAsia="Google Sans" w:hAnsi="Google Sans"/>
          <w:i w:val="1"/>
          <w:iCs w:val="1"/>
          <w:color w:val="1f1f1f"/>
          <w:rtl w:val="0"/>
        </w:rPr>
        <w:t xml:space="preserve">backend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Fase 5: Pengalaman Antarmuka Waktu Nyata (The Interactive Feedback Loop)</w:t>
      </w:r>
      <w:r w:rsidDel="00000000" w:rsidR="00000000" w:rsidRPr="00000000">
        <w:rPr>
          <w:rFonts w:ascii="Google Sans" w:cs="Google Sans" w:eastAsia="Google Sans" w:hAnsi="Google Sans"/>
          <w:color w:val="1f1f1f"/>
          <w:rtl w:val="0"/>
        </w:rPr>
        <w:t xml:space="preserve"> Sepanjang durasi pemrosesan latar belakang (Fase 2 hingga Fase 4), lapisan aplikasi React.js pada antarmuka web klien mempertahankan saluran polling HTTP interval rendah atau aliran </w:t>
      </w:r>
      <w:r w:rsidDel="00000000" w:rsidR="00000000" w:rsidRPr="00000000">
        <w:rPr>
          <w:rFonts w:ascii="Google Sans" w:cs="Google Sans" w:eastAsia="Google Sans" w:hAnsi="Google Sans"/>
          <w:i w:val="1"/>
          <w:iCs w:val="1"/>
          <w:color w:val="1f1f1f"/>
          <w:rtl w:val="0"/>
        </w:rPr>
        <w:t xml:space="preserve">Server-Sent Events</w:t>
      </w:r>
      <w:r w:rsidDel="00000000" w:rsidR="00000000" w:rsidRPr="00000000">
        <w:rPr>
          <w:rFonts w:ascii="Google Sans" w:cs="Google Sans" w:eastAsia="Google Sans" w:hAnsi="Google Sans"/>
          <w:color w:val="1f1f1f"/>
          <w:rtl w:val="0"/>
        </w:rPr>
        <w:t xml:space="preserve"> (SSE) dengan API FastAPI</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Saat sinyal COMPLETED diterima, aplikasi memicu pengambilan data (fetch) untuk mendownload struktur umpan balik keseluruhan. Pustaka react-pdf segera menginisialisasi perenderan file PDF di sebuah panel penampil dokumen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Komponen reaktif diprogram agar ketika pengguna menavigasi (misalnya mengklik panah navigasi menuju 'Slide 5'), </w:t>
      </w:r>
      <w:r w:rsidDel="00000000" w:rsidR="00000000" w:rsidRPr="00000000">
        <w:rPr>
          <w:rFonts w:ascii="Google Sans" w:cs="Google Sans" w:eastAsia="Google Sans" w:hAnsi="Google Sans"/>
          <w:i w:val="1"/>
          <w:iCs w:val="1"/>
          <w:color w:val="1f1f1f"/>
          <w:rtl w:val="0"/>
        </w:rPr>
        <w:t xml:space="preserve">state</w:t>
      </w:r>
      <w:r w:rsidDel="00000000" w:rsidR="00000000" w:rsidRPr="00000000">
        <w:rPr>
          <w:rFonts w:ascii="Google Sans" w:cs="Google Sans" w:eastAsia="Google Sans" w:hAnsi="Google Sans"/>
          <w:color w:val="1f1f1f"/>
          <w:rtl w:val="0"/>
        </w:rPr>
        <w:t xml:space="preserve"> React diperbarui, memicu bilah analisis di sebelahnya untuk menampilkan secara sinkron hasil audit VLM dan metrik perbandingan Qdrant yang unik dan spesifik untuk Slide 5 tersebut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Model representasi instan ini memastikan transisi logis dari sebuah dokumen statis menjadi papan analisis finansial yang dinamis.</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Metodologi Analisis AI dan Evaluasi Kualitatif</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Fungsi inti analitis dari sistem ini melampaui kemampuan dasar dalam mengidentifikasi teks. Untuk beroperasi sebagai auditor </w:t>
      </w:r>
      <w:r w:rsidDel="00000000" w:rsidR="00000000" w:rsidRPr="00000000">
        <w:rPr>
          <w:rFonts w:ascii="Google Sans" w:cs="Google Sans" w:eastAsia="Google Sans" w:hAnsi="Google Sans"/>
          <w:i w:val="1"/>
          <w:iCs w:val="1"/>
          <w:color w:val="1f1f1f"/>
          <w:rtl w:val="0"/>
        </w:rPr>
        <w:t xml:space="preserve">pitch deck</w:t>
      </w:r>
      <w:r w:rsidDel="00000000" w:rsidR="00000000" w:rsidRPr="00000000">
        <w:rPr>
          <w:rFonts w:ascii="Google Sans" w:cs="Google Sans" w:eastAsia="Google Sans" w:hAnsi="Google Sans"/>
          <w:color w:val="1f1f1f"/>
          <w:rtl w:val="0"/>
        </w:rPr>
        <w:t xml:space="preserve"> yang tepercaya, VLM lokal harus diprogram untuk mencari komponen spesifik yang merupakan tulang punggung presentasi bernilai tinggi di industri modal ventura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Analisis riset per halaman menyoroti aspek diagnostik berikut:</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Pemetaan Alur Cerita dan Kepadatan Visual:</w:t>
      </w:r>
      <w:r w:rsidDel="00000000" w:rsidR="00000000" w:rsidRPr="00000000">
        <w:rPr>
          <w:rFonts w:ascii="Google Sans" w:cs="Google Sans" w:eastAsia="Google Sans" w:hAnsi="Google Sans"/>
          <w:color w:val="1f1f1f"/>
          <w:rtl w:val="0"/>
        </w:rPr>
        <w:t xml:space="preserve"> Mengamati keseimbangan kognitif antara grafis dan tulisan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Sebuah halaman proposal tidak boleh menanggung beban bacaan akademis. Melalui fungsionalitas segmentasi dan resolusi dinamis Qwen2.5-VL, platform mengevaluasi desain, tata letak spasial presentasi, serta kelugasan proposisi nilai produk, membandingkan efisiensi ruang tersebut dengan standar kejelasan yang ditetapkan pada inkubator berprestasi seperti Y Combinator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Audit Analisis Kompetitor:</w:t>
      </w:r>
      <w:r w:rsidDel="00000000" w:rsidR="00000000" w:rsidRPr="00000000">
        <w:rPr>
          <w:rFonts w:ascii="Google Sans" w:cs="Google Sans" w:eastAsia="Google Sans" w:hAnsi="Google Sans"/>
          <w:color w:val="1f1f1f"/>
          <w:rtl w:val="0"/>
        </w:rPr>
        <w:t xml:space="preserve"> Ini adalah pemicu kegagalan (</w:t>
      </w:r>
      <w:r w:rsidDel="00000000" w:rsidR="00000000" w:rsidRPr="00000000">
        <w:rPr>
          <w:rFonts w:ascii="Google Sans" w:cs="Google Sans" w:eastAsia="Google Sans" w:hAnsi="Google Sans"/>
          <w:i w:val="1"/>
          <w:iCs w:val="1"/>
          <w:color w:val="1f1f1f"/>
          <w:rtl w:val="0"/>
        </w:rPr>
        <w:t xml:space="preserve">red flag</w:t>
      </w:r>
      <w:r w:rsidDel="00000000" w:rsidR="00000000" w:rsidRPr="00000000">
        <w:rPr>
          <w:rFonts w:ascii="Google Sans" w:cs="Google Sans" w:eastAsia="Google Sans" w:hAnsi="Google Sans"/>
          <w:color w:val="1f1f1f"/>
          <w:rtl w:val="0"/>
        </w:rPr>
        <w:t xml:space="preserve">) paling umum yang dideteksi oleh AI. Jika narasi presentasi menghilangkan kuadran kompetitor secara sengaja, AI yang telah diinstruksikan dengan heuristik psikologi investor akan memunculkan peringatan keras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Analitik memandu para pendiri untuk menyadari bahwa ketiadaan perbandingan mengisyaratkan kurangnya pemahaman tentang pasar (</w:t>
      </w:r>
      <w:r w:rsidDel="00000000" w:rsidR="00000000" w:rsidRPr="00000000">
        <w:rPr>
          <w:rFonts w:ascii="Google Sans" w:cs="Google Sans" w:eastAsia="Google Sans" w:hAnsi="Google Sans"/>
          <w:i w:val="1"/>
          <w:iCs w:val="1"/>
          <w:color w:val="1f1f1f"/>
          <w:rtl w:val="0"/>
        </w:rPr>
        <w:t xml:space="preserve">market awareness</w:t>
      </w:r>
      <w:r w:rsidDel="00000000" w:rsidR="00000000" w:rsidRPr="00000000">
        <w:rPr>
          <w:rFonts w:ascii="Google Sans" w:cs="Google Sans" w:eastAsia="Google Sans" w:hAnsi="Google Sans"/>
          <w:color w:val="1f1f1f"/>
          <w:rtl w:val="0"/>
        </w:rPr>
        <w:t xml:space="preserve">), bukan keunikan absolut produk</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Validasi Metrik Keuangan dan Klaim Traksi:</w:t>
      </w:r>
      <w:r w:rsidDel="00000000" w:rsidR="00000000" w:rsidRPr="00000000">
        <w:rPr>
          <w:rFonts w:ascii="Google Sans" w:cs="Google Sans" w:eastAsia="Google Sans" w:hAnsi="Google Sans"/>
          <w:color w:val="1f1f1f"/>
          <w:rtl w:val="0"/>
        </w:rPr>
        <w:t xml:space="preserve"> AI memindai laporan metrik (</w:t>
      </w:r>
      <w:r w:rsidDel="00000000" w:rsidR="00000000" w:rsidRPr="00000000">
        <w:rPr>
          <w:rFonts w:ascii="Google Sans" w:cs="Google Sans" w:eastAsia="Google Sans" w:hAnsi="Google Sans"/>
          <w:i w:val="1"/>
          <w:iCs w:val="1"/>
          <w:color w:val="1f1f1f"/>
          <w:rtl w:val="0"/>
        </w:rPr>
        <w:t xml:space="preserve">Traction Metrics</w:t>
      </w:r>
      <w:r w:rsidDel="00000000" w:rsidR="00000000" w:rsidRPr="00000000">
        <w:rPr>
          <w:rFonts w:ascii="Google Sans" w:cs="Google Sans" w:eastAsia="Google Sans" w:hAnsi="Google Sans"/>
          <w:color w:val="1f1f1f"/>
          <w:rtl w:val="0"/>
        </w:rPr>
        <w:t xml:space="preserve">), seperti rasio margin dan perputaran modal (burn rate), dan menyelaraskannya dengan target penggalangan dana (</w:t>
      </w:r>
      <w:r w:rsidDel="00000000" w:rsidR="00000000" w:rsidRPr="00000000">
        <w:rPr>
          <w:rFonts w:ascii="Google Sans" w:cs="Google Sans" w:eastAsia="Google Sans" w:hAnsi="Google Sans"/>
          <w:i w:val="1"/>
          <w:iCs w:val="1"/>
          <w:color w:val="1f1f1f"/>
          <w:rtl w:val="0"/>
        </w:rPr>
        <w:t xml:space="preserve">The Ask</w:t>
      </w:r>
      <w:r w:rsidDel="00000000" w:rsidR="00000000" w:rsidRPr="00000000">
        <w:rPr>
          <w:rFonts w:ascii="Google Sans" w:cs="Google Sans" w:eastAsia="Google Sans" w:hAnsi="Google Sans"/>
          <w:color w:val="1f1f1f"/>
          <w:rtl w:val="0"/>
        </w:rPr>
        <w:t xml:space="preserve">) di akhir slide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Analisis mendalam mengeksplorasi penggunaan dana (Use of Funds) untuk memastikan alokasi yang proporsional dalam memicu pencapaian pengembangan iteratif produk</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Perhitungan Skor Kesiapan Investasi:</w:t>
      </w:r>
      <w:r w:rsidDel="00000000" w:rsidR="00000000" w:rsidRPr="00000000">
        <w:rPr>
          <w:rFonts w:ascii="Google Sans" w:cs="Google Sans" w:eastAsia="Google Sans" w:hAnsi="Google Sans"/>
          <w:color w:val="1f1f1f"/>
          <w:rtl w:val="0"/>
        </w:rPr>
        <w:t xml:space="preserve"> Dari keseluruhan lapisan analisis heuristik tersebut, agregasi matematis mengkalkulasikan skor menyeluruh (Investor Readiness Score). Matriks ini memberikan representasi numerik terhadap seberapa matang persiapan sang wirausahawan, memfasilitasi keputusan bisnis yang lebih cerdas dan objektif sebelum pengajuan proposal secara eksternal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Kesimpulan Implementasi</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Mengembangkan layanan web untuk analitik mendalam atas proposal bisnis menggunakan model API lokal yang diamankan di lingkungan mandiri merupakan sebuah proyek teknis yang tidak hanya mungkin direalisasikan, tetapi memiliki prospek superior di ceruk pasar penggalangan dana. Kesuksesan proyek berakar kuat pada sinkronisasi </w:t>
      </w:r>
      <w:r w:rsidDel="00000000" w:rsidR="00000000" w:rsidRPr="00000000">
        <w:rPr>
          <w:rFonts w:ascii="Google Sans" w:cs="Google Sans" w:eastAsia="Google Sans" w:hAnsi="Google Sans"/>
          <w:i w:val="1"/>
          <w:iCs w:val="1"/>
          <w:color w:val="1f1f1f"/>
          <w:rtl w:val="0"/>
        </w:rPr>
        <w:t xml:space="preserve">backend</w:t>
      </w:r>
      <w:r w:rsidDel="00000000" w:rsidR="00000000" w:rsidRPr="00000000">
        <w:rPr>
          <w:rFonts w:ascii="Google Sans" w:cs="Google Sans" w:eastAsia="Google Sans" w:hAnsi="Google Sans"/>
          <w:color w:val="1f1f1f"/>
          <w:rtl w:val="0"/>
        </w:rPr>
        <w:t xml:space="preserve"> FastAPI dengan pemrosesan dokumen asinkron terdistribusi melalui Celery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Hal ini menghilangkan hambatan konkurensi, memastikan bahwa analisis model visi Qwen2.5-VL dan kueri vektor Qdrant tidak pernah menghancurkan responsivitas pengguna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Ditambah dengan manipulasi resolusi dan format melalui mesin LibreOffice terisolasi untuk mempertahankan fidelitas tata letak dokumen asli</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serta penyajian sinkron antar panel menggunakan ekosistem react-pdf</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rancangan arsitektur ini memberikan analisis </w:t>
      </w:r>
      <w:r w:rsidDel="00000000" w:rsidR="00000000" w:rsidRPr="00000000">
        <w:rPr>
          <w:rFonts w:ascii="Google Sans" w:cs="Google Sans" w:eastAsia="Google Sans" w:hAnsi="Google Sans"/>
          <w:i w:val="1"/>
          <w:iCs w:val="1"/>
          <w:color w:val="1f1f1f"/>
          <w:rtl w:val="0"/>
        </w:rPr>
        <w:t xml:space="preserve">side-by-side</w:t>
      </w:r>
      <w:r w:rsidDel="00000000" w:rsidR="00000000" w:rsidRPr="00000000">
        <w:rPr>
          <w:rFonts w:ascii="Google Sans" w:cs="Google Sans" w:eastAsia="Google Sans" w:hAnsi="Google Sans"/>
          <w:color w:val="1f1f1f"/>
          <w:rtl w:val="0"/>
        </w:rPr>
        <w:t xml:space="preserve"> yang akurat, informatif, dan sangat interaktif. Platform yang diusulkan mewakili evolusi dari perangkat lunak berbasis generasi desain pasif menuju asisten diagnostik modal ventura berbasis kecerdasan visual yang canggih.</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Karya yang dikutip</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presentation workspace, </w:t>
      </w:r>
      <w:hyperlink r:id="rId6">
        <w:r w:rsidDel="00000000" w:rsidR="00000000" w:rsidRPr="00000000">
          <w:rPr>
            <w:rFonts w:ascii="Google Sans" w:cs="Google Sans" w:eastAsia="Google Sans" w:hAnsi="Google Sans"/>
            <w:color w:val="0000ee"/>
            <w:sz w:val="24"/>
            <w:szCs w:val="24"/>
            <w:u w:val="single"/>
            <w:rtl w:val="0"/>
          </w:rPr>
          <w:t xml:space="preserve">https://pitch.com/</w:t>
        </w:r>
      </w:hyperlink>
      <w:r w:rsidDel="00000000" w:rsidR="00000000" w:rsidRPr="00000000">
        <w:rPr>
          <w:rtl w:val="0"/>
        </w:rPr>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Tools for Investor Pitch Decks from a Simple Description | Gamma.app, </w:t>
      </w:r>
      <w:hyperlink r:id="rId7">
        <w:r w:rsidDel="00000000" w:rsidR="00000000" w:rsidRPr="00000000">
          <w:rPr>
            <w:rFonts w:ascii="Google Sans" w:cs="Google Sans" w:eastAsia="Google Sans" w:hAnsi="Google Sans"/>
            <w:color w:val="0000ee"/>
            <w:sz w:val="24"/>
            <w:szCs w:val="24"/>
            <w:u w:val="single"/>
            <w:rtl w:val="0"/>
          </w:rPr>
          <w:t xml:space="preserve">https://gamma.app/explore/content/guides/best-ai-tools-investor-pitch-decks</w:t>
        </w:r>
      </w:hyperlink>
      <w:r w:rsidDel="00000000" w:rsidR="00000000" w:rsidRPr="00000000">
        <w:rPr>
          <w:rtl w:val="0"/>
        </w:rPr>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Best AI Pitch Deck Generators (June 2026) | Moda, </w:t>
      </w:r>
      <w:hyperlink r:id="rId8">
        <w:r w:rsidDel="00000000" w:rsidR="00000000" w:rsidRPr="00000000">
          <w:rPr>
            <w:rFonts w:ascii="Google Sans" w:cs="Google Sans" w:eastAsia="Google Sans" w:hAnsi="Google Sans"/>
            <w:color w:val="0000ee"/>
            <w:sz w:val="24"/>
            <w:szCs w:val="24"/>
            <w:u w:val="single"/>
            <w:rtl w:val="0"/>
          </w:rPr>
          <w:t xml:space="preserve">https://moda.app/blog/best-ai-pitch-deck-generators</w:t>
        </w:r>
      </w:hyperlink>
      <w:r w:rsidDel="00000000" w:rsidR="00000000" w:rsidRPr="00000000">
        <w:rPr>
          <w:rtl w:val="0"/>
        </w:rPr>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Evalyze: AI Investor Matching + Pitch Deck Analysis, </w:t>
      </w:r>
      <w:hyperlink r:id="rId9">
        <w:r w:rsidDel="00000000" w:rsidR="00000000" w:rsidRPr="00000000">
          <w:rPr>
            <w:rFonts w:ascii="Google Sans" w:cs="Google Sans" w:eastAsia="Google Sans" w:hAnsi="Google Sans"/>
            <w:color w:val="0000ee"/>
            <w:sz w:val="24"/>
            <w:szCs w:val="24"/>
            <w:u w:val="single"/>
            <w:rtl w:val="0"/>
          </w:rPr>
          <w:t xml:space="preserve">https://www.evalyze.ai/</w:t>
        </w:r>
      </w:hyperlink>
      <w:r w:rsidDel="00000000" w:rsidR="00000000" w:rsidRPr="00000000">
        <w:rPr>
          <w:rtl w:val="0"/>
        </w:rPr>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AI Tools for Pitch Deck Feedback - Lucid.now, </w:t>
      </w:r>
      <w:hyperlink r:id="rId10">
        <w:r w:rsidDel="00000000" w:rsidR="00000000" w:rsidRPr="00000000">
          <w:rPr>
            <w:rFonts w:ascii="Google Sans" w:cs="Google Sans" w:eastAsia="Google Sans" w:hAnsi="Google Sans"/>
            <w:color w:val="0000ee"/>
            <w:sz w:val="24"/>
            <w:szCs w:val="24"/>
            <w:u w:val="single"/>
            <w:rtl w:val="0"/>
          </w:rPr>
          <w:t xml:space="preserve">https://www.lucid.now/blog/top-5-ai-tools-for-pitch-deck-feedback/</w:t>
        </w:r>
      </w:hyperlink>
      <w:r w:rsidDel="00000000" w:rsidR="00000000" w:rsidRPr="00000000">
        <w:rPr>
          <w:rtl w:val="0"/>
        </w:rPr>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Pitch deck review AI - SeedBlink, </w:t>
      </w:r>
      <w:hyperlink r:id="rId11">
        <w:r w:rsidDel="00000000" w:rsidR="00000000" w:rsidRPr="00000000">
          <w:rPr>
            <w:rFonts w:ascii="Google Sans" w:cs="Google Sans" w:eastAsia="Google Sans" w:hAnsi="Google Sans"/>
            <w:color w:val="0000ee"/>
            <w:sz w:val="24"/>
            <w:szCs w:val="24"/>
            <w:u w:val="single"/>
            <w:rtl w:val="0"/>
          </w:rPr>
          <w:t xml:space="preserve">https://seedblink.com/pitch-deck-review</w:t>
        </w:r>
      </w:hyperlink>
      <w:r w:rsidDel="00000000" w:rsidR="00000000" w:rsidRPr="00000000">
        <w:rPr>
          <w:rtl w:val="0"/>
        </w:rPr>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Qwen2.5-7BVL-OCR - A Dockerized App running with vLLM for insane OCR : r/Rag - Reddit, </w:t>
      </w:r>
      <w:hyperlink r:id="rId12">
        <w:r w:rsidDel="00000000" w:rsidR="00000000" w:rsidRPr="00000000">
          <w:rPr>
            <w:rFonts w:ascii="Google Sans" w:cs="Google Sans" w:eastAsia="Google Sans" w:hAnsi="Google Sans"/>
            <w:color w:val="0000ee"/>
            <w:sz w:val="24"/>
            <w:szCs w:val="24"/>
            <w:u w:val="single"/>
            <w:rtl w:val="0"/>
          </w:rPr>
          <w:t xml:space="preserve">https://www.reddit.com/r/Rag/comments/1mtfkt8/qwen257bvlocr_a_dockerized_app_running_with_vllm/</w:t>
        </w:r>
      </w:hyperlink>
      <w:r w:rsidDel="00000000" w:rsidR="00000000" w:rsidRPr="00000000">
        <w:rPr>
          <w:rtl w:val="0"/>
        </w:rPr>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qwen2.5vl - Ollama, </w:t>
      </w:r>
      <w:hyperlink r:id="rId13">
        <w:r w:rsidDel="00000000" w:rsidR="00000000" w:rsidRPr="00000000">
          <w:rPr>
            <w:rFonts w:ascii="Google Sans" w:cs="Google Sans" w:eastAsia="Google Sans" w:hAnsi="Google Sans"/>
            <w:color w:val="0000ee"/>
            <w:sz w:val="24"/>
            <w:szCs w:val="24"/>
            <w:u w:val="single"/>
            <w:rtl w:val="0"/>
          </w:rPr>
          <w:t xml:space="preserve">https://ollama.com/library/qwen2.5vl</w:t>
        </w:r>
      </w:hyperlink>
      <w:r w:rsidDel="00000000" w:rsidR="00000000" w:rsidRPr="00000000">
        <w:rPr>
          <w:rtl w:val="0"/>
        </w:rPr>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Asynchronous Task Processing with Celery and FastAPI Part 1 | by Abdulrahman Alhendi, </w:t>
      </w:r>
      <w:hyperlink r:id="rId14">
        <w:r w:rsidDel="00000000" w:rsidR="00000000" w:rsidRPr="00000000">
          <w:rPr>
            <w:rFonts w:ascii="Google Sans" w:cs="Google Sans" w:eastAsia="Google Sans" w:hAnsi="Google Sans"/>
            <w:color w:val="0000ee"/>
            <w:sz w:val="24"/>
            <w:szCs w:val="24"/>
            <w:u w:val="single"/>
            <w:rtl w:val="0"/>
          </w:rPr>
          <w:t xml:space="preserve">https://medium.com/@abd.hendi.174/asynchronous-task-processing-with-celery-and-fastapi-part-1-c015d1d47d2a</w:t>
        </w:r>
      </w:hyperlink>
      <w:r w:rsidDel="00000000" w:rsidR="00000000" w:rsidRPr="00000000">
        <w:rPr>
          <w:rtl w:val="0"/>
        </w:rPr>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Asynchronous Tasks with FastAPI and Celery - TestDriven.io, </w:t>
      </w:r>
      <w:hyperlink r:id="rId15">
        <w:r w:rsidDel="00000000" w:rsidR="00000000" w:rsidRPr="00000000">
          <w:rPr>
            <w:rFonts w:ascii="Google Sans" w:cs="Google Sans" w:eastAsia="Google Sans" w:hAnsi="Google Sans"/>
            <w:color w:val="0000ee"/>
            <w:sz w:val="24"/>
            <w:szCs w:val="24"/>
            <w:u w:val="single"/>
            <w:rtl w:val="0"/>
          </w:rPr>
          <w:t xml:space="preserve">https://testdriven.io/blog/fastapi-and-celery/</w:t>
        </w:r>
      </w:hyperlink>
      <w:r w:rsidDel="00000000" w:rsidR="00000000" w:rsidRPr="00000000">
        <w:rPr>
          <w:rtl w:val="0"/>
        </w:rPr>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FastAPI and Celery Async Tasks Guide | PDF | Web Development - Scribd, </w:t>
      </w:r>
      <w:hyperlink r:id="rId16">
        <w:r w:rsidDel="00000000" w:rsidR="00000000" w:rsidRPr="00000000">
          <w:rPr>
            <w:rFonts w:ascii="Google Sans" w:cs="Google Sans" w:eastAsia="Google Sans" w:hAnsi="Google Sans"/>
            <w:color w:val="0000ee"/>
            <w:sz w:val="24"/>
            <w:szCs w:val="24"/>
            <w:u w:val="single"/>
            <w:rtl w:val="0"/>
          </w:rPr>
          <w:t xml:space="preserve">https://www.scribd.com/document/735621317/Asynchronous-Tasks-With-FastAPI-and-Celery</w:t>
        </w:r>
      </w:hyperlink>
      <w:r w:rsidDel="00000000" w:rsidR="00000000" w:rsidRPr="00000000">
        <w:rPr>
          <w:rtl w:val="0"/>
        </w:rPr>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 FastAPI + Celery (Beat, Worker, Flower) - Railway, </w:t>
      </w:r>
      <w:hyperlink r:id="rId17">
        <w:r w:rsidDel="00000000" w:rsidR="00000000" w:rsidRPr="00000000">
          <w:rPr>
            <w:rFonts w:ascii="Google Sans" w:cs="Google Sans" w:eastAsia="Google Sans" w:hAnsi="Google Sans"/>
            <w:color w:val="0000ee"/>
            <w:sz w:val="24"/>
            <w:szCs w:val="24"/>
            <w:u w:val="single"/>
            <w:rtl w:val="0"/>
          </w:rPr>
          <w:t xml:space="preserve">https://railway.com/deploy/fastapi-celery-beat-worker-flower</w:t>
        </w:r>
      </w:hyperlink>
      <w:r w:rsidDel="00000000" w:rsidR="00000000" w:rsidRPr="00000000">
        <w:rPr>
          <w:rtl w:val="0"/>
        </w:rPr>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FastAPI/Redis/Celery async distributed queues backend with a Redis dashboard - GitHub, </w:t>
      </w:r>
      <w:hyperlink r:id="rId18">
        <w:r w:rsidDel="00000000" w:rsidR="00000000" w:rsidRPr="00000000">
          <w:rPr>
            <w:rFonts w:ascii="Google Sans" w:cs="Google Sans" w:eastAsia="Google Sans" w:hAnsi="Google Sans"/>
            <w:color w:val="0000ee"/>
            <w:sz w:val="24"/>
            <w:szCs w:val="24"/>
            <w:u w:val="single"/>
            <w:rtl w:val="0"/>
          </w:rPr>
          <w:t xml:space="preserve">https://github.com/rjalexa/fastapi-async</w:t>
        </w:r>
      </w:hyperlink>
      <w:r w:rsidDel="00000000" w:rsidR="00000000" w:rsidRPr="00000000">
        <w:rPr>
          <w:rtl w:val="0"/>
        </w:rPr>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extract text from an existing docx file using python-docx - Stack Overflow, </w:t>
      </w:r>
      <w:hyperlink r:id="rId19">
        <w:r w:rsidDel="00000000" w:rsidR="00000000" w:rsidRPr="00000000">
          <w:rPr>
            <w:rFonts w:ascii="Google Sans" w:cs="Google Sans" w:eastAsia="Google Sans" w:hAnsi="Google Sans"/>
            <w:color w:val="0000ee"/>
            <w:sz w:val="24"/>
            <w:szCs w:val="24"/>
            <w:u w:val="single"/>
            <w:rtl w:val="0"/>
          </w:rPr>
          <w:t xml:space="preserve">https://stackoverflow.com/questions/25228106/how-to-extract-text-from-an-existing-docx-file-using-python-docx</w:t>
        </w:r>
      </w:hyperlink>
      <w:r w:rsidDel="00000000" w:rsidR="00000000" w:rsidRPr="00000000">
        <w:rPr>
          <w:rtl w:val="0"/>
        </w:rPr>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page number? · Issue #1332 · python-openxml/python-docx - GitHub, </w:t>
      </w:r>
      <w:hyperlink r:id="rId20">
        <w:r w:rsidDel="00000000" w:rsidR="00000000" w:rsidRPr="00000000">
          <w:rPr>
            <w:rFonts w:ascii="Google Sans" w:cs="Google Sans" w:eastAsia="Google Sans" w:hAnsi="Google Sans"/>
            <w:color w:val="0000ee"/>
            <w:sz w:val="24"/>
            <w:szCs w:val="24"/>
            <w:u w:val="single"/>
            <w:rtl w:val="0"/>
          </w:rPr>
          <w:t xml:space="preserve">https://github.com/python-openxml/python-docx/issues/1332</w:t>
        </w:r>
      </w:hyperlink>
      <w:r w:rsidDel="00000000" w:rsidR="00000000" w:rsidRPr="00000000">
        <w:rPr>
          <w:rtl w:val="0"/>
        </w:rPr>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Extraction of text page by page from MS word docx file using python - Stack Overflow, </w:t>
      </w:r>
      <w:hyperlink r:id="rId21">
        <w:r w:rsidDel="00000000" w:rsidR="00000000" w:rsidRPr="00000000">
          <w:rPr>
            <w:rFonts w:ascii="Google Sans" w:cs="Google Sans" w:eastAsia="Google Sans" w:hAnsi="Google Sans"/>
            <w:color w:val="0000ee"/>
            <w:sz w:val="24"/>
            <w:szCs w:val="24"/>
            <w:u w:val="single"/>
            <w:rtl w:val="0"/>
          </w:rPr>
          <w:t xml:space="preserve">https://stackoverflow.com/questions/59385678/extraction-of-text-page-by-page-from-ms-word-docx-file-using-python</w:t>
        </w:r>
      </w:hyperlink>
      <w:r w:rsidDel="00000000" w:rsidR="00000000" w:rsidRPr="00000000">
        <w:rPr>
          <w:rtl w:val="0"/>
        </w:rPr>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Parsing .docx document with Python · Microsoft Office Parsing (Doc, Sheet, Presentation) - SanyamMulay, </w:t>
      </w:r>
      <w:hyperlink r:id="rId22">
        <w:r w:rsidDel="00000000" w:rsidR="00000000" w:rsidRPr="00000000">
          <w:rPr>
            <w:rFonts w:ascii="Google Sans" w:cs="Google Sans" w:eastAsia="Google Sans" w:hAnsi="Google Sans"/>
            <w:color w:val="0000ee"/>
            <w:sz w:val="24"/>
            <w:szCs w:val="24"/>
            <w:u w:val="single"/>
            <w:rtl w:val="0"/>
          </w:rPr>
          <w:t xml:space="preserve">https://sanyammulay.gitbooks.io/microsoft-office-parsing-doc-sheet-presentation/chapter1.html</w:t>
        </w:r>
      </w:hyperlink>
      <w:r w:rsidDel="00000000" w:rsidR="00000000" w:rsidRPr="00000000">
        <w:rPr>
          <w:rtl w:val="0"/>
        </w:rPr>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Convert DOCX to PDF for Free: A Docker + LibreOffice Implementation Guide - Medium, </w:t>
      </w:r>
      <w:hyperlink r:id="rId23">
        <w:r w:rsidDel="00000000" w:rsidR="00000000" w:rsidRPr="00000000">
          <w:rPr>
            <w:rFonts w:ascii="Google Sans" w:cs="Google Sans" w:eastAsia="Google Sans" w:hAnsi="Google Sans"/>
            <w:color w:val="0000ee"/>
            <w:sz w:val="24"/>
            <w:szCs w:val="24"/>
            <w:u w:val="single"/>
            <w:rtl w:val="0"/>
          </w:rPr>
          <w:t xml:space="preserve">https://medium.com/@jha.aaryan/convert-docx-to-pdf-for-free-a-docker-libreoffice-implementation-guide-cca493831391</w:t>
        </w:r>
      </w:hyperlink>
      <w:r w:rsidDel="00000000" w:rsidR="00000000" w:rsidRPr="00000000">
        <w:rPr>
          <w:rtl w:val="0"/>
        </w:rPr>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Dockerfile for LibreOffice to convert DOCX files to PDF - Gist - GitHub, </w:t>
      </w:r>
      <w:hyperlink r:id="rId24">
        <w:r w:rsidDel="00000000" w:rsidR="00000000" w:rsidRPr="00000000">
          <w:rPr>
            <w:rFonts w:ascii="Google Sans" w:cs="Google Sans" w:eastAsia="Google Sans" w:hAnsi="Google Sans"/>
            <w:color w:val="0000ee"/>
            <w:sz w:val="24"/>
            <w:szCs w:val="24"/>
            <w:u w:val="single"/>
            <w:rtl w:val="0"/>
          </w:rPr>
          <w:t xml:space="preserve">https://gist.github.com/eugene1g/74172a761e604d875a59774189aafb68</w:t>
        </w:r>
      </w:hyperlink>
      <w:r w:rsidDel="00000000" w:rsidR="00000000" w:rsidRPr="00000000">
        <w:rPr>
          <w:rtl w:val="0"/>
        </w:rPr>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Run LibreOffice in Docker for Document Conversion - OneUptime, </w:t>
      </w:r>
      <w:hyperlink r:id="rId25">
        <w:r w:rsidDel="00000000" w:rsidR="00000000" w:rsidRPr="00000000">
          <w:rPr>
            <w:rFonts w:ascii="Google Sans" w:cs="Google Sans" w:eastAsia="Google Sans" w:hAnsi="Google Sans"/>
            <w:color w:val="0000ee"/>
            <w:sz w:val="24"/>
            <w:szCs w:val="24"/>
            <w:u w:val="single"/>
            <w:rtl w:val="0"/>
          </w:rPr>
          <w:t xml:space="preserve">https://oneuptime.com/blog/post/2026-02-08-how-to-run-libreoffice-in-docker-for-document-conversion/view</w:t>
        </w:r>
      </w:hyperlink>
      <w:r w:rsidDel="00000000" w:rsidR="00000000" w:rsidRPr="00000000">
        <w:rPr>
          <w:rtl w:val="0"/>
        </w:rPr>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PDF Parser Tools in 2026: Python, API &amp; No-Code (Benchmarked) | Parsli, </w:t>
      </w:r>
      <w:hyperlink r:id="rId26">
        <w:r w:rsidDel="00000000" w:rsidR="00000000" w:rsidRPr="00000000">
          <w:rPr>
            <w:rFonts w:ascii="Google Sans" w:cs="Google Sans" w:eastAsia="Google Sans" w:hAnsi="Google Sans"/>
            <w:color w:val="0000ee"/>
            <w:sz w:val="24"/>
            <w:szCs w:val="24"/>
            <w:u w:val="single"/>
            <w:rtl w:val="0"/>
          </w:rPr>
          <w:t xml:space="preserve">https://parsli.co/blog/best-pdf-parser-tools</w:t>
        </w:r>
      </w:hyperlink>
      <w:r w:rsidDel="00000000" w:rsidR="00000000" w:rsidRPr="00000000">
        <w:rPr>
          <w:rtl w:val="0"/>
        </w:rPr>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marker-pdf 0.3.4 - PyPI, </w:t>
      </w:r>
      <w:hyperlink r:id="rId27">
        <w:r w:rsidDel="00000000" w:rsidR="00000000" w:rsidRPr="00000000">
          <w:rPr>
            <w:rFonts w:ascii="Google Sans" w:cs="Google Sans" w:eastAsia="Google Sans" w:hAnsi="Google Sans"/>
            <w:color w:val="0000ee"/>
            <w:sz w:val="24"/>
            <w:szCs w:val="24"/>
            <w:u w:val="single"/>
            <w:rtl w:val="0"/>
          </w:rPr>
          <w:t xml:space="preserve">https://pypi.org/project/marker-pdf/0.3.4/</w:t>
        </w:r>
      </w:hyperlink>
      <w:r w:rsidDel="00000000" w:rsidR="00000000" w:rsidRPr="00000000">
        <w:rPr>
          <w:rtl w:val="0"/>
        </w:rPr>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Qwen/Qwen2.5-VL-7B-Instruct - Hugging Face, </w:t>
      </w:r>
      <w:hyperlink r:id="rId28">
        <w:r w:rsidDel="00000000" w:rsidR="00000000" w:rsidRPr="00000000">
          <w:rPr>
            <w:rFonts w:ascii="Google Sans" w:cs="Google Sans" w:eastAsia="Google Sans" w:hAnsi="Google Sans"/>
            <w:color w:val="0000ee"/>
            <w:sz w:val="24"/>
            <w:szCs w:val="24"/>
            <w:u w:val="single"/>
            <w:rtl w:val="0"/>
          </w:rPr>
          <w:t xml:space="preserve">https://huggingface.co/Qwen/Qwen2.5-VL-7B-Instruct</w:t>
        </w:r>
      </w:hyperlink>
      <w:r w:rsidDel="00000000" w:rsidR="00000000" w:rsidRPr="00000000">
        <w:rPr>
          <w:rtl w:val="0"/>
        </w:rPr>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VLMs - vLLM Documentation, </w:t>
      </w:r>
      <w:hyperlink r:id="rId29">
        <w:r w:rsidDel="00000000" w:rsidR="00000000" w:rsidRPr="00000000">
          <w:rPr>
            <w:rFonts w:ascii="Google Sans" w:cs="Google Sans" w:eastAsia="Google Sans" w:hAnsi="Google Sans"/>
            <w:color w:val="0000ee"/>
            <w:sz w:val="24"/>
            <w:szCs w:val="24"/>
            <w:u w:val="single"/>
            <w:rtl w:val="0"/>
          </w:rPr>
          <w:t xml:space="preserve">https://docs.vllm.ai/en/v0.6.4/models/vlm.html</w:t>
        </w:r>
      </w:hyperlink>
      <w:r w:rsidDel="00000000" w:rsidR="00000000" w:rsidRPr="00000000">
        <w:rPr>
          <w:rtl w:val="0"/>
        </w:rPr>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Ollama vs vLLM: A Comprehensive Guide to Local LLM Serving | by Mustafa Genc - Medium, </w:t>
      </w:r>
      <w:hyperlink r:id="rId30">
        <w:r w:rsidDel="00000000" w:rsidR="00000000" w:rsidRPr="00000000">
          <w:rPr>
            <w:rFonts w:ascii="Google Sans" w:cs="Google Sans" w:eastAsia="Google Sans" w:hAnsi="Google Sans"/>
            <w:color w:val="0000ee"/>
            <w:sz w:val="24"/>
            <w:szCs w:val="24"/>
            <w:u w:val="single"/>
            <w:rtl w:val="0"/>
          </w:rPr>
          <w:t xml:space="preserve">https://medium.com/@mustafa.gencc94/ollama-vs-vllm-a-comprehensive-guide-to-local-llm-serving-91705ec50c1d</w:t>
        </w:r>
      </w:hyperlink>
      <w:r w:rsidDel="00000000" w:rsidR="00000000" w:rsidRPr="00000000">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AI will tell you if your pitch deck is good enough | by Haje Jan Kamps - Medium, </w:t>
      </w:r>
      <w:hyperlink r:id="rId31">
        <w:r w:rsidDel="00000000" w:rsidR="00000000" w:rsidRPr="00000000">
          <w:rPr>
            <w:rFonts w:ascii="Google Sans" w:cs="Google Sans" w:eastAsia="Google Sans" w:hAnsi="Google Sans"/>
            <w:color w:val="0000ee"/>
            <w:sz w:val="24"/>
            <w:szCs w:val="24"/>
            <w:u w:val="single"/>
            <w:rtl w:val="0"/>
          </w:rPr>
          <w:t xml:space="preserve">https://haje.medium.com/this-ai-will-tell-you-if-your-pitch-deck-is-good-enough-1556108c1fab</w:t>
        </w:r>
      </w:hyperlink>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pgvector vs Qdrant: 5 key differences and how to choose - NetApp Instaclustr, </w:t>
      </w:r>
      <w:hyperlink r:id="rId32">
        <w:r w:rsidDel="00000000" w:rsidR="00000000" w:rsidRPr="00000000">
          <w:rPr>
            <w:rFonts w:ascii="Google Sans" w:cs="Google Sans" w:eastAsia="Google Sans" w:hAnsi="Google Sans"/>
            <w:color w:val="0000ee"/>
            <w:sz w:val="24"/>
            <w:szCs w:val="24"/>
            <w:u w:val="single"/>
            <w:rtl w:val="0"/>
          </w:rPr>
          <w:t xml:space="preserve">https://www.instaclustr.com/education/vector-database/pgvector-vs-qdrant-5-key-differences-and-how-to-choose/</w:t>
        </w:r>
      </w:hyperlink>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Pgvector vs. Qdrant: Open-Source Vector Database Comparison - Tiger Data, </w:t>
      </w:r>
      <w:hyperlink r:id="rId33">
        <w:r w:rsidDel="00000000" w:rsidR="00000000" w:rsidRPr="00000000">
          <w:rPr>
            <w:rFonts w:ascii="Google Sans" w:cs="Google Sans" w:eastAsia="Google Sans" w:hAnsi="Google Sans"/>
            <w:color w:val="0000ee"/>
            <w:sz w:val="24"/>
            <w:szCs w:val="24"/>
            <w:u w:val="single"/>
            <w:rtl w:val="0"/>
          </w:rPr>
          <w:t xml:space="preserve">https://www.tigerdata.com/blog/pgvector-vs-qdrant</w:t>
        </w:r>
      </w:hyperlink>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pgvector vs Qdrant- Results from the 1M OpenAI Benchmark - Nirant Kasliwal, </w:t>
      </w:r>
      <w:hyperlink r:id="rId34">
        <w:r w:rsidDel="00000000" w:rsidR="00000000" w:rsidRPr="00000000">
          <w:rPr>
            <w:rFonts w:ascii="Google Sans" w:cs="Google Sans" w:eastAsia="Google Sans" w:hAnsi="Google Sans"/>
            <w:color w:val="0000ee"/>
            <w:sz w:val="24"/>
            <w:szCs w:val="24"/>
            <w:u w:val="single"/>
            <w:rtl w:val="0"/>
          </w:rPr>
          <w:t xml:space="preserve">https://nirantk.com/writing/pgvector-vs-qdrant/</w:t>
        </w:r>
      </w:hyperlink>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pgvector vs Qdrant: PostgreSQL Extension or Dedicated Vector Database - Encore Cloud, </w:t>
      </w:r>
      <w:hyperlink r:id="rId35">
        <w:r w:rsidDel="00000000" w:rsidR="00000000" w:rsidRPr="00000000">
          <w:rPr>
            <w:rFonts w:ascii="Google Sans" w:cs="Google Sans" w:eastAsia="Google Sans" w:hAnsi="Google Sans"/>
            <w:color w:val="0000ee"/>
            <w:sz w:val="24"/>
            <w:szCs w:val="24"/>
            <w:u w:val="single"/>
            <w:rtl w:val="0"/>
          </w:rPr>
          <w:t xml:space="preserve">https://encore.dev/articles/pgvector-vs-qdrant</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Qdrant vs pgvector | Vector Database Comparison - Zilliz, </w:t>
      </w:r>
      <w:hyperlink r:id="rId36">
        <w:r w:rsidDel="00000000" w:rsidR="00000000" w:rsidRPr="00000000">
          <w:rPr>
            <w:rFonts w:ascii="Google Sans" w:cs="Google Sans" w:eastAsia="Google Sans" w:hAnsi="Google Sans"/>
            <w:color w:val="0000ee"/>
            <w:sz w:val="24"/>
            <w:szCs w:val="24"/>
            <w:u w:val="single"/>
            <w:rtl w:val="0"/>
          </w:rPr>
          <w:t xml:space="preserve">https://zilliz.com/comparison/qdrant-vs-pgvector</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Page wrapping - React-pdf, </w:t>
      </w:r>
      <w:hyperlink r:id="rId37">
        <w:r w:rsidDel="00000000" w:rsidR="00000000" w:rsidRPr="00000000">
          <w:rPr>
            <w:rFonts w:ascii="Google Sans" w:cs="Google Sans" w:eastAsia="Google Sans" w:hAnsi="Google Sans"/>
            <w:color w:val="0000ee"/>
            <w:sz w:val="24"/>
            <w:szCs w:val="24"/>
            <w:u w:val="single"/>
            <w:rtl w:val="0"/>
          </w:rPr>
          <w:t xml:space="preserve">https://react-pdf.org/advanced</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render specific pages (not entire PDF file) using react-pdf-viewer? #1606 - GitHub, </w:t>
      </w:r>
      <w:hyperlink r:id="rId38">
        <w:r w:rsidDel="00000000" w:rsidR="00000000" w:rsidRPr="00000000">
          <w:rPr>
            <w:rFonts w:ascii="Google Sans" w:cs="Google Sans" w:eastAsia="Google Sans" w:hAnsi="Google Sans"/>
            <w:color w:val="0000ee"/>
            <w:sz w:val="24"/>
            <w:szCs w:val="24"/>
            <w:u w:val="single"/>
            <w:rtl w:val="0"/>
          </w:rPr>
          <w:t xml:space="preserve">https://github.com/react-pdf-viewer/react-pdf-viewer/issues/1606</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4 Methods to Build a PDF Viewer in React.js: PDF.js, react-pdf, and More (2024 Guide), </w:t>
      </w:r>
      <w:hyperlink r:id="rId39">
        <w:r w:rsidDel="00000000" w:rsidR="00000000" w:rsidRPr="00000000">
          <w:rPr>
            <w:rFonts w:ascii="Google Sans" w:cs="Google Sans" w:eastAsia="Google Sans" w:hAnsi="Google Sans"/>
            <w:color w:val="0000ee"/>
            <w:sz w:val="24"/>
            <w:szCs w:val="24"/>
            <w:u w:val="single"/>
            <w:rtl w:val="0"/>
          </w:rPr>
          <w:t xml:space="preserve">https://www.react-pdf-kit.dev/blog/best-4-methods-to-build-a-pdf-viewer-in-reactjs-pdfjs-react-pdf-and-more-2024-guide</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react-pdf - npm, </w:t>
      </w:r>
      <w:hyperlink r:id="rId40">
        <w:r w:rsidDel="00000000" w:rsidR="00000000" w:rsidRPr="00000000">
          <w:rPr>
            <w:rFonts w:ascii="Google Sans" w:cs="Google Sans" w:eastAsia="Google Sans" w:hAnsi="Google Sans"/>
            <w:color w:val="0000ee"/>
            <w:sz w:val="24"/>
            <w:szCs w:val="24"/>
            <w:u w:val="single"/>
            <w:rtl w:val="0"/>
          </w:rPr>
          <w:t xml:space="preserve">https://www.npmjs.com/package/react-pdf</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a PDF Viewer with Page Navigation in React - DEV Community, </w:t>
      </w:r>
      <w:hyperlink r:id="rId41">
        <w:r w:rsidDel="00000000" w:rsidR="00000000" w:rsidRPr="00000000">
          <w:rPr>
            <w:rFonts w:ascii="Google Sans" w:cs="Google Sans" w:eastAsia="Google Sans" w:hAnsi="Google Sans"/>
            <w:color w:val="0000ee"/>
            <w:sz w:val="24"/>
            <w:szCs w:val="24"/>
            <w:u w:val="single"/>
            <w:rtl w:val="0"/>
          </w:rPr>
          <w:t xml:space="preserve">https://dev.to/hardik2208/how-to-implement-a-pdf-viewer-with-page-navigation-in-react-591h</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12 Seconds to 1: Building a Lightning-Fast DOCX to PDF Converter with Flask and Docker - Omri Beladev, </w:t>
      </w:r>
      <w:hyperlink r:id="rId42">
        <w:r w:rsidDel="00000000" w:rsidR="00000000" w:rsidRPr="00000000">
          <w:rPr>
            <w:rFonts w:ascii="Google Sans" w:cs="Google Sans" w:eastAsia="Google Sans" w:hAnsi="Google Sans"/>
            <w:color w:val="0000ee"/>
            <w:sz w:val="24"/>
            <w:szCs w:val="24"/>
            <w:u w:val="single"/>
            <w:rtl w:val="0"/>
          </w:rPr>
          <w:t xml:space="preserve">https://omribeladev.medium.com/from-12-seconds-to-1-building-a-lightning-fast-docx-to-pdf-converter-with-flask-and-docker-8f9efb6edbb8</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Pitch Deck Guide: Create Investor-Ready Presentations That Get Funded - Deckary, </w:t>
      </w:r>
      <w:hyperlink r:id="rId43">
        <w:r w:rsidDel="00000000" w:rsidR="00000000" w:rsidRPr="00000000">
          <w:rPr>
            <w:rFonts w:ascii="Google Sans" w:cs="Google Sans" w:eastAsia="Google Sans" w:hAnsi="Google Sans"/>
            <w:color w:val="0000ee"/>
            <w:sz w:val="24"/>
            <w:szCs w:val="24"/>
            <w:u w:val="single"/>
            <w:rtl w:val="0"/>
          </w:rPr>
          <w:t xml:space="preserve">https://deckary.com/blog/pillar-pitch-deck-guide</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Pitch Deck &amp; Investor Readiness - Thombre and Associates, Chartered Accountants, </w:t>
      </w:r>
      <w:hyperlink r:id="rId44">
        <w:r w:rsidDel="00000000" w:rsidR="00000000" w:rsidRPr="00000000">
          <w:rPr>
            <w:rFonts w:ascii="Google Sans" w:cs="Google Sans" w:eastAsia="Google Sans" w:hAnsi="Google Sans"/>
            <w:color w:val="0000ee"/>
            <w:sz w:val="24"/>
            <w:szCs w:val="24"/>
            <w:u w:val="single"/>
            <w:rtl w:val="0"/>
          </w:rPr>
          <w:t xml:space="preserve">https://www.taass.in/Services/Startup%20Consulting/pitch-deck-and-valuation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pmjs.com/package/react-pdf" TargetMode="External"/><Relationship Id="rId20" Type="http://schemas.openxmlformats.org/officeDocument/2006/relationships/hyperlink" Target="https://github.com/python-openxml/python-docx/issues/1332" TargetMode="External"/><Relationship Id="rId42" Type="http://schemas.openxmlformats.org/officeDocument/2006/relationships/hyperlink" Target="https://omribeladev.medium.com/from-12-seconds-to-1-building-a-lightning-fast-docx-to-pdf-converter-with-flask-and-docker-8f9efb6edbb8" TargetMode="External"/><Relationship Id="rId41" Type="http://schemas.openxmlformats.org/officeDocument/2006/relationships/hyperlink" Target="https://dev.to/hardik2208/how-to-implement-a-pdf-viewer-with-page-navigation-in-react-591h" TargetMode="External"/><Relationship Id="rId22" Type="http://schemas.openxmlformats.org/officeDocument/2006/relationships/hyperlink" Target="https://sanyammulay.gitbooks.io/microsoft-office-parsing-doc-sheet-presentation/chapter1.html" TargetMode="External"/><Relationship Id="rId44" Type="http://schemas.openxmlformats.org/officeDocument/2006/relationships/hyperlink" Target="https://www.taass.in/Services/Startup%20Consulting/pitch-deck-and-valuation" TargetMode="External"/><Relationship Id="rId21" Type="http://schemas.openxmlformats.org/officeDocument/2006/relationships/hyperlink" Target="https://stackoverflow.com/questions/59385678/extraction-of-text-page-by-page-from-ms-word-docx-file-using-python" TargetMode="External"/><Relationship Id="rId43" Type="http://schemas.openxmlformats.org/officeDocument/2006/relationships/hyperlink" Target="https://deckary.com/blog/pillar-pitch-deck-guide" TargetMode="External"/><Relationship Id="rId24" Type="http://schemas.openxmlformats.org/officeDocument/2006/relationships/hyperlink" Target="https://gist.github.com/eugene1g/74172a761e604d875a59774189aafb68" TargetMode="External"/><Relationship Id="rId23" Type="http://schemas.openxmlformats.org/officeDocument/2006/relationships/hyperlink" Target="https://medium.com/@jha.aaryan/convert-docx-to-pdf-for-free-a-docker-libreoffice-implementation-guide-cca49383139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valyze.ai/" TargetMode="External"/><Relationship Id="rId26" Type="http://schemas.openxmlformats.org/officeDocument/2006/relationships/hyperlink" Target="https://parsli.co/blog/best-pdf-parser-tools" TargetMode="External"/><Relationship Id="rId25" Type="http://schemas.openxmlformats.org/officeDocument/2006/relationships/hyperlink" Target="https://oneuptime.com/blog/post/2026-02-08-how-to-run-libreoffice-in-docker-for-document-conversion/view" TargetMode="External"/><Relationship Id="rId28" Type="http://schemas.openxmlformats.org/officeDocument/2006/relationships/hyperlink" Target="https://huggingface.co/Qwen/Qwen2.5-VL-7B-Instruct" TargetMode="External"/><Relationship Id="rId27" Type="http://schemas.openxmlformats.org/officeDocument/2006/relationships/hyperlink" Target="https://pypi.org/project/marker-pdf/0.3.4/" TargetMode="External"/><Relationship Id="rId5" Type="http://schemas.openxmlformats.org/officeDocument/2006/relationships/styles" Target="styles.xml"/><Relationship Id="rId6" Type="http://schemas.openxmlformats.org/officeDocument/2006/relationships/hyperlink" Target="https://pitch.com/" TargetMode="External"/><Relationship Id="rId29" Type="http://schemas.openxmlformats.org/officeDocument/2006/relationships/hyperlink" Target="https://docs.vllm.ai/en/v0.6.4/models/vlm.html" TargetMode="External"/><Relationship Id="rId7" Type="http://schemas.openxmlformats.org/officeDocument/2006/relationships/hyperlink" Target="https://gamma.app/explore/content/guides/best-ai-tools-investor-pitch-decks" TargetMode="External"/><Relationship Id="rId8" Type="http://schemas.openxmlformats.org/officeDocument/2006/relationships/hyperlink" Target="https://moda.app/blog/best-ai-pitch-deck-generators" TargetMode="External"/><Relationship Id="rId31" Type="http://schemas.openxmlformats.org/officeDocument/2006/relationships/hyperlink" Target="https://haje.medium.com/this-ai-will-tell-you-if-your-pitch-deck-is-good-enough-1556108c1fab" TargetMode="External"/><Relationship Id="rId30" Type="http://schemas.openxmlformats.org/officeDocument/2006/relationships/hyperlink" Target="https://medium.com/@mustafa.gencc94/ollama-vs-vllm-a-comprehensive-guide-to-local-llm-serving-91705ec50c1d" TargetMode="External"/><Relationship Id="rId11" Type="http://schemas.openxmlformats.org/officeDocument/2006/relationships/hyperlink" Target="https://seedblink.com/pitch-deck-review" TargetMode="External"/><Relationship Id="rId33" Type="http://schemas.openxmlformats.org/officeDocument/2006/relationships/hyperlink" Target="https://www.tigerdata.com/blog/pgvector-vs-qdrant" TargetMode="External"/><Relationship Id="rId10" Type="http://schemas.openxmlformats.org/officeDocument/2006/relationships/hyperlink" Target="https://www.lucid.now/blog/top-5-ai-tools-for-pitch-deck-feedback/" TargetMode="External"/><Relationship Id="rId32" Type="http://schemas.openxmlformats.org/officeDocument/2006/relationships/hyperlink" Target="https://www.instaclustr.com/education/vector-database/pgvector-vs-qdrant-5-key-differences-and-how-to-choose/" TargetMode="External"/><Relationship Id="rId13" Type="http://schemas.openxmlformats.org/officeDocument/2006/relationships/hyperlink" Target="https://ollama.com/library/qwen2.5vl" TargetMode="External"/><Relationship Id="rId35" Type="http://schemas.openxmlformats.org/officeDocument/2006/relationships/hyperlink" Target="https://encore.dev/articles/pgvector-vs-qdrant" TargetMode="External"/><Relationship Id="rId12" Type="http://schemas.openxmlformats.org/officeDocument/2006/relationships/hyperlink" Target="https://www.reddit.com/r/Rag/comments/1mtfkt8/qwen257bvlocr_a_dockerized_app_running_with_vllm/" TargetMode="External"/><Relationship Id="rId34" Type="http://schemas.openxmlformats.org/officeDocument/2006/relationships/hyperlink" Target="https://nirantk.com/writing/pgvector-vs-qdrant/" TargetMode="External"/><Relationship Id="rId15" Type="http://schemas.openxmlformats.org/officeDocument/2006/relationships/hyperlink" Target="https://testdriven.io/blog/fastapi-and-celery/" TargetMode="External"/><Relationship Id="rId37" Type="http://schemas.openxmlformats.org/officeDocument/2006/relationships/hyperlink" Target="https://react-pdf.org/advanced" TargetMode="External"/><Relationship Id="rId14" Type="http://schemas.openxmlformats.org/officeDocument/2006/relationships/hyperlink" Target="https://medium.com/@abd.hendi.174/asynchronous-task-processing-with-celery-and-fastapi-part-1-c015d1d47d2a" TargetMode="External"/><Relationship Id="rId36" Type="http://schemas.openxmlformats.org/officeDocument/2006/relationships/hyperlink" Target="https://zilliz.com/comparison/qdrant-vs-pgvector" TargetMode="External"/><Relationship Id="rId17" Type="http://schemas.openxmlformats.org/officeDocument/2006/relationships/hyperlink" Target="https://railway.com/deploy/fastapi-celery-beat-worker-flower" TargetMode="External"/><Relationship Id="rId39" Type="http://schemas.openxmlformats.org/officeDocument/2006/relationships/hyperlink" Target="https://www.react-pdf-kit.dev/blog/best-4-methods-to-build-a-pdf-viewer-in-reactjs-pdfjs-react-pdf-and-more-2024-guide" TargetMode="External"/><Relationship Id="rId16" Type="http://schemas.openxmlformats.org/officeDocument/2006/relationships/hyperlink" Target="https://www.scribd.com/document/735621317/Asynchronous-Tasks-With-FastAPI-and-Celery" TargetMode="External"/><Relationship Id="rId38" Type="http://schemas.openxmlformats.org/officeDocument/2006/relationships/hyperlink" Target="https://github.com/react-pdf-viewer/react-pdf-viewer/issues/1606" TargetMode="External"/><Relationship Id="rId19" Type="http://schemas.openxmlformats.org/officeDocument/2006/relationships/hyperlink" Target="https://stackoverflow.com/questions/25228106/how-to-extract-text-from-an-existing-docx-file-using-python-docx" TargetMode="External"/><Relationship Id="rId18" Type="http://schemas.openxmlformats.org/officeDocument/2006/relationships/hyperlink" Target="https://github.com/rjalexa/fastapi-asyn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