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DOC-007 — MVP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DOC-007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Aguardando revisão formal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Dependência crítica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Confirmação do cliente-piloto (OQ-010)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 Hipótese de MVP</w:t>
      </w:r>
    </w:p>
    <w:p>
      <w:pPr>
        <w:spacing w:after="120"/>
        <w:jc w:val="both"/>
      </w:pPr>
      <w:r>
        <w:t xml:space="preserve">O MVP é definido como o </w:t>
      </w:r>
      <w:r>
        <w:rPr>
          <w:b/>
          <w:bCs/>
        </w:rPr>
        <w:t xml:space="preserve">menor conjunto coerente de capacidades que permite ao cliente-piloto operar integralmente o ciclo real</w:t>
      </w:r>
      <w:r>
        <w:t xml:space="preserve">, do cadastro do cliente à comprovação documental da manutenção executada, sem recorrer a planilhas paralelas para o fluxo principal.</w:t>
      </w:r>
    </w:p>
    <w:p>
      <w:pPr>
        <w:spacing w:after="120"/>
        <w:jc w:val="both"/>
      </w:pPr>
      <w:r>
        <w:t xml:space="preserve">Formulação de teste: *se o tenant-piloto substituir sua rotina atual pela plataforma durante um ciclo completo de manutenção preventiva e conseguir emitir o PMOC e os relatórios de execução com evidência vinculada, o MVP cumpriu seu propósito.*</w:t>
      </w:r>
    </w:p>
    <w:p>
      <w:pPr>
        <w:pStyle w:val="Heading2"/>
      </w:pPr>
      <w:r>
        <w:t xml:space="preserve">2. Fluxo mínimo ponta a ponta (Golden Path)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Administrador configura tenant, usuários e papéis.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Back-office cadastra cliente, unidade e ambientes.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Back-office cadastra sistemas e equipamentos (manual ou importação).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Responsável técnico define o plano de manutenção com base em regras parametrizadas.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gera cronograma a partir das periodicidades do plano.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Gestor gera ordens de serviço e aloca técnico.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Técnico executa a OS em campo pelo navegador: checklist, medições, evidências, observações.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Técnico conclui a OS; sistema registra trilha de auditoria.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Não conformidade detectada gera registro e ação corretiva com responsável e prazo.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Sistema emite PMOC versionado e relatórios de execução e de aderência.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Gestor acompanha pendências e comprova o serviço ao cliente final.</w:t>
      </w:r>
    </w:p>
    <w:p>
      <w:pPr>
        <w:pStyle w:val="Heading2"/>
      </w:pPr>
      <w:r>
        <w:t xml:space="preserve">3. Escopo funcional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Capacidades incluídas (DOC-006)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Identidade e tenancy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CAP-001 a CAP-006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Estrutura comercial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CAP-010, CAP-011, CAP-012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Inventário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CAP-020, CAP-021, CAP-022, CAP-024, CAP-027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Conformidade e plano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CAP-030 a CAP-034, CAP-036, CAP-037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Programação e 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CAP-040 a CAP-046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Execução em 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CAP-050, CAP-051, CAP-052, CAP-053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Não conformidade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CAP-060 a CAP-063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CAP-070 a CAP-073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CAP-080, CAP-081, CAP-082, CAP-084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Auditoria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CAP-090, CAP-091, CAP-092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Plataforma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CAP-100, CAP-101, CAP-104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Explicitamente fora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Razão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Aplicativo móvel nativo e modo offline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 e complexidade; Web cobre o piloto (ASM-004)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do cliente final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Não bloqueia operação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Painéis analíticos e Power BI operacional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Requer histórico acumulado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Componentes de equipamento (nível 4 de granularidade)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Equipamento é suficiente para o piloto (a validar)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Assinatura em tela e geolocalização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de parecer jurídico e de necessidade real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Contrato e escopo contratual formalizado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Depende do modelo comercial do piloto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Webhooks, ERP, IoT, 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Sem demanda comprovada no piloto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SSO corporativo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Sem demanda comprovada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 Requisitos não funcionais mínimos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 mínimo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NFR-MVP-01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Isolamento de tenant verificado no servidor em toda operação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NFR-MVP-02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HTTPS obrigatório; sem transporte em texto claro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NFR-MVP-03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MFA disponível e exigido para perfis administrativos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NFR-MVP-04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 de auditoria de negócio em todas as operações de escrita relevantes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NFR-MVP-05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Logs estruturados com correlation ID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NFR-MVP-06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Backup automatizado com restore testado antes do go-live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NFR-MVP-07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documentada em OpenAPI e versionada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NFR-MVP-08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Evidências servidas por acesso controlado e temporário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NFR-MVP-09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Migrações de banco versionadas e reprodutíveis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NFR-MVP-10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Ambientes DEV/HML/PRD segregados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Critérios de aceite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 Golden Path §2 é executável integralmente por usuários do piloto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Teste de aceitação assistido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 emitido reflete fielmente inventário e plano vigentes na data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Comparação documento × base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Toda OS concluída possui checklist respondido e trilha completa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 à trilha de auditoria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Evidência anexada é recuperável e vinculada a ativo e 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Inspeção de vínculo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 de um tenant não acessa dado de outro tenant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Teste de autorização negativa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Usuário sem permissão recebe negação no servidor, não apenas ocultação na UI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Teste de autorização por API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Restore de backup recompõe a base em ambiente de teste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Exercício de restore documentado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Toda funcionalidade da UI existe como operação de API documentada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Conferência contra OpenAPI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do MVP estão rastreados na RTM até teste e evidência de aceite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Auditoria da RTM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AC-MVP-10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Nenhuma regra de periodicidade ou parâmetro está codificada na aplicação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Revisão de código e de dados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Riscos específicos do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Mitigação proposta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Inventário inicial do piloto incompleto inviabiliza o plano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Importação assistida e fase de carga antes do go-live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Conectividade no campo inferior ao assumido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Medir em campo na Fase 2; antecipar PWA se necessário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Indefinição regulatória altera parâmetros de medição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 as Data isola o impacto a dados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Expectativa do piloto maior que o escopo acordado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Escopo assinado e gestão formal de mudança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RSK-MVP-05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Modelo de multi-tenancy escolhido tardiamente afeta cronograma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ADR-001 priorizado no início da Fase 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8. O que o MVP não prova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Escalabilidade multi-tenant sob carga real de múltiplos tenants.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Viabilidade de operação offline.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Aderência a jurisdições fora do Brasil.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Conformidade jurídica formal, que depende de validação externa.</w:t>
      </w:r>
    </w:p>
    <w:p>
      <w:pPr>
        <w:pStyle w:val="Heading2"/>
      </w:pPr>
      <w:r>
        <w:t xml:space="preserve">9. Critério de encerramento do MVP</w:t>
      </w:r>
    </w:p>
    <w:p>
      <w:pPr>
        <w:spacing w:after="120"/>
        <w:jc w:val="both"/>
      </w:pPr>
      <w:r>
        <w:t xml:space="preserve">O MVP é considerado concluído quando todos os critérios AC-MVP-01 a AC-MVP-10 forem verificados, o piloto operar um ciclo completo de manutenção preventiva na plataforma e as pendências abertas estiverem classificadas e priorizadas para a onda seguinte.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DOC-007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2026-09-22T17:31:55.0972636Z</dcterms:created>
  <dcterms:modified xsi:type="dcterms:W3CDTF">2026-09-22T17:31:55.0972636Z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