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8BE13" w14:textId="5819B612" w:rsidR="003F5F53" w:rsidRPr="003F5F53" w:rsidRDefault="003F5F53" w:rsidP="00595B02">
      <w:pPr>
        <w:pStyle w:val="Title"/>
        <w:jc w:val="center"/>
      </w:pPr>
      <w:r>
        <w:t>OR-SAGE Workflow for Phase One</w:t>
      </w:r>
    </w:p>
    <w:p w14:paraId="75D902C5" w14:textId="1D59A252" w:rsidR="003F5F53" w:rsidRDefault="003F5F53" w:rsidP="003F5F53">
      <w:pPr>
        <w:pStyle w:val="Heading1"/>
      </w:pPr>
      <w:r>
        <w:t>Working Environment</w:t>
      </w:r>
      <w:r w:rsidR="00595B02">
        <w:t>(</w:t>
      </w:r>
      <w:r>
        <w:t>s</w:t>
      </w:r>
      <w:r w:rsidR="00595B02">
        <w:t>)</w:t>
      </w:r>
    </w:p>
    <w:p w14:paraId="6A324174" w14:textId="2CBDC2DE" w:rsidR="003F5F53" w:rsidRDefault="003F5F53" w:rsidP="00F1359C">
      <w:pPr>
        <w:pStyle w:val="ListParagraph"/>
        <w:numPr>
          <w:ilvl w:val="0"/>
          <w:numId w:val="1"/>
        </w:numPr>
      </w:pPr>
      <w:r>
        <w:t>ArcGIS Pro</w:t>
      </w:r>
    </w:p>
    <w:p w14:paraId="173CB909" w14:textId="06224BE3" w:rsidR="003F5F53" w:rsidRDefault="003F5F53" w:rsidP="003F5F53">
      <w:pPr>
        <w:pStyle w:val="Heading1"/>
      </w:pPr>
      <w:r>
        <w:t>Variables</w:t>
      </w:r>
    </w:p>
    <w:p w14:paraId="028542E1" w14:textId="16CE4D1C" w:rsidR="003F5F53" w:rsidRDefault="003F5F53" w:rsidP="003F5F53">
      <w:pPr>
        <w:pStyle w:val="Heading2"/>
      </w:pPr>
      <w:r>
        <w:t>Input</w:t>
      </w:r>
      <w:r w:rsidR="00595B02">
        <w:t xml:space="preserve"> Variables and Structure</w:t>
      </w:r>
    </w:p>
    <w:p w14:paraId="33C2E8B1" w14:textId="169D9010" w:rsidR="003F5F53" w:rsidRDefault="003F5F53" w:rsidP="003F5F53">
      <w:pPr>
        <w:pStyle w:val="ListParagraph"/>
        <w:numPr>
          <w:ilvl w:val="0"/>
          <w:numId w:val="2"/>
        </w:numPr>
      </w:pPr>
      <w:r>
        <w:t>Raster images for criteria, thresholds/buffers</w:t>
      </w:r>
    </w:p>
    <w:p w14:paraId="67DD2347" w14:textId="2FC06761" w:rsidR="00F1359C" w:rsidRDefault="00F1359C" w:rsidP="00F1359C">
      <w:pPr>
        <w:pStyle w:val="ListParagraph"/>
        <w:numPr>
          <w:ilvl w:val="1"/>
          <w:numId w:val="2"/>
        </w:numPr>
      </w:pPr>
      <w:proofErr w:type="spellStart"/>
      <w:r>
        <w:t>Geotiff</w:t>
      </w:r>
      <w:proofErr w:type="spellEnd"/>
      <w:r>
        <w:t xml:space="preserve"> images</w:t>
      </w:r>
    </w:p>
    <w:p w14:paraId="34D6D075" w14:textId="2DF19FD8" w:rsidR="003F5F53" w:rsidRDefault="003F5F53" w:rsidP="003F5F53">
      <w:pPr>
        <w:pStyle w:val="ListParagraph"/>
        <w:numPr>
          <w:ilvl w:val="0"/>
          <w:numId w:val="2"/>
        </w:numPr>
      </w:pPr>
      <w:r>
        <w:t xml:space="preserve">“Rich” data to associate with </w:t>
      </w:r>
      <w:r w:rsidR="00F1359C">
        <w:t>sites</w:t>
      </w:r>
    </w:p>
    <w:p w14:paraId="26CF057E" w14:textId="147D4BE1" w:rsidR="00E86E82" w:rsidRDefault="00E86E82" w:rsidP="00F1359C">
      <w:pPr>
        <w:pStyle w:val="ListParagraph"/>
        <w:numPr>
          <w:ilvl w:val="1"/>
          <w:numId w:val="2"/>
        </w:numPr>
      </w:pPr>
      <w:r>
        <w:t>T</w:t>
      </w:r>
      <w:r w:rsidR="00F1359C">
        <w:t>ransmission lines, slope, cultivated land</w:t>
      </w:r>
    </w:p>
    <w:p w14:paraId="458A6768" w14:textId="2E698468" w:rsidR="00F1359C" w:rsidRDefault="00F1359C" w:rsidP="00F1359C">
      <w:pPr>
        <w:pStyle w:val="ListParagraph"/>
        <w:numPr>
          <w:ilvl w:val="1"/>
          <w:numId w:val="2"/>
        </w:numPr>
      </w:pPr>
      <w:r>
        <w:t>TVA LPCs</w:t>
      </w:r>
      <w:r w:rsidR="00E86E82">
        <w:t xml:space="preserve"> (static)</w:t>
      </w:r>
    </w:p>
    <w:p w14:paraId="670D2FBB" w14:textId="5A598523" w:rsidR="00F1359C" w:rsidRDefault="00E86E82" w:rsidP="00F1359C">
      <w:pPr>
        <w:pStyle w:val="ListParagraph"/>
        <w:numPr>
          <w:ilvl w:val="1"/>
          <w:numId w:val="2"/>
        </w:numPr>
      </w:pPr>
      <w:r>
        <w:t>Rich data comes from s</w:t>
      </w:r>
      <w:r w:rsidR="00F1359C">
        <w:t>hapefiles</w:t>
      </w:r>
      <w:r>
        <w:t xml:space="preserve"> and/or </w:t>
      </w:r>
      <w:proofErr w:type="spellStart"/>
      <w:r>
        <w:t>rasters</w:t>
      </w:r>
      <w:proofErr w:type="spellEnd"/>
    </w:p>
    <w:p w14:paraId="2695993B" w14:textId="0C2103B9" w:rsidR="00F1359C" w:rsidRDefault="00F1359C" w:rsidP="00F1359C">
      <w:pPr>
        <w:pStyle w:val="ListParagraph"/>
        <w:numPr>
          <w:ilvl w:val="0"/>
          <w:numId w:val="2"/>
        </w:numPr>
      </w:pPr>
      <w:r>
        <w:t>Output site size</w:t>
      </w:r>
    </w:p>
    <w:p w14:paraId="1943164B" w14:textId="54A8F37A" w:rsidR="00F1359C" w:rsidRDefault="00F1359C" w:rsidP="00F1359C">
      <w:pPr>
        <w:pStyle w:val="Heading2"/>
      </w:pPr>
      <w:r>
        <w:t>Output</w:t>
      </w:r>
      <w:r w:rsidR="00595B02">
        <w:t xml:space="preserve"> Variables and Structure</w:t>
      </w:r>
    </w:p>
    <w:p w14:paraId="6F17392F" w14:textId="691D0EAA" w:rsidR="00F1359C" w:rsidRDefault="00F1359C" w:rsidP="00F1359C">
      <w:pPr>
        <w:pStyle w:val="ListParagraph"/>
        <w:numPr>
          <w:ilvl w:val="0"/>
          <w:numId w:val="3"/>
        </w:numPr>
      </w:pPr>
      <w:r>
        <w:t>Shapefile with site geometries, associated rich data at site resolution</w:t>
      </w:r>
    </w:p>
    <w:p w14:paraId="6BB244B8" w14:textId="4822276A" w:rsidR="00E86E82" w:rsidRDefault="00E86E82" w:rsidP="00E86E82">
      <w:pPr>
        <w:pStyle w:val="ListParagraph"/>
        <w:numPr>
          <w:ilvl w:val="1"/>
          <w:numId w:val="3"/>
        </w:numPr>
      </w:pPr>
      <w:r>
        <w:t>One shapefile per sub-scenario.</w:t>
      </w:r>
    </w:p>
    <w:p w14:paraId="0E5CC110" w14:textId="235A7B0A" w:rsidR="00F1359C" w:rsidRDefault="00F1359C" w:rsidP="00F1359C">
      <w:pPr>
        <w:pStyle w:val="ListParagraph"/>
        <w:numPr>
          <w:ilvl w:val="0"/>
          <w:numId w:val="3"/>
        </w:numPr>
      </w:pPr>
      <w:r>
        <w:t xml:space="preserve">CSV with </w:t>
      </w: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  <w:r>
        <w:t xml:space="preserve"> of sites, associated rich data for each site.</w:t>
      </w:r>
    </w:p>
    <w:p w14:paraId="0A5B72F4" w14:textId="7B09F5A8" w:rsidR="00E86E82" w:rsidRDefault="00E86E82" w:rsidP="00E86E82">
      <w:pPr>
        <w:pStyle w:val="ListParagraph"/>
        <w:numPr>
          <w:ilvl w:val="1"/>
          <w:numId w:val="3"/>
        </w:numPr>
      </w:pPr>
      <w:r>
        <w:t>One CSV per sub-scenario.</w:t>
      </w:r>
    </w:p>
    <w:p w14:paraId="5FC770C8" w14:textId="25DE8381" w:rsidR="00F1359C" w:rsidRDefault="00F1359C" w:rsidP="00F1359C">
      <w:pPr>
        <w:pStyle w:val="Heading1"/>
      </w:pPr>
      <w:r>
        <w:t>Workflow Stages</w:t>
      </w:r>
    </w:p>
    <w:p w14:paraId="7897286F" w14:textId="67F1E873" w:rsidR="00F1359C" w:rsidRDefault="00F1359C" w:rsidP="00F1359C">
      <w:pPr>
        <w:pStyle w:val="ListParagraph"/>
        <w:numPr>
          <w:ilvl w:val="0"/>
          <w:numId w:val="4"/>
        </w:numPr>
      </w:pPr>
      <w:r>
        <w:t>Manually import criteria, rich datasets into ArcGIS</w:t>
      </w:r>
    </w:p>
    <w:p w14:paraId="481A9C57" w14:textId="1075DBD5" w:rsidR="00F1359C" w:rsidRDefault="00F1359C" w:rsidP="00F1359C">
      <w:pPr>
        <w:pStyle w:val="ListParagraph"/>
        <w:numPr>
          <w:ilvl w:val="0"/>
          <w:numId w:val="4"/>
        </w:numPr>
      </w:pPr>
      <w:r>
        <w:t>Buffer, filter, and convert criteria and rich data to raster format if needed</w:t>
      </w:r>
    </w:p>
    <w:p w14:paraId="5DE1D48E" w14:textId="131FF07F" w:rsidR="00F1359C" w:rsidRDefault="00F1359C" w:rsidP="00F1359C">
      <w:pPr>
        <w:pStyle w:val="ListParagraph"/>
        <w:numPr>
          <w:ilvl w:val="0"/>
          <w:numId w:val="4"/>
        </w:numPr>
      </w:pPr>
      <w:r>
        <w:t xml:space="preserve">Adjust OR-SAGE </w:t>
      </w:r>
      <w:proofErr w:type="spellStart"/>
      <w:r>
        <w:t>ModelBuilder</w:t>
      </w:r>
      <w:proofErr w:type="spellEnd"/>
      <w:r>
        <w:t xml:space="preserve"> model parameters ( output site size)</w:t>
      </w:r>
    </w:p>
    <w:p w14:paraId="3C0AD811" w14:textId="54E479B5" w:rsidR="00F1359C" w:rsidRDefault="00F1359C" w:rsidP="00F1359C">
      <w:pPr>
        <w:pStyle w:val="ListParagraph"/>
        <w:numPr>
          <w:ilvl w:val="0"/>
          <w:numId w:val="4"/>
        </w:numPr>
      </w:pPr>
      <w:r>
        <w:t>Run OR-SAGE m</w:t>
      </w:r>
      <w:proofErr w:type="spellStart"/>
      <w:r>
        <w:t>odel</w:t>
      </w:r>
      <w:proofErr w:type="spellEnd"/>
      <w:r>
        <w:t xml:space="preserve"> to generate site-resolution raster</w:t>
      </w:r>
      <w:r w:rsidR="005E08DF">
        <w:t xml:space="preserve"> for each </w:t>
      </w:r>
      <w:proofErr w:type="spellStart"/>
      <w:r w:rsidR="005E08DF">
        <w:t>subscenario</w:t>
      </w:r>
      <w:proofErr w:type="spellEnd"/>
    </w:p>
    <w:p w14:paraId="3CBA1D9B" w14:textId="6EA532D7" w:rsidR="00F1359C" w:rsidRDefault="00F1359C" w:rsidP="00F1359C">
      <w:pPr>
        <w:pStyle w:val="ListParagraph"/>
        <w:numPr>
          <w:ilvl w:val="0"/>
          <w:numId w:val="4"/>
        </w:numPr>
      </w:pPr>
      <w:r>
        <w:t>Run secondary workflow to</w:t>
      </w:r>
    </w:p>
    <w:p w14:paraId="547FC1EE" w14:textId="1D5FF943" w:rsidR="00F1359C" w:rsidRDefault="00F1359C" w:rsidP="00F1359C">
      <w:pPr>
        <w:pStyle w:val="ListParagraph"/>
        <w:numPr>
          <w:ilvl w:val="1"/>
          <w:numId w:val="4"/>
        </w:numPr>
      </w:pPr>
      <w:r>
        <w:t>Create fishnet grid system and grid points to match previous stage output</w:t>
      </w:r>
    </w:p>
    <w:p w14:paraId="1BD7BCD9" w14:textId="1C5D2D8D" w:rsidR="00F1359C" w:rsidRDefault="00F1359C" w:rsidP="00F1359C">
      <w:pPr>
        <w:pStyle w:val="ListParagraph"/>
        <w:numPr>
          <w:ilvl w:val="1"/>
          <w:numId w:val="4"/>
        </w:numPr>
      </w:pPr>
      <w:r>
        <w:t>Associate rich data, suitable sites with fishnet grid and points</w:t>
      </w:r>
      <w:r w:rsidR="005E08DF">
        <w:t xml:space="preserve"> for each </w:t>
      </w:r>
      <w:proofErr w:type="spellStart"/>
      <w:r w:rsidR="005E08DF">
        <w:t>subscenario</w:t>
      </w:r>
      <w:proofErr w:type="spellEnd"/>
    </w:p>
    <w:p w14:paraId="4B4CB50A" w14:textId="3DC621FD" w:rsidR="00F1359C" w:rsidRDefault="005E08DF" w:rsidP="00F1359C">
      <w:pPr>
        <w:pStyle w:val="ListParagraph"/>
        <w:numPr>
          <w:ilvl w:val="1"/>
          <w:numId w:val="4"/>
        </w:numPr>
      </w:pPr>
      <w:r>
        <w:t>Filter down grid to only suitable sites, retain site IDs for consistency between sub-scenarios</w:t>
      </w:r>
    </w:p>
    <w:p w14:paraId="04EC5CA9" w14:textId="4CDCF07C" w:rsidR="005E08DF" w:rsidRDefault="005E08DF" w:rsidP="00F1359C">
      <w:pPr>
        <w:pStyle w:val="ListParagraph"/>
        <w:numPr>
          <w:ilvl w:val="1"/>
          <w:numId w:val="4"/>
        </w:numPr>
      </w:pPr>
      <w:r>
        <w:t>Output grid geometry to shapefile, grid points to csv</w:t>
      </w:r>
    </w:p>
    <w:p w14:paraId="647DC907" w14:textId="63FEE5DB" w:rsidR="00595B02" w:rsidRDefault="00595B02" w:rsidP="00595B02">
      <w:pPr>
        <w:pStyle w:val="Heading1"/>
      </w:pPr>
      <w:r>
        <w:t>Handoff:</w:t>
      </w:r>
    </w:p>
    <w:p w14:paraId="4F7BC466" w14:textId="1325CF50" w:rsidR="00595B02" w:rsidRPr="00595B02" w:rsidRDefault="00E86E82" w:rsidP="00595B02">
      <w:r>
        <w:t>Direct handoff to Task 3 (Ryan).</w:t>
      </w:r>
    </w:p>
    <w:sectPr w:rsidR="00595B02" w:rsidRPr="00595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8A5D5D"/>
    <w:multiLevelType w:val="hybridMultilevel"/>
    <w:tmpl w:val="013A6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80C4C"/>
    <w:multiLevelType w:val="hybridMultilevel"/>
    <w:tmpl w:val="DDBC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3158C"/>
    <w:multiLevelType w:val="hybridMultilevel"/>
    <w:tmpl w:val="8BC20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C481D"/>
    <w:multiLevelType w:val="hybridMultilevel"/>
    <w:tmpl w:val="94A63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006999">
    <w:abstractNumId w:val="2"/>
  </w:num>
  <w:num w:numId="2" w16cid:durableId="1690788467">
    <w:abstractNumId w:val="0"/>
  </w:num>
  <w:num w:numId="3" w16cid:durableId="1022904077">
    <w:abstractNumId w:val="3"/>
  </w:num>
  <w:num w:numId="4" w16cid:durableId="317921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22"/>
    <w:rsid w:val="000C3579"/>
    <w:rsid w:val="000E1E88"/>
    <w:rsid w:val="00253FF2"/>
    <w:rsid w:val="002E333E"/>
    <w:rsid w:val="003F5F53"/>
    <w:rsid w:val="004073B4"/>
    <w:rsid w:val="005315BC"/>
    <w:rsid w:val="00595B02"/>
    <w:rsid w:val="005E08DF"/>
    <w:rsid w:val="00631F0E"/>
    <w:rsid w:val="006B33C5"/>
    <w:rsid w:val="007B3BD4"/>
    <w:rsid w:val="00825BB9"/>
    <w:rsid w:val="00884674"/>
    <w:rsid w:val="00953C22"/>
    <w:rsid w:val="00BD14DB"/>
    <w:rsid w:val="00CF3DFB"/>
    <w:rsid w:val="00D52F1B"/>
    <w:rsid w:val="00DA23AC"/>
    <w:rsid w:val="00DE0776"/>
    <w:rsid w:val="00E86E82"/>
    <w:rsid w:val="00F1359C"/>
    <w:rsid w:val="00FC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FF39A"/>
  <w15:chartTrackingRefBased/>
  <w15:docId w15:val="{B1375A78-330A-41D0-9B71-5A602C8D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F5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F53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F53"/>
    <w:pPr>
      <w:keepNext/>
      <w:keepLines/>
      <w:spacing w:before="160" w:after="80"/>
      <w:outlineLvl w:val="1"/>
    </w:pPr>
    <w:rPr>
      <w:rFonts w:eastAsiaTheme="majorEastAsia" w:cstheme="majorBidi"/>
      <w:b/>
      <w:i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F53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F53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5F53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5F53"/>
    <w:rPr>
      <w:rFonts w:ascii="Times New Roman" w:eastAsiaTheme="majorEastAsia" w:hAnsi="Times New Roman" w:cstheme="majorBidi"/>
      <w:b/>
      <w:color w:val="000000" w:themeColor="text1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C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C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B02"/>
    <w:pPr>
      <w:spacing w:after="80"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B02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C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C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C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Brandon</dc:creator>
  <cp:keywords/>
  <dc:description/>
  <cp:lastModifiedBy>Miller, Brandon</cp:lastModifiedBy>
  <cp:revision>4</cp:revision>
  <dcterms:created xsi:type="dcterms:W3CDTF">2025-07-22T15:02:00Z</dcterms:created>
  <dcterms:modified xsi:type="dcterms:W3CDTF">2025-07-22T15:28:00Z</dcterms:modified>
</cp:coreProperties>
</file>