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6.26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43200" cy="40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52685546875" w:line="240" w:lineRule="auto"/>
        <w:ind w:left="0" w:right="2333.7603759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230 Coding Activity Submission Template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75830078125" w:line="240" w:lineRule="auto"/>
        <w:ind w:left="717.62908935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03512573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  Nathan Hallam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5341796875" w:line="240" w:lineRule="auto"/>
        <w:ind w:left="128.0351257324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Date: 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January 21st,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638671875" w:line="240" w:lineRule="auto"/>
        <w:ind w:left="121.41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230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96044921875" w:line="240" w:lineRule="auto"/>
        <w:ind w:left="883.22906494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0352783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Module: </w:t>
      </w:r>
    </w:p>
    <w:tbl>
      <w:tblPr>
        <w:tblStyle w:val="Table1"/>
        <w:tblW w:w="9350.4000854492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.1998901367188"/>
        <w:gridCol w:w="8815.2001953125"/>
        <w:tblGridChange w:id="0">
          <w:tblGrid>
            <w:gridCol w:w="535.1998901367188"/>
            <w:gridCol w:w="8815.2001953125"/>
          </w:tblGrid>
        </w:tblGridChange>
      </w:tblGrid>
      <w:tr>
        <w:trPr>
          <w:cantSplit w:val="0"/>
          <w:trHeight w:val="1353.59924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0402374267578" w:lineRule="auto"/>
              <w:ind w:left="129.15863037109375" w:right="154.107666015625" w:firstLine="2.2079467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Insert a copy of your of the ZIP file of all of your Visual Studio project files here so that it can be  loaded and run in another Visual Studio: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12.52197265625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.079999923706055"/>
                <w:szCs w:val="22.079999923706055"/>
                <w:rtl w:val="0"/>
              </w:rPr>
              <w:t xml:space="preserve">See Attached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// Initialize global integer array with preset values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// Readonly to prevent accidentally changing values during runtime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static readonly int[] integers = { 13, 55, 123, 325 };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static void Main()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Console.WriteLine("Hallam Copy");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PrintMath();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// Pause build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Console.WriteLine("Press any key to continue . . .");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Console.ReadKey();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// Print math output to console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static void PrintMath()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Console.WriteLine($"The sum of 13, 55, 123, and 325 = {SumOfInts()}");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Console.WriteLine($"The product of 13, 55, 123, and 325 = {ProductOfInts()}");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// Add integers together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static int SumOfInts()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int total = 0;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foreach (int i in integers)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ab/>
              <w:t xml:space="preserve">total += i;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return total;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// Get the product of the integers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static int ProductOfInts()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int total = 1;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foreach(int i in integers) 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ab/>
              <w:t xml:space="preserve">total *= i;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ab/>
              <w:t xml:space="preserve">return total;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1.0394287109375" w:line="240" w:lineRule="auto"/>
              <w:ind w:left="129.37973022460938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rHeight w:val="16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  <w:drawing>
                <wp:inline distB="114300" distT="114300" distL="114300" distR="114300">
                  <wp:extent cx="3819525" cy="9715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35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3.2806396484375" w:firstLine="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Explain the design of your program, the steps you took to complete it, and how you coded it: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021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rtl w:val="0"/>
              </w:rPr>
              <w:t xml:space="preserve">I first started with creating individual methods that would be needed for each step in the process. Immediately I could tell by looking at the example output that there would be a Sum and a Product method. Both of these methods do their respective calculations and return the output of said calculations. Other than the main program method there would also be a print method that prints all the outputs to the console window. This ultimately helped to clean up the main method and compartmentalizes each operation.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021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2"/>
                <w:rtl w:val="0"/>
              </w:rPr>
              <w:t xml:space="preserve">Outside the methods is a global readonly integer array initialized with the starting values. Readonly prevents the array from accidentally being modified in the code or during runtime.</w:t>
            </w:r>
          </w:p>
        </w:tc>
      </w:tr>
      <w:tr>
        <w:trPr>
          <w:cantSplit w:val="0"/>
          <w:trHeight w:val="13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44458007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Reflect on this experience and the lessons you learned from it: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I did not learn anything new during this activity however I was able to practice creating methods for individual operations as well as using a readonly variable for once in a blue moon. 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890.3997802734375" w:top="721.3330078125" w:left="1327.2000122070312" w:right="156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