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88EB" w14:textId="0AAD8811" w:rsidR="00322C10" w:rsidRPr="00042033" w:rsidRDefault="00042033" w:rsidP="00BC46B4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EL </w:t>
      </w:r>
      <w:r w:rsidRPr="00042033">
        <w:rPr>
          <w:rFonts w:ascii="Bahnschrift" w:hAnsi="Bahnschrift"/>
          <w:sz w:val="32"/>
          <w:szCs w:val="32"/>
        </w:rPr>
        <w:t>CORREO ELECTRONICO</w:t>
      </w:r>
    </w:p>
    <w:p w14:paraId="74197E48" w14:textId="77777777" w:rsidR="00BC46B4" w:rsidRPr="00BC46B4" w:rsidRDefault="00BC46B4" w:rsidP="00BC46B4">
      <w:pPr>
        <w:jc w:val="both"/>
        <w:rPr>
          <w:rFonts w:ascii="Bahnschrift" w:hAnsi="Bahnschrift"/>
          <w:sz w:val="28"/>
          <w:szCs w:val="28"/>
        </w:rPr>
      </w:pPr>
    </w:p>
    <w:p w14:paraId="19619256" w14:textId="0B59D621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El correo electrónico es un servicio de comunicación digital que permite enviar mensajes y archivos entre usuarios a través de internet. Funciona mediante la utilización de direcciones de correo electrónico únicas para cada usuario, las cuales se utilizan para enviar y recibir mensajes.</w:t>
      </w:r>
    </w:p>
    <w:p w14:paraId="244B8273" w14:textId="10786E68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Sus funciones principales incluyen:</w:t>
      </w:r>
    </w:p>
    <w:p w14:paraId="7FD83397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Envío y recepción de mensajes: Permite enviar y recibir mensajes de texto, así como archivos adjuntos, a otros usuarios de correo electrónico en cualquier parte del mundo.</w:t>
      </w:r>
    </w:p>
    <w:p w14:paraId="24402271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Organización: Permite organizar los mensajes en carpetas, etiquetas o categorías para una mejor gestión y búsqueda.</w:t>
      </w:r>
    </w:p>
    <w:p w14:paraId="4B7602D2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Notificaciones: Puede configurarse para recibir notificaciones instantáneas cuando se recibe un nuevo mensaje.</w:t>
      </w:r>
    </w:p>
    <w:p w14:paraId="09570DDB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Reenvío y respuesta: Permite reenviar mensajes a otros destinatarios y responder a mensajes recibidos.</w:t>
      </w:r>
    </w:p>
    <w:p w14:paraId="6BBB3CAF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Archivado: Permite archivar mensajes para mantener un registro de la comunicación.</w:t>
      </w:r>
    </w:p>
    <w:p w14:paraId="0913F346" w14:textId="77777777" w:rsidR="00042033" w:rsidRPr="00042033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Seguridad: Ofrece funciones de seguridad como cifrado de extremo a extremo y filtrado de spam para proteger la privacidad y la seguridad de los usuarios.</w:t>
      </w:r>
    </w:p>
    <w:p w14:paraId="32436400" w14:textId="5D6874E8" w:rsidR="00FC033A" w:rsidRPr="00FC033A" w:rsidRDefault="00042033" w:rsidP="00042033">
      <w:pPr>
        <w:jc w:val="both"/>
        <w:rPr>
          <w:rFonts w:ascii="Bahnschrift" w:hAnsi="Bahnschrift"/>
          <w:sz w:val="28"/>
          <w:szCs w:val="28"/>
        </w:rPr>
      </w:pPr>
      <w:r w:rsidRPr="00042033">
        <w:rPr>
          <w:rFonts w:ascii="Bahnschrift" w:hAnsi="Bahnschrift"/>
          <w:sz w:val="28"/>
          <w:szCs w:val="28"/>
        </w:rPr>
        <w:t>En resumen, el correo electrónico es una herramienta versátil y eficaz para la comunicación tanto personal como profesional, que ofrece una amplia gama de funciones para facilitar la interacción entre los usuarios.</w:t>
      </w:r>
    </w:p>
    <w:p w14:paraId="5965441D" w14:textId="60758BCE" w:rsidR="00322C10" w:rsidRPr="00322C10" w:rsidRDefault="00322C10" w:rsidP="00BC46B4">
      <w:pPr>
        <w:jc w:val="both"/>
        <w:rPr>
          <w:rFonts w:ascii="Bahnschrift" w:hAnsi="Bahnschrift"/>
          <w:sz w:val="28"/>
          <w:szCs w:val="28"/>
        </w:rPr>
      </w:pPr>
    </w:p>
    <w:sectPr w:rsidR="00322C10" w:rsidRPr="0032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0"/>
    <w:rsid w:val="00042033"/>
    <w:rsid w:val="0016767E"/>
    <w:rsid w:val="002F181E"/>
    <w:rsid w:val="00322C10"/>
    <w:rsid w:val="00402BF5"/>
    <w:rsid w:val="007753A3"/>
    <w:rsid w:val="00810B6F"/>
    <w:rsid w:val="00991D1D"/>
    <w:rsid w:val="00AE1C16"/>
    <w:rsid w:val="00BC46B4"/>
    <w:rsid w:val="00C9464F"/>
    <w:rsid w:val="00CE2964"/>
    <w:rsid w:val="00E727BE"/>
    <w:rsid w:val="00F76C7B"/>
    <w:rsid w:val="00FC033A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0913"/>
  <w15:chartTrackingRefBased/>
  <w15:docId w15:val="{A3342899-8297-4AFC-A0CB-CC55396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2</cp:revision>
  <dcterms:created xsi:type="dcterms:W3CDTF">2024-05-06T03:40:00Z</dcterms:created>
  <dcterms:modified xsi:type="dcterms:W3CDTF">2024-05-06T03:40:00Z</dcterms:modified>
</cp:coreProperties>
</file>