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6988EB" w14:textId="2F35E0C4" w:rsidR="00322C10" w:rsidRPr="00BC46B4" w:rsidRDefault="00FC033A" w:rsidP="00BC46B4">
      <w:pPr>
        <w:jc w:val="center"/>
        <w:rPr>
          <w:rFonts w:ascii="Bahnschrift" w:hAnsi="Bahnschrift"/>
          <w:sz w:val="32"/>
          <w:szCs w:val="32"/>
        </w:rPr>
      </w:pPr>
      <w:r>
        <w:rPr>
          <w:rFonts w:ascii="Bahnschrift" w:hAnsi="Bahnschrift"/>
          <w:sz w:val="32"/>
          <w:szCs w:val="32"/>
        </w:rPr>
        <w:t>LA PUBLICIDAD</w:t>
      </w:r>
    </w:p>
    <w:p w14:paraId="74197E48" w14:textId="77777777" w:rsidR="00BC46B4" w:rsidRPr="00BC46B4" w:rsidRDefault="00BC46B4" w:rsidP="00BC46B4">
      <w:pPr>
        <w:jc w:val="both"/>
        <w:rPr>
          <w:rFonts w:ascii="Bahnschrift" w:hAnsi="Bahnschrift"/>
          <w:sz w:val="28"/>
          <w:szCs w:val="28"/>
        </w:rPr>
      </w:pPr>
    </w:p>
    <w:p w14:paraId="1B18AA81" w14:textId="77777777" w:rsidR="00FC033A" w:rsidRPr="00FC033A" w:rsidRDefault="00FC033A" w:rsidP="00FC033A">
      <w:pPr>
        <w:jc w:val="both"/>
        <w:rPr>
          <w:rFonts w:ascii="Bahnschrift" w:hAnsi="Bahnschrift"/>
          <w:sz w:val="28"/>
          <w:szCs w:val="28"/>
        </w:rPr>
      </w:pPr>
      <w:r w:rsidRPr="00FC033A">
        <w:rPr>
          <w:rFonts w:ascii="Bahnschrift" w:hAnsi="Bahnschrift"/>
          <w:sz w:val="28"/>
          <w:szCs w:val="28"/>
        </w:rPr>
        <w:t>La publicidad es una herramienta de comunicación que busca promover productos, servicios, ideas o marcas a través de diversos medios, como televisión, radio, internet, redes sociales, impresos, entre otros. Sus funciones principales son:</w:t>
      </w:r>
    </w:p>
    <w:p w14:paraId="1C51C4B9" w14:textId="77777777" w:rsidR="00FC033A" w:rsidRPr="00FC033A" w:rsidRDefault="00FC033A" w:rsidP="00FC033A">
      <w:pPr>
        <w:jc w:val="both"/>
        <w:rPr>
          <w:rFonts w:ascii="Bahnschrift" w:hAnsi="Bahnschrift"/>
          <w:sz w:val="28"/>
          <w:szCs w:val="28"/>
        </w:rPr>
      </w:pPr>
    </w:p>
    <w:p w14:paraId="07F4A6FB" w14:textId="77777777" w:rsidR="00FC033A" w:rsidRPr="00FC033A" w:rsidRDefault="00FC033A" w:rsidP="00FC033A">
      <w:pPr>
        <w:jc w:val="both"/>
        <w:rPr>
          <w:rFonts w:ascii="Bahnschrift" w:hAnsi="Bahnschrift"/>
          <w:sz w:val="28"/>
          <w:szCs w:val="28"/>
        </w:rPr>
      </w:pPr>
      <w:r w:rsidRPr="00FC033A">
        <w:rPr>
          <w:rFonts w:ascii="Bahnschrift" w:hAnsi="Bahnschrift"/>
          <w:sz w:val="28"/>
          <w:szCs w:val="28"/>
        </w:rPr>
        <w:t>Informar: La publicidad proporciona información sobre productos o servicios, incluyendo características, beneficios, precios y disponibilidad.</w:t>
      </w:r>
    </w:p>
    <w:p w14:paraId="4FB6A062" w14:textId="77777777" w:rsidR="00FC033A" w:rsidRPr="00FC033A" w:rsidRDefault="00FC033A" w:rsidP="00FC033A">
      <w:pPr>
        <w:jc w:val="both"/>
        <w:rPr>
          <w:rFonts w:ascii="Bahnschrift" w:hAnsi="Bahnschrift"/>
          <w:sz w:val="28"/>
          <w:szCs w:val="28"/>
        </w:rPr>
      </w:pPr>
      <w:r w:rsidRPr="00FC033A">
        <w:rPr>
          <w:rFonts w:ascii="Bahnschrift" w:hAnsi="Bahnschrift"/>
          <w:sz w:val="28"/>
          <w:szCs w:val="28"/>
        </w:rPr>
        <w:t>Persuadir: Busca influir en las actitudes y comportamientos de los consumidores, persuadiéndolos para que compren un producto o servicio específico.</w:t>
      </w:r>
    </w:p>
    <w:p w14:paraId="2C33A818" w14:textId="77777777" w:rsidR="00FC033A" w:rsidRPr="00FC033A" w:rsidRDefault="00FC033A" w:rsidP="00FC033A">
      <w:pPr>
        <w:jc w:val="both"/>
        <w:rPr>
          <w:rFonts w:ascii="Bahnschrift" w:hAnsi="Bahnschrift"/>
          <w:sz w:val="28"/>
          <w:szCs w:val="28"/>
        </w:rPr>
      </w:pPr>
      <w:r w:rsidRPr="00FC033A">
        <w:rPr>
          <w:rFonts w:ascii="Bahnschrift" w:hAnsi="Bahnschrift"/>
          <w:sz w:val="28"/>
          <w:szCs w:val="28"/>
        </w:rPr>
        <w:t>Recordar: Ayuda a mantener la marca presente en la mente del consumidor, reforzando su recuerdo y fidelidad a largo plazo.</w:t>
      </w:r>
    </w:p>
    <w:p w14:paraId="54C4680D" w14:textId="77777777" w:rsidR="00FC033A" w:rsidRPr="00FC033A" w:rsidRDefault="00FC033A" w:rsidP="00FC033A">
      <w:pPr>
        <w:jc w:val="both"/>
        <w:rPr>
          <w:rFonts w:ascii="Bahnschrift" w:hAnsi="Bahnschrift"/>
          <w:sz w:val="28"/>
          <w:szCs w:val="28"/>
        </w:rPr>
      </w:pPr>
      <w:r w:rsidRPr="00FC033A">
        <w:rPr>
          <w:rFonts w:ascii="Bahnschrift" w:hAnsi="Bahnschrift"/>
          <w:sz w:val="28"/>
          <w:szCs w:val="28"/>
        </w:rPr>
        <w:t>Educar: Puede educar al público sobre nuevos productos, tecnologías o problemas sociales, creando conciencia y cambiando percepciones.</w:t>
      </w:r>
    </w:p>
    <w:p w14:paraId="0DD89191" w14:textId="77777777" w:rsidR="00FC033A" w:rsidRPr="00FC033A" w:rsidRDefault="00FC033A" w:rsidP="00FC033A">
      <w:pPr>
        <w:jc w:val="both"/>
        <w:rPr>
          <w:rFonts w:ascii="Bahnschrift" w:hAnsi="Bahnschrift"/>
          <w:sz w:val="28"/>
          <w:szCs w:val="28"/>
        </w:rPr>
      </w:pPr>
      <w:r w:rsidRPr="00FC033A">
        <w:rPr>
          <w:rFonts w:ascii="Bahnschrift" w:hAnsi="Bahnschrift"/>
          <w:sz w:val="28"/>
          <w:szCs w:val="28"/>
        </w:rPr>
        <w:t>Diferenciar: La publicidad ayuda a destacar las características únicas de un producto o servicio, diferenciándolo de la competencia.</w:t>
      </w:r>
    </w:p>
    <w:p w14:paraId="48552F28" w14:textId="77777777" w:rsidR="00FC033A" w:rsidRPr="00FC033A" w:rsidRDefault="00FC033A" w:rsidP="00FC033A">
      <w:pPr>
        <w:jc w:val="both"/>
        <w:rPr>
          <w:rFonts w:ascii="Bahnschrift" w:hAnsi="Bahnschrift"/>
          <w:sz w:val="28"/>
          <w:szCs w:val="28"/>
        </w:rPr>
      </w:pPr>
      <w:r w:rsidRPr="00FC033A">
        <w:rPr>
          <w:rFonts w:ascii="Bahnschrift" w:hAnsi="Bahnschrift"/>
          <w:sz w:val="28"/>
          <w:szCs w:val="28"/>
        </w:rPr>
        <w:t>Crear imagen de marca: Contribuye a construir y mantener la imagen de una marca, transmitiendo valores, personalidad y estilo de vida asociados a la misma.</w:t>
      </w:r>
    </w:p>
    <w:p w14:paraId="06FEF650" w14:textId="77777777" w:rsidR="00FC033A" w:rsidRPr="00FC033A" w:rsidRDefault="00FC033A" w:rsidP="00FC033A">
      <w:pPr>
        <w:jc w:val="both"/>
        <w:rPr>
          <w:rFonts w:ascii="Bahnschrift" w:hAnsi="Bahnschrift"/>
          <w:sz w:val="28"/>
          <w:szCs w:val="28"/>
        </w:rPr>
      </w:pPr>
      <w:r w:rsidRPr="00FC033A">
        <w:rPr>
          <w:rFonts w:ascii="Bahnschrift" w:hAnsi="Bahnschrift"/>
          <w:sz w:val="28"/>
          <w:szCs w:val="28"/>
        </w:rPr>
        <w:t>Generar demanda: Impulsa la demanda de productos o servicios, estimulando la compra y contribuyendo al crecimiento de la empresa.</w:t>
      </w:r>
    </w:p>
    <w:p w14:paraId="7E3C1A4C" w14:textId="77777777" w:rsidR="00FC033A" w:rsidRPr="00FC033A" w:rsidRDefault="00FC033A" w:rsidP="00FC033A">
      <w:pPr>
        <w:jc w:val="both"/>
        <w:rPr>
          <w:rFonts w:ascii="Bahnschrift" w:hAnsi="Bahnschrift"/>
          <w:sz w:val="28"/>
          <w:szCs w:val="28"/>
        </w:rPr>
      </w:pPr>
      <w:r w:rsidRPr="00FC033A">
        <w:rPr>
          <w:rFonts w:ascii="Bahnschrift" w:hAnsi="Bahnschrift"/>
          <w:sz w:val="28"/>
          <w:szCs w:val="28"/>
        </w:rPr>
        <w:t>En resumen, la publicidad es una herramienta esencial para las empresas, ya que les permite comunicarse con su público objetivo, promover sus productos o servicios, y alcanzar sus objetivos comerciales y de marketing.</w:t>
      </w:r>
    </w:p>
    <w:p w14:paraId="32436400" w14:textId="77777777" w:rsidR="00FC033A" w:rsidRPr="00FC033A" w:rsidRDefault="00FC033A" w:rsidP="00FC033A">
      <w:pPr>
        <w:jc w:val="both"/>
        <w:rPr>
          <w:rFonts w:ascii="Bahnschrift" w:hAnsi="Bahnschrift"/>
          <w:sz w:val="28"/>
          <w:szCs w:val="28"/>
        </w:rPr>
      </w:pPr>
    </w:p>
    <w:p w14:paraId="5965441D" w14:textId="60758BCE" w:rsidR="00322C10" w:rsidRPr="00322C10" w:rsidRDefault="00322C10" w:rsidP="00BC46B4">
      <w:pPr>
        <w:jc w:val="both"/>
        <w:rPr>
          <w:rFonts w:ascii="Bahnschrift" w:hAnsi="Bahnschrift"/>
          <w:sz w:val="28"/>
          <w:szCs w:val="28"/>
        </w:rPr>
      </w:pPr>
    </w:p>
    <w:sectPr w:rsidR="00322C10" w:rsidRPr="00322C1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C10"/>
    <w:rsid w:val="0016767E"/>
    <w:rsid w:val="002F181E"/>
    <w:rsid w:val="00322C10"/>
    <w:rsid w:val="00402BF5"/>
    <w:rsid w:val="007753A3"/>
    <w:rsid w:val="00810B6F"/>
    <w:rsid w:val="00991D1D"/>
    <w:rsid w:val="00AE1C16"/>
    <w:rsid w:val="00BC46B4"/>
    <w:rsid w:val="00C9464F"/>
    <w:rsid w:val="00CE2964"/>
    <w:rsid w:val="00E727BE"/>
    <w:rsid w:val="00F76C7B"/>
    <w:rsid w:val="00FC033A"/>
    <w:rsid w:val="00FD3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1B0913"/>
  <w15:chartTrackingRefBased/>
  <w15:docId w15:val="{A3342899-8297-4AFC-A0CB-CC553964F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22C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9370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4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222</Words>
  <Characters>1221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NZ parz</dc:creator>
  <cp:keywords/>
  <dc:description/>
  <cp:lastModifiedBy>NZ parz</cp:lastModifiedBy>
  <cp:revision>2</cp:revision>
  <dcterms:created xsi:type="dcterms:W3CDTF">2024-05-06T02:28:00Z</dcterms:created>
  <dcterms:modified xsi:type="dcterms:W3CDTF">2024-05-06T02:28:00Z</dcterms:modified>
</cp:coreProperties>
</file>