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A85EC" w14:textId="77777777" w:rsidR="00374564" w:rsidRPr="00374564" w:rsidRDefault="00374564" w:rsidP="00374564">
      <w:r w:rsidRPr="00374564">
        <w:t>El mercado del fitness ha experimentado un crecimiento sostenido en los últimos años debido a una mayor conciencia sobre la salud y el bienestar. La demanda de productos relacionados con el fitness, como suplementos y equipamiento, ha aumentado un 7% anual, impulsando la necesidad de innovaciones en la comercialización de estos productos a través de plataformas digitales (Repsol, 2023).</w:t>
      </w:r>
    </w:p>
    <w:p w14:paraId="5B3082E1" w14:textId="77777777" w:rsidR="00374564" w:rsidRPr="00374564" w:rsidRDefault="00374564" w:rsidP="00374564">
      <w:r w:rsidRPr="00374564">
        <w:t>El comercio electrónico ha transformado el comportamiento del consumidor, con un 85% de usuarios que prefieren realizar compras en línea por la comodidad y seguridad que ofrecen estas plataformas (Shopify, 2023). En el sector del fitness, los consumidores valoran especialmente experiencias de usuario ágiles, con interfaces intuitivas y una atención al cliente eficiente, factores que son clave para aumentar la lealtad del cliente.</w:t>
      </w:r>
    </w:p>
    <w:p w14:paraId="6F19CAE7" w14:textId="77777777" w:rsidR="00374564" w:rsidRPr="00374564" w:rsidRDefault="00374564" w:rsidP="00374564">
      <w:r w:rsidRPr="00374564">
        <w:t>Desde el punto de vista tecnológico, el uso de Python y la Programación Orientada a Objetos (POO) ha demostrado ser eficaz para el desarrollo de plataformas de e-</w:t>
      </w:r>
      <w:proofErr w:type="spellStart"/>
      <w:r w:rsidRPr="00374564">
        <w:t>commerce</w:t>
      </w:r>
      <w:proofErr w:type="spellEnd"/>
      <w:r w:rsidRPr="00374564">
        <w:t>, ya que facilitan la gestión de grandes volúmenes de datos y la escalabilidad de los sistemas (</w:t>
      </w:r>
      <w:proofErr w:type="spellStart"/>
      <w:r w:rsidRPr="00374564">
        <w:t>Pythones</w:t>
      </w:r>
      <w:proofErr w:type="spellEnd"/>
      <w:r w:rsidRPr="00374564">
        <w:t>, 2018; Canelo, 2020). Estas tecnologías permiten crear plataformas robustas que aseguran una experiencia de compra fluida y segura.</w:t>
      </w:r>
    </w:p>
    <w:p w14:paraId="4B89DF9A" w14:textId="77777777" w:rsidR="00374564" w:rsidRPr="00374564" w:rsidRDefault="00374564" w:rsidP="00374564">
      <w:r w:rsidRPr="00374564">
        <w:t>Además, la pandemia de COVID-19 ha acelerado la adopción del comercio electrónico. Más del 60% de los consumidores que comenzaron a realizar compras en línea durante la pandemia han continuado haciéndolo, lo que refleja un cambio estructural en los hábitos de compra que presenta una oportunidad significativa para el crecimiento del sector (McKinsey, 2022).</w:t>
      </w:r>
    </w:p>
    <w:p w14:paraId="0276F97D" w14:textId="77777777" w:rsidR="00212FC7" w:rsidRDefault="00212FC7"/>
    <w:p w14:paraId="496301E1" w14:textId="55A25C06" w:rsidR="00374564" w:rsidRDefault="00374564"/>
    <w:p w14:paraId="50B13A1B" w14:textId="77777777" w:rsidR="00374564" w:rsidRDefault="00374564">
      <w:r>
        <w:br w:type="page"/>
      </w:r>
    </w:p>
    <w:p w14:paraId="4625D84D" w14:textId="77777777" w:rsidR="00374564" w:rsidRPr="00374564" w:rsidRDefault="00374564" w:rsidP="00374564">
      <w:r w:rsidRPr="00374564">
        <w:lastRenderedPageBreak/>
        <w:t>El desarrollo de una plataforma de comercio electrónico para el sector fitness requiere un análisis profundo del contexto de este mercado en expansión, las tendencias tecnológicas aplicables y las expectativas de los consumidores. A continuación, se presenta un relevamiento de información clave que fundamenta el desarrollo del proyecto:</w:t>
      </w:r>
    </w:p>
    <w:p w14:paraId="34E7D286" w14:textId="77777777" w:rsidR="00374564" w:rsidRPr="00374564" w:rsidRDefault="00374564" w:rsidP="00374564">
      <w:pPr>
        <w:numPr>
          <w:ilvl w:val="0"/>
          <w:numId w:val="1"/>
        </w:numPr>
      </w:pPr>
      <w:r w:rsidRPr="00374564">
        <w:rPr>
          <w:b/>
          <w:bCs/>
        </w:rPr>
        <w:t>Crecimiento del mercado de fitness</w:t>
      </w:r>
      <w:r w:rsidRPr="00374564">
        <w:br/>
        <w:t>El sector del fitness ha experimentado un crecimiento exponencial, impulsado por el aumento de la conciencia sobre la salud y el bienestar. De acuerdo con un estudio de Repsol (2023), la demanda de productos fitness, como suplementos nutricionales y equipamiento de gimnasio, ha aumentado a un ritmo constante del 7% anual, en gran parte debido a la mayor adopción de estilos de vida saludables. Este auge ha generado un entorno altamente competitivo en el que los negocios deben innovar continuamente para atraer y retener clientes.</w:t>
      </w:r>
    </w:p>
    <w:p w14:paraId="3C841C45" w14:textId="77777777" w:rsidR="00374564" w:rsidRPr="00374564" w:rsidRDefault="00374564" w:rsidP="00374564">
      <w:pPr>
        <w:numPr>
          <w:ilvl w:val="0"/>
          <w:numId w:val="1"/>
        </w:numPr>
      </w:pPr>
      <w:r w:rsidRPr="00374564">
        <w:rPr>
          <w:b/>
          <w:bCs/>
        </w:rPr>
        <w:t>Preferencias del consumidor hacia el comercio electrónico</w:t>
      </w:r>
      <w:r w:rsidRPr="00374564">
        <w:br/>
        <w:t xml:space="preserve">La transformación digital ha afectado significativamente el comportamiento del consumidor. Según un informe de Shopify (2023), el 85% de los usuarios prefieren realizar compras en línea, valorando principalmente la comodidad, la variedad de productos y la seguridad en las transacciones. Además, se destaca que los consumidores de productos fitness tienden a valorar plataformas que ofrezcan experiencias de usuario ágiles y personalizadas, junto con una atención </w:t>
      </w:r>
      <w:proofErr w:type="gramStart"/>
      <w:r w:rsidRPr="00374564">
        <w:t>al cliente efectiva</w:t>
      </w:r>
      <w:proofErr w:type="gramEnd"/>
      <w:r w:rsidRPr="00374564">
        <w:t>.</w:t>
      </w:r>
    </w:p>
    <w:p w14:paraId="333D68BF" w14:textId="77777777" w:rsidR="00374564" w:rsidRPr="00374564" w:rsidRDefault="00374564" w:rsidP="00374564">
      <w:pPr>
        <w:numPr>
          <w:ilvl w:val="0"/>
          <w:numId w:val="1"/>
        </w:numPr>
      </w:pPr>
      <w:r w:rsidRPr="00374564">
        <w:rPr>
          <w:b/>
          <w:bCs/>
        </w:rPr>
        <w:t>Tendencias tecnológicas en plataformas de e-</w:t>
      </w:r>
      <w:proofErr w:type="spellStart"/>
      <w:r w:rsidRPr="00374564">
        <w:rPr>
          <w:b/>
          <w:bCs/>
        </w:rPr>
        <w:t>commerce</w:t>
      </w:r>
      <w:proofErr w:type="spellEnd"/>
      <w:r w:rsidRPr="00374564">
        <w:br/>
        <w:t xml:space="preserve">Las tecnologías utilizadas en el desarrollo de plataformas de comercio electrónico deben garantizar una experiencia de compra optimizada y segura. El uso de </w:t>
      </w:r>
      <w:r w:rsidRPr="00374564">
        <w:rPr>
          <w:b/>
          <w:bCs/>
        </w:rPr>
        <w:t>Python</w:t>
      </w:r>
      <w:r w:rsidRPr="00374564">
        <w:t xml:space="preserve"> como lenguaje de programación en este tipo de plataformas es ampliamente recomendado debido a su versatilidad y capacidad para manejar grandes volúmenes de datos, integrarse con múltiples sistemas de pago y garantizar la escalabilidad (</w:t>
      </w:r>
      <w:proofErr w:type="spellStart"/>
      <w:r w:rsidRPr="00374564">
        <w:t>Pythones</w:t>
      </w:r>
      <w:proofErr w:type="spellEnd"/>
      <w:r w:rsidRPr="00374564">
        <w:t>, 2018). Además, la Programación Orientada a Objetos (POO) permite organizar de manera eficiente las funcionalidades de la plataforma, facilitando su mantenimiento y actualización constante (Canelo, 2020).</w:t>
      </w:r>
    </w:p>
    <w:p w14:paraId="55E82D85" w14:textId="77777777" w:rsidR="00374564" w:rsidRPr="00374564" w:rsidRDefault="00374564" w:rsidP="00374564">
      <w:pPr>
        <w:numPr>
          <w:ilvl w:val="0"/>
          <w:numId w:val="1"/>
        </w:numPr>
      </w:pPr>
      <w:r w:rsidRPr="00374564">
        <w:rPr>
          <w:b/>
          <w:bCs/>
        </w:rPr>
        <w:t>Relevancia de la experiencia del usuario y la atención al cliente</w:t>
      </w:r>
      <w:r w:rsidRPr="00374564">
        <w:br/>
        <w:t xml:space="preserve">Un aspecto crucial para el éxito de una plataforma de comercio electrónico en el sector fitness es la experiencia de usuario (UX). Navarro (2022) señala que los consumidores que perciben interfaces de usuario intuitivas y sencillas tienen una mayor probabilidad de completar sus compras y regresar al sitio. Además, contar con sistemas automatizados de atención al cliente, como </w:t>
      </w:r>
      <w:proofErr w:type="spellStart"/>
      <w:r w:rsidRPr="00374564">
        <w:t>chatbots</w:t>
      </w:r>
      <w:proofErr w:type="spellEnd"/>
      <w:r w:rsidRPr="00374564">
        <w:t xml:space="preserve"> o líneas de asistencia, mejora significativamente la satisfacción del cliente, facilitando la resolución de problemas y reforzando la fidelidad hacia la marca.</w:t>
      </w:r>
    </w:p>
    <w:p w14:paraId="472721C1" w14:textId="77777777" w:rsidR="00374564" w:rsidRPr="00374564" w:rsidRDefault="00374564" w:rsidP="00374564">
      <w:pPr>
        <w:numPr>
          <w:ilvl w:val="0"/>
          <w:numId w:val="1"/>
        </w:numPr>
      </w:pPr>
      <w:r w:rsidRPr="00374564">
        <w:rPr>
          <w:b/>
          <w:bCs/>
        </w:rPr>
        <w:t>Impacto de la pandemia en las compras en línea</w:t>
      </w:r>
      <w:r w:rsidRPr="00374564">
        <w:br/>
        <w:t>La pandemia de COVID-19 aceleró la transición de las compras físicas hacia el comercio electrónico. Un estudio de la consultora McKinsey (2022) revela que más del 60% de los consumidores que comenzaron a realizar compras en línea durante la pandemia han continuado haciéndolo incluso después de la reapertura de tiendas físicas. Este cambio estructural en el comportamiento del consumidor representa una oportunidad clave para que las empresas de fitness adopten una estrategia digital sólida.</w:t>
      </w:r>
    </w:p>
    <w:p w14:paraId="4346CC2B" w14:textId="77777777" w:rsidR="00374564" w:rsidRPr="00374564" w:rsidRDefault="00374564" w:rsidP="00374564">
      <w:r w:rsidRPr="00374564">
        <w:lastRenderedPageBreak/>
        <w:t>Este relevamiento de información destaca la importancia de desarrollar una plataforma de comercio electrónico robusta y escalable que satisfaga las demandas del mercado actual. El éxito de esta plataforma dependerá de su capacidad para ofrecer una experiencia de compra eficiente, un diseño intuitivo, y una atención al cliente automatizada y accesible.</w:t>
      </w:r>
    </w:p>
    <w:p w14:paraId="7345BE4C" w14:textId="77777777" w:rsidR="00374564" w:rsidRDefault="00374564"/>
    <w:sectPr w:rsidR="003745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341E3"/>
    <w:multiLevelType w:val="multilevel"/>
    <w:tmpl w:val="B8FE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48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64"/>
    <w:rsid w:val="00212FC7"/>
    <w:rsid w:val="00374564"/>
    <w:rsid w:val="00765F7B"/>
    <w:rsid w:val="00D749E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A5CB"/>
  <w15:chartTrackingRefBased/>
  <w15:docId w15:val="{CDF3F6D1-90C1-427F-AC0B-8C66D9F6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016069">
      <w:bodyDiv w:val="1"/>
      <w:marLeft w:val="0"/>
      <w:marRight w:val="0"/>
      <w:marTop w:val="0"/>
      <w:marBottom w:val="0"/>
      <w:divBdr>
        <w:top w:val="none" w:sz="0" w:space="0" w:color="auto"/>
        <w:left w:val="none" w:sz="0" w:space="0" w:color="auto"/>
        <w:bottom w:val="none" w:sz="0" w:space="0" w:color="auto"/>
        <w:right w:val="none" w:sz="0" w:space="0" w:color="auto"/>
      </w:divBdr>
    </w:div>
    <w:div w:id="1108542370">
      <w:bodyDiv w:val="1"/>
      <w:marLeft w:val="0"/>
      <w:marRight w:val="0"/>
      <w:marTop w:val="0"/>
      <w:marBottom w:val="0"/>
      <w:divBdr>
        <w:top w:val="none" w:sz="0" w:space="0" w:color="auto"/>
        <w:left w:val="none" w:sz="0" w:space="0" w:color="auto"/>
        <w:bottom w:val="none" w:sz="0" w:space="0" w:color="auto"/>
        <w:right w:val="none" w:sz="0" w:space="0" w:color="auto"/>
      </w:divBdr>
    </w:div>
    <w:div w:id="1806238680">
      <w:bodyDiv w:val="1"/>
      <w:marLeft w:val="0"/>
      <w:marRight w:val="0"/>
      <w:marTop w:val="0"/>
      <w:marBottom w:val="0"/>
      <w:divBdr>
        <w:top w:val="none" w:sz="0" w:space="0" w:color="auto"/>
        <w:left w:val="none" w:sz="0" w:space="0" w:color="auto"/>
        <w:bottom w:val="none" w:sz="0" w:space="0" w:color="auto"/>
        <w:right w:val="none" w:sz="0" w:space="0" w:color="auto"/>
      </w:divBdr>
    </w:div>
    <w:div w:id="212195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803</Words>
  <Characters>4419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 parz</dc:creator>
  <cp:keywords/>
  <dc:description/>
  <cp:lastModifiedBy>NZ parz</cp:lastModifiedBy>
  <cp:revision>1</cp:revision>
  <dcterms:created xsi:type="dcterms:W3CDTF">2024-10-20T23:51:00Z</dcterms:created>
  <dcterms:modified xsi:type="dcterms:W3CDTF">2024-10-21T00:02:00Z</dcterms:modified>
</cp:coreProperties>
</file>