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F00F0" w14:textId="64D99185" w:rsidR="00E835F3" w:rsidRDefault="00E835F3"/>
    <w:p w14:paraId="09B08AF7" w14:textId="54CFCB91" w:rsidR="00CA067B" w:rsidRDefault="00CA067B"/>
    <w:p w14:paraId="42C16F77" w14:textId="11DDF064" w:rsidR="00CA067B" w:rsidRDefault="00CA067B"/>
    <w:p w14:paraId="0A5BDCBC" w14:textId="012FD8D0" w:rsidR="00CA067B" w:rsidRDefault="00CA067B"/>
    <w:p w14:paraId="239D661A" w14:textId="6862B24F" w:rsidR="00CA067B" w:rsidRDefault="00CA067B"/>
    <w:p w14:paraId="2D5F7540" w14:textId="4221F3AA" w:rsidR="00CA067B" w:rsidRDefault="00CA067B"/>
    <w:bookmarkStart w:id="0" w:name="_Hlk112802101"/>
    <w:p w14:paraId="70264BA2" w14:textId="77777777" w:rsidR="00CA067B" w:rsidRPr="00B33CCA" w:rsidRDefault="00CA067B" w:rsidP="00CA067B">
      <w:pPr>
        <w:pStyle w:val="NoSpacing"/>
        <w:spacing w:line="312" w:lineRule="auto"/>
        <w:jc w:val="center"/>
        <w:rPr>
          <w:caps/>
          <w:color w:val="0D0D0D" w:themeColor="text1" w:themeTint="F2"/>
          <w:sz w:val="72"/>
          <w:szCs w:val="72"/>
        </w:rPr>
      </w:pPr>
      <w:sdt>
        <w:sdtPr>
          <w:rPr>
            <w:rFonts w:ascii="Times New Roman" w:hAnsi="Times New Roman" w:cs="Times New Roman"/>
            <w:b/>
            <w:color w:val="0D0D0D" w:themeColor="text1" w:themeTint="F2"/>
            <w:sz w:val="28"/>
            <w:szCs w:val="28"/>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Pr="00B33CCA">
            <w:rPr>
              <w:rFonts w:ascii="Times New Roman" w:hAnsi="Times New Roman" w:cs="Times New Roman"/>
              <w:b/>
              <w:color w:val="0D0D0D" w:themeColor="text1" w:themeTint="F2"/>
              <w:sz w:val="28"/>
              <w:szCs w:val="28"/>
            </w:rPr>
            <w:t xml:space="preserve">     </w:t>
          </w:r>
        </w:sdtContent>
      </w:sdt>
      <w:r w:rsidRPr="00B33CCA">
        <w:rPr>
          <w:rFonts w:ascii="Times New Roman" w:hAnsi="Times New Roman" w:cs="Times New Roman"/>
          <w:b/>
          <w:color w:val="0D0D0D" w:themeColor="text1" w:themeTint="F2"/>
          <w:sz w:val="28"/>
          <w:szCs w:val="28"/>
        </w:rPr>
        <w:t xml:space="preserve"> </w:t>
      </w:r>
      <w:sdt>
        <w:sdtPr>
          <w:rPr>
            <w:rFonts w:ascii="Times New Roman" w:hAnsi="Times New Roman" w:cs="Times New Roman"/>
            <w:b/>
            <w:color w:val="0D0D0D" w:themeColor="text1" w:themeTint="F2"/>
            <w:sz w:val="28"/>
            <w:szCs w:val="28"/>
          </w:rPr>
          <w:alias w:val="Title"/>
          <w:tag w:val=""/>
          <w:id w:val="1376353532"/>
          <w:showingPlcHdr/>
          <w:dataBinding w:prefixMappings="xmlns:ns0='http://purl.org/dc/elements/1.1/' xmlns:ns1='http://schemas.openxmlformats.org/package/2006/metadata/core-properties' " w:xpath="/ns1:coreProperties[1]/ns0:title[1]" w:storeItemID="{6C3C8BC8-F283-45AE-878A-BAB7291924A1}"/>
          <w:text/>
        </w:sdtPr>
        <w:sdtContent>
          <w:r w:rsidRPr="00B33CCA">
            <w:rPr>
              <w:rFonts w:ascii="Times New Roman" w:hAnsi="Times New Roman" w:cs="Times New Roman"/>
              <w:b/>
              <w:color w:val="0D0D0D" w:themeColor="text1" w:themeTint="F2"/>
              <w:sz w:val="28"/>
              <w:szCs w:val="28"/>
            </w:rPr>
            <w:t xml:space="preserve">     </w:t>
          </w:r>
        </w:sdtContent>
      </w:sdt>
    </w:p>
    <w:bookmarkStart w:id="1" w:name="_Hlk112799866" w:displacedByCustomXml="next"/>
    <w:sdt>
      <w:sdtPr>
        <w:rPr>
          <w:rFonts w:ascii="Times New Roman" w:eastAsiaTheme="minorEastAsia" w:hAnsi="Times New Roman" w:cs="Times New Roman"/>
          <w:b/>
          <w:color w:val="0D0D0D" w:themeColor="text1" w:themeTint="F2"/>
          <w:sz w:val="28"/>
          <w:szCs w:val="28"/>
          <w:lang w:val="en-US"/>
        </w:rPr>
        <w:alias w:val="Subtitle"/>
        <w:tag w:val=""/>
        <w:id w:val="917214625"/>
        <w:dataBinding w:prefixMappings="xmlns:ns0='http://purl.org/dc/elements/1.1/' xmlns:ns1='http://schemas.openxmlformats.org/package/2006/metadata/core-properties' " w:xpath="/ns1:coreProperties[1]/ns0:subject[1]" w:storeItemID="{6C3C8BC8-F283-45AE-878A-BAB7291924A1}"/>
        <w:text/>
      </w:sdtPr>
      <w:sdtContent>
        <w:p w14:paraId="08308250" w14:textId="3D732B77" w:rsidR="00CA067B" w:rsidRPr="00B33CCA" w:rsidRDefault="00CA067B" w:rsidP="00CA067B">
          <w:pPr>
            <w:jc w:val="center"/>
            <w:rPr>
              <w:rFonts w:ascii="Times New Roman" w:eastAsia="Times New Roman" w:hAnsi="Times New Roman" w:cs="Times New Roman"/>
              <w:b/>
              <w:bCs/>
              <w:color w:val="0D0D0D" w:themeColor="text1" w:themeTint="F2"/>
              <w:kern w:val="36"/>
              <w:sz w:val="32"/>
              <w:szCs w:val="32"/>
              <w:lang w:val="en-US"/>
            </w:rPr>
          </w:pPr>
          <w:r w:rsidRPr="00CA067B">
            <w:rPr>
              <w:rFonts w:ascii="Times New Roman" w:eastAsiaTheme="minorEastAsia" w:hAnsi="Times New Roman" w:cs="Times New Roman"/>
              <w:b/>
              <w:color w:val="0D0D0D" w:themeColor="text1" w:themeTint="F2"/>
              <w:sz w:val="28"/>
              <w:szCs w:val="28"/>
              <w:lang w:val="en-US"/>
            </w:rPr>
            <w:t xml:space="preserve">           Stock Price Prediction with LSTM and Portfolio Optimization using Markowitz's Portfolio Optimization Model</w:t>
          </w:r>
        </w:p>
      </w:sdtContent>
    </w:sdt>
    <w:p w14:paraId="4803DF4D" w14:textId="77777777" w:rsidR="00CA067B" w:rsidRPr="00B33CCA" w:rsidRDefault="00CA067B" w:rsidP="00CA067B">
      <w:pPr>
        <w:jc w:val="center"/>
        <w:rPr>
          <w:rFonts w:ascii="Times New Roman" w:eastAsia="Times New Roman" w:hAnsi="Times New Roman" w:cs="Times New Roman"/>
          <w:b/>
          <w:bCs/>
          <w:color w:val="0D0D0D" w:themeColor="text1" w:themeTint="F2"/>
          <w:kern w:val="36"/>
          <w:sz w:val="32"/>
          <w:szCs w:val="32"/>
          <w:lang w:val="en-US"/>
        </w:rPr>
      </w:pPr>
    </w:p>
    <w:bookmarkEnd w:id="0"/>
    <w:bookmarkEnd w:id="1"/>
    <w:p w14:paraId="2B8D8B50" w14:textId="2683A1E2" w:rsidR="00CA067B" w:rsidRDefault="00CA067B"/>
    <w:p w14:paraId="22E61E04" w14:textId="25239B8A" w:rsidR="00CA067B" w:rsidRDefault="00CA067B">
      <w:r w:rsidRPr="00B33CCA">
        <w:rPr>
          <w:noProof/>
          <w:color w:val="0D0D0D" w:themeColor="text1" w:themeTint="F2"/>
        </w:rPr>
        <w:drawing>
          <wp:inline distT="0" distB="0" distL="0" distR="0" wp14:anchorId="6212B960" wp14:editId="035E7337">
            <wp:extent cx="5885874" cy="347472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8"/>
                    <a:stretch>
                      <a:fillRect/>
                    </a:stretch>
                  </pic:blipFill>
                  <pic:spPr>
                    <a:xfrm>
                      <a:off x="0" y="0"/>
                      <a:ext cx="5891314" cy="3477932"/>
                    </a:xfrm>
                    <a:prstGeom prst="rect">
                      <a:avLst/>
                    </a:prstGeom>
                  </pic:spPr>
                </pic:pic>
              </a:graphicData>
            </a:graphic>
          </wp:inline>
        </w:drawing>
      </w:r>
    </w:p>
    <w:p w14:paraId="164E788E" w14:textId="5976C891" w:rsidR="00CA067B" w:rsidRDefault="00CA067B"/>
    <w:p w14:paraId="3CF9365F" w14:textId="40ACD98D" w:rsidR="00CA067B" w:rsidRDefault="00CA067B"/>
    <w:p w14:paraId="4222D635" w14:textId="4D807CE1" w:rsidR="00CA067B" w:rsidRDefault="00CA067B"/>
    <w:p w14:paraId="5543A478" w14:textId="1F097C8B" w:rsidR="00CA067B" w:rsidRDefault="00CA067B"/>
    <w:p w14:paraId="49FB9805" w14:textId="5403C225" w:rsidR="00CA067B" w:rsidRDefault="00CA067B"/>
    <w:p w14:paraId="2F3BE67A" w14:textId="2805926A" w:rsidR="00CA067B" w:rsidRDefault="00CA067B"/>
    <w:p w14:paraId="435850A6" w14:textId="77777777" w:rsidR="00CA067B" w:rsidRPr="00B33CCA" w:rsidRDefault="00CA067B" w:rsidP="00CA067B">
      <w:pPr>
        <w:jc w:val="center"/>
        <w:rPr>
          <w:rFonts w:ascii="Times New Roman" w:eastAsia="Times New Roman" w:hAnsi="Times New Roman" w:cs="Times New Roman"/>
          <w:b/>
          <w:bCs/>
          <w:color w:val="0D0D0D" w:themeColor="text1" w:themeTint="F2"/>
          <w:kern w:val="36"/>
          <w:sz w:val="32"/>
          <w:szCs w:val="32"/>
          <w:lang w:val="en-US"/>
        </w:rPr>
      </w:pPr>
    </w:p>
    <w:p w14:paraId="1DEBA4DA" w14:textId="77777777" w:rsidR="00EC14F3" w:rsidRDefault="00EC14F3" w:rsidP="00CA067B">
      <w:pPr>
        <w:spacing w:line="276" w:lineRule="auto"/>
        <w:jc w:val="center"/>
        <w:rPr>
          <w:rFonts w:ascii="Times New Roman" w:hAnsi="Times New Roman" w:cs="Times New Roman"/>
          <w:b/>
          <w:color w:val="0D0D0D" w:themeColor="text1" w:themeTint="F2"/>
          <w:sz w:val="28"/>
          <w:szCs w:val="28"/>
        </w:rPr>
        <w:sectPr w:rsidR="00EC14F3">
          <w:headerReference w:type="default" r:id="rId9"/>
          <w:footerReference w:type="default" r:id="rId10"/>
          <w:pgSz w:w="11906" w:h="16838"/>
          <w:pgMar w:top="1440" w:right="1440" w:bottom="1440" w:left="1440" w:header="720" w:footer="720" w:gutter="0"/>
          <w:pgNumType w:start="1"/>
          <w:cols w:space="720"/>
          <w:titlePg/>
        </w:sectPr>
      </w:pPr>
      <w:bookmarkStart w:id="2" w:name="_Hlk112799901"/>
    </w:p>
    <w:p w14:paraId="7BBD7AF8" w14:textId="77777777" w:rsidR="00EC14F3" w:rsidRDefault="00EC14F3" w:rsidP="00CA067B">
      <w:pPr>
        <w:spacing w:line="276" w:lineRule="auto"/>
        <w:jc w:val="center"/>
        <w:rPr>
          <w:rFonts w:ascii="Times New Roman" w:hAnsi="Times New Roman" w:cs="Times New Roman"/>
          <w:b/>
          <w:color w:val="0D0D0D" w:themeColor="text1" w:themeTint="F2"/>
          <w:sz w:val="28"/>
          <w:szCs w:val="28"/>
        </w:rPr>
      </w:pPr>
    </w:p>
    <w:p w14:paraId="2E1AC666" w14:textId="7AA73587" w:rsidR="00CA067B" w:rsidRPr="00B33CCA" w:rsidRDefault="00CA067B" w:rsidP="00CA067B">
      <w:pPr>
        <w:spacing w:line="276" w:lineRule="auto"/>
        <w:jc w:val="center"/>
        <w:rPr>
          <w:rFonts w:ascii="Times New Roman" w:hAnsi="Times New Roman" w:cs="Times New Roman"/>
          <w:b/>
          <w:color w:val="0D0D0D" w:themeColor="text1" w:themeTint="F2"/>
          <w:sz w:val="28"/>
          <w:szCs w:val="28"/>
        </w:rPr>
      </w:pPr>
      <w:r w:rsidRPr="00B33CCA">
        <w:rPr>
          <w:rFonts w:ascii="Times New Roman" w:hAnsi="Times New Roman" w:cs="Times New Roman"/>
          <w:b/>
          <w:color w:val="0D0D0D" w:themeColor="text1" w:themeTint="F2"/>
          <w:sz w:val="28"/>
          <w:szCs w:val="28"/>
        </w:rPr>
        <w:t>Stock Price Prediction with LSTM and Portfolio Optimization using Markowitz's Portfolio Optimization Model</w:t>
      </w:r>
    </w:p>
    <w:p w14:paraId="543A0594" w14:textId="77777777" w:rsidR="00CA067B" w:rsidRPr="00B33CCA" w:rsidRDefault="00CA067B" w:rsidP="00CA067B">
      <w:pPr>
        <w:spacing w:line="276" w:lineRule="auto"/>
        <w:jc w:val="center"/>
        <w:rPr>
          <w:rFonts w:ascii="Times New Roman" w:hAnsi="Times New Roman" w:cs="Times New Roman"/>
          <w:color w:val="0D0D0D" w:themeColor="text1" w:themeTint="F2"/>
          <w:sz w:val="28"/>
          <w:szCs w:val="28"/>
        </w:rPr>
      </w:pPr>
    </w:p>
    <w:p w14:paraId="50F4E664"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p w14:paraId="5E376C2F"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p w14:paraId="0F3E2975"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noProof/>
          <w:color w:val="0D0D0D" w:themeColor="text1" w:themeTint="F2"/>
          <w:sz w:val="22"/>
          <w:szCs w:val="22"/>
        </w:rPr>
        <w:drawing>
          <wp:inline distT="0" distB="0" distL="0" distR="0" wp14:anchorId="72A41F9A" wp14:editId="1D5D4757">
            <wp:extent cx="3987800" cy="2020628"/>
            <wp:effectExtent l="0" t="0" r="0" b="0"/>
            <wp:docPr id="17" name="Picture 17" descr="Education Qualifications - Niluka Ahanga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 Qualifications - Niluka Ahanga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140" cy="2027387"/>
                    </a:xfrm>
                    <a:prstGeom prst="rect">
                      <a:avLst/>
                    </a:prstGeom>
                    <a:noFill/>
                    <a:ln>
                      <a:noFill/>
                    </a:ln>
                  </pic:spPr>
                </pic:pic>
              </a:graphicData>
            </a:graphic>
          </wp:inline>
        </w:drawing>
      </w:r>
    </w:p>
    <w:p w14:paraId="5EC933EF" w14:textId="77777777" w:rsidR="00CA067B" w:rsidRPr="00B33CCA" w:rsidRDefault="00CA067B" w:rsidP="00CA067B">
      <w:pP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color w:val="0D0D0D" w:themeColor="text1" w:themeTint="F2"/>
          <w:sz w:val="22"/>
          <w:szCs w:val="22"/>
        </w:rPr>
        <w:t xml:space="preserve"> </w:t>
      </w:r>
      <w:r w:rsidRPr="00B33CCA">
        <w:rPr>
          <w:rFonts w:ascii="Times New Roman" w:hAnsi="Times New Roman" w:cs="Times New Roman"/>
          <w:b/>
          <w:color w:val="0D0D0D" w:themeColor="text1" w:themeTint="F2"/>
          <w:sz w:val="22"/>
          <w:szCs w:val="22"/>
        </w:rPr>
        <w:t xml:space="preserve">University of Westminster </w:t>
      </w:r>
    </w:p>
    <w:p w14:paraId="67DA4E22"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Business School </w:t>
      </w:r>
    </w:p>
    <w:p w14:paraId="3CF46749"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p w14:paraId="072B3BCE"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p w14:paraId="20A210F9"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p w14:paraId="0471F0B6" w14:textId="30A2FC3D"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A thesis submitted in </w:t>
      </w:r>
      <w:r w:rsidR="00FE5BE3" w:rsidRPr="00FE5BE3">
        <w:rPr>
          <w:rFonts w:ascii="Times New Roman" w:hAnsi="Times New Roman" w:cs="Times New Roman"/>
          <w:color w:val="0D0D0D" w:themeColor="text1" w:themeTint="F2"/>
          <w:sz w:val="22"/>
          <w:szCs w:val="22"/>
          <w:lang w:val="en-GB"/>
        </w:rPr>
        <w:t>fulfilment</w:t>
      </w:r>
      <w:r w:rsidRPr="00B33CCA">
        <w:rPr>
          <w:rFonts w:ascii="Times New Roman" w:hAnsi="Times New Roman" w:cs="Times New Roman"/>
          <w:color w:val="0D0D0D" w:themeColor="text1" w:themeTint="F2"/>
          <w:sz w:val="22"/>
          <w:szCs w:val="22"/>
        </w:rPr>
        <w:t xml:space="preserve"> of the requirements</w:t>
      </w:r>
    </w:p>
    <w:p w14:paraId="222C17D6"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for the degree of Master of Business Analytics with Fintech</w:t>
      </w:r>
    </w:p>
    <w:p w14:paraId="2E6E6522" w14:textId="77777777"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p>
    <w:p w14:paraId="5C2A8B83" w14:textId="77777777"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p>
    <w:p w14:paraId="67370956" w14:textId="77777777"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p>
    <w:p w14:paraId="456E25E6" w14:textId="77777777"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p>
    <w:p w14:paraId="2DB0B37C" w14:textId="77777777"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r w:rsidRPr="00B33CCA">
        <w:rPr>
          <w:rFonts w:ascii="Times New Roman" w:hAnsi="Times New Roman" w:cs="Times New Roman"/>
          <w:color w:val="0D0D0D" w:themeColor="text1" w:themeTint="F2"/>
          <w:sz w:val="24"/>
          <w:szCs w:val="24"/>
        </w:rPr>
        <w:t xml:space="preserve">Author: Ms. Nishat Zereen </w:t>
      </w:r>
    </w:p>
    <w:p w14:paraId="6EE26819" w14:textId="77777777"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r w:rsidRPr="00B33CCA">
        <w:rPr>
          <w:rFonts w:ascii="Times New Roman" w:hAnsi="Times New Roman" w:cs="Times New Roman"/>
          <w:color w:val="0D0D0D" w:themeColor="text1" w:themeTint="F2"/>
          <w:sz w:val="24"/>
          <w:szCs w:val="24"/>
        </w:rPr>
        <w:t xml:space="preserve">Supervisor: Dr. </w:t>
      </w:r>
      <w:r w:rsidRPr="00B33CCA">
        <w:rPr>
          <w:rFonts w:ascii="Times New Roman" w:hAnsi="Times New Roman" w:cs="Times New Roman"/>
          <w:color w:val="0D0D0D" w:themeColor="text1" w:themeTint="F2"/>
          <w:sz w:val="24"/>
          <w:szCs w:val="24"/>
          <w:highlight w:val="white"/>
        </w:rPr>
        <w:t>Jason Cheng</w:t>
      </w:r>
    </w:p>
    <w:p w14:paraId="7EC06EEE" w14:textId="3E9BC8E3"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r w:rsidRPr="00B33CCA">
        <w:rPr>
          <w:rFonts w:ascii="Times New Roman" w:hAnsi="Times New Roman" w:cs="Times New Roman"/>
          <w:color w:val="0D0D0D" w:themeColor="text1" w:themeTint="F2"/>
          <w:sz w:val="24"/>
          <w:szCs w:val="24"/>
        </w:rPr>
        <w:t>Module Leader: M</w:t>
      </w:r>
      <w:r w:rsidR="00EC14F3">
        <w:rPr>
          <w:rFonts w:ascii="Times New Roman" w:hAnsi="Times New Roman" w:cs="Times New Roman"/>
          <w:color w:val="0D0D0D" w:themeColor="text1" w:themeTint="F2"/>
          <w:sz w:val="24"/>
          <w:szCs w:val="24"/>
        </w:rPr>
        <w:t>r</w:t>
      </w:r>
      <w:r w:rsidRPr="00B33CCA">
        <w:rPr>
          <w:rFonts w:ascii="Times New Roman" w:hAnsi="Times New Roman" w:cs="Times New Roman"/>
          <w:color w:val="0D0D0D" w:themeColor="text1" w:themeTint="F2"/>
          <w:sz w:val="24"/>
          <w:szCs w:val="24"/>
        </w:rPr>
        <w:t>s. Ann Thapar</w:t>
      </w:r>
    </w:p>
    <w:p w14:paraId="376C975F" w14:textId="77777777" w:rsidR="00CA067B" w:rsidRPr="00B33CCA" w:rsidRDefault="00CA067B" w:rsidP="00CA067B">
      <w:pPr>
        <w:spacing w:line="276" w:lineRule="auto"/>
        <w:jc w:val="center"/>
        <w:rPr>
          <w:rFonts w:ascii="Times New Roman" w:hAnsi="Times New Roman" w:cs="Times New Roman"/>
          <w:color w:val="0D0D0D" w:themeColor="text1" w:themeTint="F2"/>
          <w:sz w:val="24"/>
          <w:szCs w:val="24"/>
        </w:rPr>
      </w:pPr>
    </w:p>
    <w:p w14:paraId="5BF7FB8A" w14:textId="77777777" w:rsidR="00CA067B" w:rsidRPr="00B33CCA" w:rsidRDefault="00CA067B" w:rsidP="00CA067B">
      <w:pPr>
        <w:spacing w:line="276" w:lineRule="auto"/>
        <w:jc w:val="center"/>
        <w:rPr>
          <w:rFonts w:ascii="Times New Roman" w:hAnsi="Times New Roman" w:cs="Times New Roman"/>
          <w:b/>
          <w:color w:val="0D0D0D" w:themeColor="text1" w:themeTint="F2"/>
          <w:sz w:val="22"/>
          <w:szCs w:val="22"/>
        </w:rPr>
      </w:pPr>
    </w:p>
    <w:p w14:paraId="5379C9C7" w14:textId="77777777" w:rsidR="00CA067B" w:rsidRPr="00B33CCA" w:rsidRDefault="00CA067B" w:rsidP="00CA067B">
      <w:pPr>
        <w:spacing w:line="276" w:lineRule="auto"/>
        <w:jc w:val="center"/>
        <w:rPr>
          <w:rFonts w:ascii="Times New Roman" w:hAnsi="Times New Roman" w:cs="Times New Roman"/>
          <w:b/>
          <w:color w:val="0D0D0D" w:themeColor="text1" w:themeTint="F2"/>
          <w:sz w:val="22"/>
          <w:szCs w:val="22"/>
        </w:rPr>
      </w:pPr>
    </w:p>
    <w:p w14:paraId="023EBFAC" w14:textId="77777777" w:rsidR="00CA067B" w:rsidRPr="00B33CCA" w:rsidRDefault="00CA067B" w:rsidP="00CA067B">
      <w:pPr>
        <w:spacing w:line="276" w:lineRule="auto"/>
        <w:jc w:val="center"/>
        <w:rPr>
          <w:rFonts w:ascii="Times New Roman" w:hAnsi="Times New Roman" w:cs="Times New Roman"/>
          <w:b/>
          <w:color w:val="0D0D0D" w:themeColor="text1" w:themeTint="F2"/>
          <w:sz w:val="22"/>
          <w:szCs w:val="22"/>
        </w:rPr>
      </w:pPr>
    </w:p>
    <w:p w14:paraId="3C4BDDEF" w14:textId="77777777" w:rsidR="00CA067B" w:rsidRPr="00B33CCA" w:rsidRDefault="00CA067B" w:rsidP="00CA067B">
      <w:pP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September 1, 2022 </w:t>
      </w:r>
    </w:p>
    <w:p w14:paraId="458DF95C"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bookmarkEnd w:id="2"/>
    <w:p w14:paraId="105C53E8" w14:textId="1E8699C4" w:rsidR="00CA067B" w:rsidRDefault="00CA067B"/>
    <w:p w14:paraId="2CC5C0C8" w14:textId="39012F08" w:rsidR="00CA067B" w:rsidRDefault="00CA067B"/>
    <w:p w14:paraId="7D7610AE" w14:textId="356AEE0E" w:rsidR="00CA067B" w:rsidRDefault="00CA067B"/>
    <w:p w14:paraId="623B58E3" w14:textId="19CDF973" w:rsidR="00CA067B" w:rsidRDefault="00CA067B"/>
    <w:p w14:paraId="0DE7635B" w14:textId="00DB64D7" w:rsidR="00CA067B" w:rsidRDefault="00CA067B"/>
    <w:p w14:paraId="7BB84A38" w14:textId="6804366F" w:rsidR="00CA067B" w:rsidRDefault="00CA067B"/>
    <w:p w14:paraId="04A941E1" w14:textId="77777777" w:rsidR="00CA067B" w:rsidRDefault="00CA067B"/>
    <w:p w14:paraId="7D630A5D" w14:textId="5B9186BF" w:rsidR="00CA067B" w:rsidRDefault="00CA067B"/>
    <w:p w14:paraId="78EB3C0D" w14:textId="0E39E0BC" w:rsidR="00CA067B" w:rsidRDefault="00CA067B"/>
    <w:p w14:paraId="121367E7" w14:textId="4A5D4109" w:rsidR="00CA067B" w:rsidRPr="00B33CCA" w:rsidRDefault="00CA067B" w:rsidP="00CA067B">
      <w:pPr>
        <w:pStyle w:val="Heading1"/>
        <w:spacing w:line="276" w:lineRule="auto"/>
        <w:jc w:val="left"/>
        <w:rPr>
          <w:rFonts w:ascii="Times New Roman" w:hAnsi="Times New Roman" w:cs="Times New Roman"/>
          <w:color w:val="0D0D0D" w:themeColor="text1" w:themeTint="F2"/>
          <w:sz w:val="22"/>
          <w:szCs w:val="22"/>
        </w:rPr>
      </w:pPr>
      <w:bookmarkStart w:id="3" w:name="_Toc112784481"/>
      <w:bookmarkStart w:id="4" w:name="_Toc112793869"/>
      <w:bookmarkStart w:id="5" w:name="_Hlk112799920"/>
      <w:bookmarkStart w:id="6" w:name="_Toc112831797"/>
      <w:r w:rsidRPr="00B33CCA">
        <w:rPr>
          <w:rFonts w:ascii="Times New Roman" w:hAnsi="Times New Roman" w:cs="Times New Roman"/>
          <w:color w:val="0D0D0D" w:themeColor="text1" w:themeTint="F2"/>
          <w:sz w:val="22"/>
          <w:szCs w:val="22"/>
        </w:rPr>
        <w:t>Acknowledg</w:t>
      </w:r>
      <w:r w:rsidR="00EC14F3">
        <w:rPr>
          <w:rFonts w:ascii="Times New Roman" w:hAnsi="Times New Roman" w:cs="Times New Roman"/>
          <w:color w:val="0D0D0D" w:themeColor="text1" w:themeTint="F2"/>
          <w:sz w:val="22"/>
          <w:szCs w:val="22"/>
        </w:rPr>
        <w:t>e</w:t>
      </w:r>
      <w:r w:rsidRPr="00B33CCA">
        <w:rPr>
          <w:rFonts w:ascii="Times New Roman" w:hAnsi="Times New Roman" w:cs="Times New Roman"/>
          <w:color w:val="0D0D0D" w:themeColor="text1" w:themeTint="F2"/>
          <w:sz w:val="22"/>
          <w:szCs w:val="22"/>
        </w:rPr>
        <w:t>ment</w:t>
      </w:r>
      <w:bookmarkEnd w:id="3"/>
      <w:bookmarkEnd w:id="4"/>
      <w:bookmarkEnd w:id="6"/>
      <w:r w:rsidRPr="00B33CCA">
        <w:rPr>
          <w:rFonts w:ascii="Times New Roman" w:hAnsi="Times New Roman" w:cs="Times New Roman"/>
          <w:color w:val="0D0D0D" w:themeColor="text1" w:themeTint="F2"/>
          <w:sz w:val="22"/>
          <w:szCs w:val="22"/>
        </w:rPr>
        <w:t xml:space="preserve"> </w:t>
      </w:r>
    </w:p>
    <w:p w14:paraId="0D85CE74"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614E0132" w14:textId="4844172F"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I'm relieved to have finished the master thesis, which was the most challenging component of my academic program. First, I want to express my gratitude to</w:t>
      </w:r>
      <w:r w:rsidR="00FE5BE3">
        <w:rPr>
          <w:rFonts w:ascii="Times New Roman" w:hAnsi="Times New Roman" w:cs="Times New Roman"/>
          <w:color w:val="0D0D0D" w:themeColor="text1" w:themeTint="F2"/>
          <w:sz w:val="22"/>
          <w:szCs w:val="22"/>
        </w:rPr>
        <w:t xml:space="preserve"> Dr.</w:t>
      </w:r>
      <w:r w:rsidRPr="00B33CCA">
        <w:rPr>
          <w:rFonts w:ascii="Times New Roman" w:hAnsi="Times New Roman" w:cs="Times New Roman"/>
          <w:color w:val="0D0D0D" w:themeColor="text1" w:themeTint="F2"/>
          <w:sz w:val="22"/>
          <w:szCs w:val="22"/>
        </w:rPr>
        <w:t xml:space="preserve"> Jason Cheng for giving me the responsibility of implementing this to support a specific thesis and to motivate me to focus my research on recently from my thoughts. His input was crucial because he was always available to educate me anytime I had a problem. </w:t>
      </w:r>
    </w:p>
    <w:p w14:paraId="0890B8D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30F527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I also want to thank my friends and family members for their support and encouragement throughout my academic journey. </w:t>
      </w:r>
    </w:p>
    <w:p w14:paraId="6DDA8015"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27086F5"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1F66368" w14:textId="77777777" w:rsidR="00CA067B" w:rsidRPr="00B33CCA" w:rsidRDefault="00CA067B" w:rsidP="00CA067B">
      <w:pPr>
        <w:pStyle w:val="Heading1"/>
        <w:spacing w:line="276" w:lineRule="auto"/>
        <w:jc w:val="both"/>
        <w:rPr>
          <w:rFonts w:ascii="Times New Roman" w:hAnsi="Times New Roman" w:cs="Times New Roman"/>
          <w:color w:val="0D0D0D" w:themeColor="text1" w:themeTint="F2"/>
          <w:sz w:val="22"/>
          <w:szCs w:val="22"/>
        </w:rPr>
      </w:pPr>
      <w:bookmarkStart w:id="7" w:name="_Toc112784482"/>
      <w:bookmarkStart w:id="8" w:name="_Toc112793870"/>
      <w:bookmarkStart w:id="9" w:name="_Toc112831798"/>
      <w:r w:rsidRPr="00B33CCA">
        <w:rPr>
          <w:rFonts w:ascii="Times New Roman" w:hAnsi="Times New Roman" w:cs="Times New Roman"/>
          <w:color w:val="0D0D0D" w:themeColor="text1" w:themeTint="F2"/>
          <w:sz w:val="22"/>
          <w:szCs w:val="22"/>
        </w:rPr>
        <w:t>Declaration</w:t>
      </w:r>
      <w:bookmarkEnd w:id="7"/>
      <w:bookmarkEnd w:id="8"/>
      <w:bookmarkEnd w:id="9"/>
      <w:r w:rsidRPr="00B33CCA">
        <w:rPr>
          <w:rFonts w:ascii="Times New Roman" w:hAnsi="Times New Roman" w:cs="Times New Roman"/>
          <w:color w:val="0D0D0D" w:themeColor="text1" w:themeTint="F2"/>
          <w:sz w:val="22"/>
          <w:szCs w:val="22"/>
        </w:rPr>
        <w:t xml:space="preserve"> </w:t>
      </w:r>
    </w:p>
    <w:p w14:paraId="4450771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D6F4E15" w14:textId="45D39236" w:rsidR="00CA067B" w:rsidRDefault="001C75E1" w:rsidP="00CA067B">
      <w:pPr>
        <w:rPr>
          <w:rFonts w:ascii="Times New Roman" w:hAnsi="Times New Roman" w:cs="Times New Roman"/>
          <w:color w:val="0D0D0D" w:themeColor="text1" w:themeTint="F2"/>
          <w:sz w:val="22"/>
          <w:szCs w:val="22"/>
        </w:rPr>
      </w:pPr>
      <w:r>
        <w:rPr>
          <w:rFonts w:ascii="Times New Roman" w:hAnsi="Times New Roman" w:cs="Times New Roman"/>
          <w:color w:val="0D0D0D" w:themeColor="text1" w:themeTint="F2"/>
          <w:sz w:val="22"/>
          <w:szCs w:val="22"/>
        </w:rPr>
        <w:t>I</w:t>
      </w:r>
      <w:r w:rsidR="00CA067B" w:rsidRPr="00B33CCA">
        <w:rPr>
          <w:rFonts w:ascii="Times New Roman" w:hAnsi="Times New Roman" w:cs="Times New Roman"/>
          <w:color w:val="0D0D0D" w:themeColor="text1" w:themeTint="F2"/>
          <w:sz w:val="22"/>
          <w:szCs w:val="22"/>
        </w:rPr>
        <w:t xml:space="preserve"> completed</w:t>
      </w:r>
      <w:r>
        <w:rPr>
          <w:rFonts w:ascii="Times New Roman" w:hAnsi="Times New Roman" w:cs="Times New Roman"/>
          <w:color w:val="0D0D0D" w:themeColor="text1" w:themeTint="F2"/>
          <w:sz w:val="22"/>
          <w:szCs w:val="22"/>
        </w:rPr>
        <w:t xml:space="preserve"> this dissertation</w:t>
      </w:r>
      <w:r w:rsidR="00CA067B" w:rsidRPr="00B33CCA">
        <w:rPr>
          <w:rFonts w:ascii="Times New Roman" w:hAnsi="Times New Roman" w:cs="Times New Roman"/>
          <w:color w:val="0D0D0D" w:themeColor="text1" w:themeTint="F2"/>
          <w:sz w:val="22"/>
          <w:szCs w:val="22"/>
        </w:rPr>
        <w:t xml:space="preserve"> as part of the University of Westminster MSc. Fintech with Business Analytics, I confirm</w:t>
      </w:r>
      <w:r>
        <w:rPr>
          <w:rFonts w:ascii="Times New Roman" w:hAnsi="Times New Roman" w:cs="Times New Roman"/>
          <w:color w:val="0D0D0D" w:themeColor="text1" w:themeTint="F2"/>
          <w:sz w:val="22"/>
          <w:szCs w:val="22"/>
        </w:rPr>
        <w:t xml:space="preserve"> that, e</w:t>
      </w:r>
      <w:r w:rsidR="00CA067B" w:rsidRPr="00B33CCA">
        <w:rPr>
          <w:rFonts w:ascii="Times New Roman" w:hAnsi="Times New Roman" w:cs="Times New Roman"/>
          <w:color w:val="0D0D0D" w:themeColor="text1" w:themeTint="F2"/>
          <w:sz w:val="22"/>
          <w:szCs w:val="22"/>
        </w:rPr>
        <w:t xml:space="preserve">xcept for </w:t>
      </w:r>
      <w:r>
        <w:rPr>
          <w:rFonts w:ascii="Times New Roman" w:hAnsi="Times New Roman" w:cs="Times New Roman"/>
          <w:color w:val="0D0D0D" w:themeColor="text1" w:themeTint="F2"/>
          <w:sz w:val="22"/>
          <w:szCs w:val="22"/>
        </w:rPr>
        <w:t xml:space="preserve">some </w:t>
      </w:r>
      <w:r w:rsidR="00CA067B" w:rsidRPr="00B33CCA">
        <w:rPr>
          <w:rFonts w:ascii="Times New Roman" w:hAnsi="Times New Roman" w:cs="Times New Roman"/>
          <w:color w:val="0D0D0D" w:themeColor="text1" w:themeTint="F2"/>
          <w:sz w:val="22"/>
          <w:szCs w:val="22"/>
        </w:rPr>
        <w:t>areas where</w:t>
      </w:r>
      <w:r>
        <w:rPr>
          <w:rFonts w:ascii="Times New Roman" w:hAnsi="Times New Roman" w:cs="Times New Roman"/>
          <w:color w:val="0D0D0D" w:themeColor="text1" w:themeTint="F2"/>
          <w:sz w:val="22"/>
          <w:szCs w:val="22"/>
        </w:rPr>
        <w:t xml:space="preserve"> I needed</w:t>
      </w:r>
      <w:r w:rsidR="00CA067B" w:rsidRPr="00B33CCA">
        <w:rPr>
          <w:rFonts w:ascii="Times New Roman" w:hAnsi="Times New Roman" w:cs="Times New Roman"/>
          <w:color w:val="0D0D0D" w:themeColor="text1" w:themeTint="F2"/>
          <w:sz w:val="22"/>
          <w:szCs w:val="22"/>
        </w:rPr>
        <w:t xml:space="preserve"> ideas or words</w:t>
      </w:r>
      <w:r>
        <w:rPr>
          <w:rFonts w:ascii="Times New Roman" w:hAnsi="Times New Roman" w:cs="Times New Roman"/>
          <w:color w:val="0D0D0D" w:themeColor="text1" w:themeTint="F2"/>
          <w:sz w:val="22"/>
          <w:szCs w:val="22"/>
        </w:rPr>
        <w:t xml:space="preserve"> </w:t>
      </w:r>
      <w:r w:rsidR="00CA067B" w:rsidRPr="00B33CCA">
        <w:rPr>
          <w:rFonts w:ascii="Times New Roman" w:hAnsi="Times New Roman" w:cs="Times New Roman"/>
          <w:color w:val="0D0D0D" w:themeColor="text1" w:themeTint="F2"/>
          <w:sz w:val="22"/>
          <w:szCs w:val="22"/>
        </w:rPr>
        <w:t xml:space="preserve">from other sources and referenced in the text, everything </w:t>
      </w:r>
      <w:r>
        <w:rPr>
          <w:rFonts w:ascii="Times New Roman" w:hAnsi="Times New Roman" w:cs="Times New Roman"/>
          <w:color w:val="0D0D0D" w:themeColor="text1" w:themeTint="F2"/>
          <w:sz w:val="22"/>
          <w:szCs w:val="22"/>
        </w:rPr>
        <w:t xml:space="preserve">else </w:t>
      </w:r>
      <w:r w:rsidR="00CA067B" w:rsidRPr="00B33CCA">
        <w:rPr>
          <w:rFonts w:ascii="Times New Roman" w:hAnsi="Times New Roman" w:cs="Times New Roman"/>
          <w:color w:val="0D0D0D" w:themeColor="text1" w:themeTint="F2"/>
          <w:sz w:val="22"/>
          <w:szCs w:val="22"/>
        </w:rPr>
        <w:t xml:space="preserve">is </w:t>
      </w:r>
      <w:r w:rsidR="004A0188">
        <w:rPr>
          <w:rFonts w:ascii="Times New Roman" w:hAnsi="Times New Roman" w:cs="Times New Roman"/>
          <w:color w:val="0D0D0D" w:themeColor="text1" w:themeTint="F2"/>
          <w:sz w:val="22"/>
          <w:szCs w:val="22"/>
        </w:rPr>
        <w:t>the outcome of</w:t>
      </w:r>
      <w:r w:rsidR="00CA067B" w:rsidRPr="00B33CCA">
        <w:rPr>
          <w:rFonts w:ascii="Times New Roman" w:hAnsi="Times New Roman" w:cs="Times New Roman"/>
          <w:color w:val="0D0D0D" w:themeColor="text1" w:themeTint="F2"/>
          <w:sz w:val="22"/>
          <w:szCs w:val="22"/>
        </w:rPr>
        <w:t xml:space="preserve"> my research, and the research data was collected from secondary sources.</w:t>
      </w:r>
      <w:bookmarkEnd w:id="5"/>
    </w:p>
    <w:p w14:paraId="5A8D6150" w14:textId="7CDB24AF" w:rsidR="00CA067B" w:rsidRDefault="00CA067B" w:rsidP="00CA067B">
      <w:pPr>
        <w:rPr>
          <w:rFonts w:ascii="Times New Roman" w:hAnsi="Times New Roman" w:cs="Times New Roman"/>
          <w:color w:val="0D0D0D" w:themeColor="text1" w:themeTint="F2"/>
          <w:sz w:val="22"/>
          <w:szCs w:val="22"/>
        </w:rPr>
      </w:pPr>
    </w:p>
    <w:p w14:paraId="7E1B399E" w14:textId="757E5FE7" w:rsidR="00CA067B" w:rsidRDefault="00CA067B" w:rsidP="00CA067B">
      <w:pPr>
        <w:rPr>
          <w:rFonts w:ascii="Times New Roman" w:hAnsi="Times New Roman" w:cs="Times New Roman"/>
          <w:color w:val="0D0D0D" w:themeColor="text1" w:themeTint="F2"/>
          <w:sz w:val="22"/>
          <w:szCs w:val="22"/>
        </w:rPr>
      </w:pPr>
    </w:p>
    <w:p w14:paraId="0C32045A" w14:textId="75DDA5AB" w:rsidR="00CA067B" w:rsidRDefault="00CA067B" w:rsidP="00CA067B">
      <w:pPr>
        <w:rPr>
          <w:rFonts w:ascii="Times New Roman" w:hAnsi="Times New Roman" w:cs="Times New Roman"/>
          <w:color w:val="0D0D0D" w:themeColor="text1" w:themeTint="F2"/>
          <w:sz w:val="22"/>
          <w:szCs w:val="22"/>
        </w:rPr>
      </w:pPr>
    </w:p>
    <w:p w14:paraId="53297B12" w14:textId="79633561" w:rsidR="00CA067B" w:rsidRDefault="00CA067B" w:rsidP="00CA067B">
      <w:pPr>
        <w:rPr>
          <w:rFonts w:ascii="Times New Roman" w:hAnsi="Times New Roman" w:cs="Times New Roman"/>
          <w:color w:val="0D0D0D" w:themeColor="text1" w:themeTint="F2"/>
          <w:sz w:val="22"/>
          <w:szCs w:val="22"/>
        </w:rPr>
      </w:pPr>
    </w:p>
    <w:p w14:paraId="6E03D441" w14:textId="23F2B1EF" w:rsidR="00CA067B" w:rsidRDefault="00CA067B" w:rsidP="00CA067B">
      <w:pPr>
        <w:rPr>
          <w:rFonts w:ascii="Times New Roman" w:hAnsi="Times New Roman" w:cs="Times New Roman"/>
          <w:color w:val="0D0D0D" w:themeColor="text1" w:themeTint="F2"/>
          <w:sz w:val="22"/>
          <w:szCs w:val="22"/>
        </w:rPr>
      </w:pPr>
    </w:p>
    <w:p w14:paraId="30A0DC17" w14:textId="26283606" w:rsidR="00CA067B" w:rsidRDefault="00CA067B" w:rsidP="00CA067B">
      <w:pPr>
        <w:rPr>
          <w:rFonts w:ascii="Times New Roman" w:hAnsi="Times New Roman" w:cs="Times New Roman"/>
          <w:color w:val="0D0D0D" w:themeColor="text1" w:themeTint="F2"/>
          <w:sz w:val="22"/>
          <w:szCs w:val="22"/>
        </w:rPr>
      </w:pPr>
    </w:p>
    <w:p w14:paraId="6FAD4B95" w14:textId="6639974D" w:rsidR="00CA067B" w:rsidRDefault="00CA067B" w:rsidP="00CA067B">
      <w:pPr>
        <w:rPr>
          <w:rFonts w:ascii="Times New Roman" w:hAnsi="Times New Roman" w:cs="Times New Roman"/>
          <w:color w:val="0D0D0D" w:themeColor="text1" w:themeTint="F2"/>
          <w:sz w:val="22"/>
          <w:szCs w:val="22"/>
        </w:rPr>
      </w:pPr>
    </w:p>
    <w:p w14:paraId="4A6E4EB2" w14:textId="04CDE7D2" w:rsidR="00CA067B" w:rsidRDefault="00CA067B" w:rsidP="00CA067B">
      <w:pPr>
        <w:rPr>
          <w:rFonts w:ascii="Times New Roman" w:hAnsi="Times New Roman" w:cs="Times New Roman"/>
          <w:color w:val="0D0D0D" w:themeColor="text1" w:themeTint="F2"/>
          <w:sz w:val="22"/>
          <w:szCs w:val="22"/>
        </w:rPr>
      </w:pPr>
    </w:p>
    <w:p w14:paraId="6A431F01" w14:textId="2C0960A7" w:rsidR="00CA067B" w:rsidRDefault="00CA067B" w:rsidP="00CA067B">
      <w:pPr>
        <w:rPr>
          <w:rFonts w:ascii="Times New Roman" w:hAnsi="Times New Roman" w:cs="Times New Roman"/>
          <w:color w:val="0D0D0D" w:themeColor="text1" w:themeTint="F2"/>
          <w:sz w:val="22"/>
          <w:szCs w:val="22"/>
        </w:rPr>
      </w:pPr>
    </w:p>
    <w:p w14:paraId="7ECDA0BC" w14:textId="319C43BC" w:rsidR="00CA067B" w:rsidRDefault="00CA067B" w:rsidP="00CA067B">
      <w:pPr>
        <w:rPr>
          <w:rFonts w:ascii="Times New Roman" w:hAnsi="Times New Roman" w:cs="Times New Roman"/>
          <w:color w:val="0D0D0D" w:themeColor="text1" w:themeTint="F2"/>
          <w:sz w:val="22"/>
          <w:szCs w:val="22"/>
        </w:rPr>
      </w:pPr>
    </w:p>
    <w:p w14:paraId="52DF4B74" w14:textId="5B5E77E8" w:rsidR="00CA067B" w:rsidRDefault="00CA067B" w:rsidP="00CA067B">
      <w:pPr>
        <w:rPr>
          <w:rFonts w:ascii="Times New Roman" w:hAnsi="Times New Roman" w:cs="Times New Roman"/>
          <w:color w:val="0D0D0D" w:themeColor="text1" w:themeTint="F2"/>
          <w:sz w:val="22"/>
          <w:szCs w:val="22"/>
        </w:rPr>
      </w:pPr>
    </w:p>
    <w:p w14:paraId="522AE628" w14:textId="52CC756E" w:rsidR="00CA067B" w:rsidRDefault="00CA067B" w:rsidP="00CA067B">
      <w:pPr>
        <w:rPr>
          <w:rFonts w:ascii="Times New Roman" w:hAnsi="Times New Roman" w:cs="Times New Roman"/>
          <w:color w:val="0D0D0D" w:themeColor="text1" w:themeTint="F2"/>
          <w:sz w:val="22"/>
          <w:szCs w:val="22"/>
        </w:rPr>
      </w:pPr>
    </w:p>
    <w:p w14:paraId="08C1E231" w14:textId="110F347D" w:rsidR="00CA067B" w:rsidRDefault="00CA067B" w:rsidP="00CA067B">
      <w:pPr>
        <w:rPr>
          <w:rFonts w:ascii="Times New Roman" w:hAnsi="Times New Roman" w:cs="Times New Roman"/>
          <w:color w:val="0D0D0D" w:themeColor="text1" w:themeTint="F2"/>
          <w:sz w:val="22"/>
          <w:szCs w:val="22"/>
        </w:rPr>
      </w:pPr>
    </w:p>
    <w:p w14:paraId="0F5D6C37" w14:textId="0E0D346E" w:rsidR="00CA067B" w:rsidRDefault="00CA067B" w:rsidP="00CA067B">
      <w:pPr>
        <w:rPr>
          <w:rFonts w:ascii="Times New Roman" w:hAnsi="Times New Roman" w:cs="Times New Roman"/>
          <w:color w:val="0D0D0D" w:themeColor="text1" w:themeTint="F2"/>
          <w:sz w:val="22"/>
          <w:szCs w:val="22"/>
        </w:rPr>
      </w:pPr>
    </w:p>
    <w:p w14:paraId="2BA10726" w14:textId="5B9C1691" w:rsidR="00CA067B" w:rsidRDefault="00CA067B" w:rsidP="00CA067B">
      <w:pPr>
        <w:rPr>
          <w:rFonts w:ascii="Times New Roman" w:hAnsi="Times New Roman" w:cs="Times New Roman"/>
          <w:color w:val="0D0D0D" w:themeColor="text1" w:themeTint="F2"/>
          <w:sz w:val="22"/>
          <w:szCs w:val="22"/>
        </w:rPr>
      </w:pPr>
    </w:p>
    <w:p w14:paraId="0E1AA9BF" w14:textId="2FEEBB89" w:rsidR="00CA067B" w:rsidRDefault="00CA067B" w:rsidP="00CA067B">
      <w:pPr>
        <w:rPr>
          <w:rFonts w:ascii="Times New Roman" w:hAnsi="Times New Roman" w:cs="Times New Roman"/>
          <w:color w:val="0D0D0D" w:themeColor="text1" w:themeTint="F2"/>
          <w:sz w:val="22"/>
          <w:szCs w:val="22"/>
        </w:rPr>
      </w:pPr>
    </w:p>
    <w:p w14:paraId="749D449E" w14:textId="505E5709" w:rsidR="00CA067B" w:rsidRDefault="00CA067B" w:rsidP="00CA067B">
      <w:pPr>
        <w:rPr>
          <w:rFonts w:ascii="Times New Roman" w:hAnsi="Times New Roman" w:cs="Times New Roman"/>
          <w:color w:val="0D0D0D" w:themeColor="text1" w:themeTint="F2"/>
          <w:sz w:val="22"/>
          <w:szCs w:val="22"/>
        </w:rPr>
      </w:pPr>
    </w:p>
    <w:p w14:paraId="4E3DD500" w14:textId="6C510A62" w:rsidR="00CA067B" w:rsidRDefault="00CA067B" w:rsidP="00CA067B">
      <w:pPr>
        <w:rPr>
          <w:rFonts w:ascii="Times New Roman" w:hAnsi="Times New Roman" w:cs="Times New Roman"/>
          <w:color w:val="0D0D0D" w:themeColor="text1" w:themeTint="F2"/>
          <w:sz w:val="22"/>
          <w:szCs w:val="22"/>
        </w:rPr>
      </w:pPr>
    </w:p>
    <w:p w14:paraId="7C0853E6" w14:textId="668799F6" w:rsidR="00CA067B" w:rsidRDefault="00CA067B" w:rsidP="00CA067B">
      <w:pPr>
        <w:rPr>
          <w:rFonts w:ascii="Times New Roman" w:hAnsi="Times New Roman" w:cs="Times New Roman"/>
          <w:color w:val="0D0D0D" w:themeColor="text1" w:themeTint="F2"/>
          <w:sz w:val="22"/>
          <w:szCs w:val="22"/>
        </w:rPr>
      </w:pPr>
    </w:p>
    <w:p w14:paraId="7B2A527F" w14:textId="77777777" w:rsidR="00CA067B" w:rsidRDefault="00CA067B" w:rsidP="00CA067B">
      <w:pPr>
        <w:rPr>
          <w:rFonts w:ascii="Times New Roman" w:hAnsi="Times New Roman" w:cs="Times New Roman"/>
          <w:color w:val="0D0D0D" w:themeColor="text1" w:themeTint="F2"/>
          <w:sz w:val="22"/>
          <w:szCs w:val="22"/>
        </w:rPr>
      </w:pPr>
    </w:p>
    <w:p w14:paraId="59B81ACC" w14:textId="7290DE39" w:rsidR="00CA067B" w:rsidRDefault="00CA067B" w:rsidP="00CA067B">
      <w:pPr>
        <w:rPr>
          <w:rFonts w:ascii="Times New Roman" w:hAnsi="Times New Roman" w:cs="Times New Roman"/>
          <w:color w:val="0D0D0D" w:themeColor="text1" w:themeTint="F2"/>
          <w:sz w:val="22"/>
          <w:szCs w:val="22"/>
        </w:rPr>
      </w:pPr>
    </w:p>
    <w:sdt>
      <w:sdtPr>
        <w:id w:val="-1530948531"/>
        <w:docPartObj>
          <w:docPartGallery w:val="Table of Contents"/>
          <w:docPartUnique/>
        </w:docPartObj>
      </w:sdtPr>
      <w:sdtEndPr>
        <w:rPr>
          <w:rFonts w:ascii="Trebuchet MS" w:eastAsia="Trebuchet MS" w:hAnsi="Trebuchet MS" w:cs="Trebuchet MS"/>
          <w:b/>
          <w:bCs/>
          <w:noProof/>
          <w:color w:val="auto"/>
          <w:sz w:val="20"/>
          <w:szCs w:val="20"/>
          <w:lang w:val="en"/>
        </w:rPr>
      </w:sdtEndPr>
      <w:sdtContent>
        <w:p w14:paraId="02C96DFC" w14:textId="76EB06B4" w:rsidR="00CA067B" w:rsidRPr="004A0188" w:rsidRDefault="00CA067B" w:rsidP="00CA067B">
          <w:pPr>
            <w:pStyle w:val="TOCHeading"/>
            <w:jc w:val="center"/>
            <w:rPr>
              <w:rFonts w:ascii="Times New Roman" w:hAnsi="Times New Roman" w:cs="Times New Roman"/>
              <w:b/>
              <w:bCs/>
              <w:color w:val="000000" w:themeColor="text1"/>
              <w:sz w:val="28"/>
              <w:szCs w:val="28"/>
            </w:rPr>
          </w:pPr>
          <w:r w:rsidRPr="004A0188">
            <w:rPr>
              <w:rFonts w:ascii="Times New Roman" w:hAnsi="Times New Roman" w:cs="Times New Roman"/>
              <w:b/>
              <w:bCs/>
              <w:color w:val="000000" w:themeColor="text1"/>
              <w:sz w:val="28"/>
              <w:szCs w:val="28"/>
            </w:rPr>
            <w:t xml:space="preserve">Table of </w:t>
          </w:r>
          <w:r w:rsidRPr="004A0188">
            <w:rPr>
              <w:rFonts w:ascii="Times New Roman" w:hAnsi="Times New Roman" w:cs="Times New Roman"/>
              <w:b/>
              <w:bCs/>
              <w:color w:val="000000" w:themeColor="text1"/>
              <w:sz w:val="28"/>
              <w:szCs w:val="28"/>
            </w:rPr>
            <w:t>Contents</w:t>
          </w:r>
        </w:p>
        <w:p w14:paraId="316D1A7B" w14:textId="77777777" w:rsidR="00CA067B" w:rsidRPr="004A0188" w:rsidRDefault="00CA067B" w:rsidP="00CA067B">
          <w:pPr>
            <w:jc w:val="center"/>
            <w:rPr>
              <w:b/>
              <w:bCs/>
              <w:sz w:val="24"/>
              <w:szCs w:val="24"/>
              <w:lang w:val="en-US"/>
            </w:rPr>
          </w:pPr>
        </w:p>
        <w:p w14:paraId="1BA0C021" w14:textId="5A1DF600" w:rsidR="00CA067B" w:rsidRPr="004A0188" w:rsidRDefault="00CA067B" w:rsidP="004A0188">
          <w:pPr>
            <w:pStyle w:val="TOC1"/>
            <w:rPr>
              <w:rFonts w:eastAsiaTheme="minorEastAsia"/>
              <w:b w:val="0"/>
              <w:bCs w:val="0"/>
              <w:lang w:val="en-US"/>
            </w:rPr>
          </w:pPr>
          <w:r w:rsidRPr="00CA067B">
            <w:fldChar w:fldCharType="begin"/>
          </w:r>
          <w:r w:rsidRPr="00CA067B">
            <w:instrText xml:space="preserve"> TOC \o "1-3" \h \z \u </w:instrText>
          </w:r>
          <w:r w:rsidRPr="00CA067B">
            <w:fldChar w:fldCharType="separate"/>
          </w:r>
          <w:hyperlink w:anchor="_Toc112831797" w:history="1">
            <w:r w:rsidRPr="004A0188">
              <w:rPr>
                <w:rStyle w:val="Hyperlink"/>
                <w:b w:val="0"/>
                <w:bCs w:val="0"/>
              </w:rPr>
              <w:t>Acknowledgment</w:t>
            </w:r>
            <w:r w:rsidRPr="004A0188">
              <w:rPr>
                <w:b w:val="0"/>
                <w:bCs w:val="0"/>
                <w:webHidden/>
              </w:rPr>
              <w:tab/>
            </w:r>
            <w:r w:rsidRPr="004A0188">
              <w:rPr>
                <w:b w:val="0"/>
                <w:bCs w:val="0"/>
                <w:webHidden/>
              </w:rPr>
              <w:fldChar w:fldCharType="begin"/>
            </w:r>
            <w:r w:rsidRPr="004A0188">
              <w:rPr>
                <w:b w:val="0"/>
                <w:bCs w:val="0"/>
                <w:webHidden/>
              </w:rPr>
              <w:instrText xml:space="preserve"> PAGEREF _Toc112831797 \h </w:instrText>
            </w:r>
            <w:r w:rsidRPr="004A0188">
              <w:rPr>
                <w:b w:val="0"/>
                <w:bCs w:val="0"/>
                <w:webHidden/>
              </w:rPr>
            </w:r>
            <w:r w:rsidRPr="004A0188">
              <w:rPr>
                <w:b w:val="0"/>
                <w:bCs w:val="0"/>
                <w:webHidden/>
              </w:rPr>
              <w:fldChar w:fldCharType="separate"/>
            </w:r>
            <w:r w:rsidRPr="004A0188">
              <w:rPr>
                <w:b w:val="0"/>
                <w:bCs w:val="0"/>
                <w:webHidden/>
              </w:rPr>
              <w:t>3</w:t>
            </w:r>
            <w:r w:rsidRPr="004A0188">
              <w:rPr>
                <w:b w:val="0"/>
                <w:bCs w:val="0"/>
                <w:webHidden/>
              </w:rPr>
              <w:fldChar w:fldCharType="end"/>
            </w:r>
          </w:hyperlink>
        </w:p>
        <w:p w14:paraId="00F76F0F" w14:textId="4200FB77" w:rsidR="00CA067B" w:rsidRPr="004A0188" w:rsidRDefault="00CA067B" w:rsidP="004A0188">
          <w:pPr>
            <w:pStyle w:val="TOC1"/>
            <w:rPr>
              <w:rFonts w:eastAsiaTheme="minorEastAsia"/>
              <w:b w:val="0"/>
              <w:bCs w:val="0"/>
              <w:lang w:val="en-US"/>
            </w:rPr>
          </w:pPr>
          <w:hyperlink w:anchor="_Toc112831798" w:history="1">
            <w:r w:rsidRPr="004A0188">
              <w:rPr>
                <w:rStyle w:val="Hyperlink"/>
                <w:b w:val="0"/>
                <w:bCs w:val="0"/>
              </w:rPr>
              <w:t>Declaration</w:t>
            </w:r>
            <w:r w:rsidRPr="004A0188">
              <w:rPr>
                <w:b w:val="0"/>
                <w:bCs w:val="0"/>
                <w:webHidden/>
              </w:rPr>
              <w:tab/>
            </w:r>
            <w:r w:rsidRPr="004A0188">
              <w:rPr>
                <w:b w:val="0"/>
                <w:bCs w:val="0"/>
                <w:webHidden/>
              </w:rPr>
              <w:fldChar w:fldCharType="begin"/>
            </w:r>
            <w:r w:rsidRPr="004A0188">
              <w:rPr>
                <w:b w:val="0"/>
                <w:bCs w:val="0"/>
                <w:webHidden/>
              </w:rPr>
              <w:instrText xml:space="preserve"> PAGEREF _Toc112831798 \h </w:instrText>
            </w:r>
            <w:r w:rsidRPr="004A0188">
              <w:rPr>
                <w:b w:val="0"/>
                <w:bCs w:val="0"/>
                <w:webHidden/>
              </w:rPr>
            </w:r>
            <w:r w:rsidRPr="004A0188">
              <w:rPr>
                <w:b w:val="0"/>
                <w:bCs w:val="0"/>
                <w:webHidden/>
              </w:rPr>
              <w:fldChar w:fldCharType="separate"/>
            </w:r>
            <w:r w:rsidRPr="004A0188">
              <w:rPr>
                <w:b w:val="0"/>
                <w:bCs w:val="0"/>
                <w:webHidden/>
              </w:rPr>
              <w:t>3</w:t>
            </w:r>
            <w:r w:rsidRPr="004A0188">
              <w:rPr>
                <w:b w:val="0"/>
                <w:bCs w:val="0"/>
                <w:webHidden/>
              </w:rPr>
              <w:fldChar w:fldCharType="end"/>
            </w:r>
          </w:hyperlink>
        </w:p>
        <w:p w14:paraId="2F6C475A" w14:textId="55B8D966" w:rsidR="00CA067B" w:rsidRPr="004A0188" w:rsidRDefault="00CA067B" w:rsidP="004A0188">
          <w:pPr>
            <w:pStyle w:val="TOC1"/>
            <w:rPr>
              <w:rFonts w:eastAsiaTheme="minorEastAsia"/>
              <w:b w:val="0"/>
              <w:bCs w:val="0"/>
              <w:lang w:val="en-US"/>
            </w:rPr>
          </w:pPr>
          <w:hyperlink w:anchor="_Toc112831799" w:history="1">
            <w:r w:rsidRPr="004A0188">
              <w:rPr>
                <w:rStyle w:val="Hyperlink"/>
                <w:b w:val="0"/>
                <w:bCs w:val="0"/>
              </w:rPr>
              <w:t>Abstract</w:t>
            </w:r>
            <w:r w:rsidRPr="004A0188">
              <w:rPr>
                <w:b w:val="0"/>
                <w:bCs w:val="0"/>
                <w:webHidden/>
              </w:rPr>
              <w:tab/>
            </w:r>
            <w:r w:rsidRPr="004A0188">
              <w:rPr>
                <w:b w:val="0"/>
                <w:bCs w:val="0"/>
                <w:webHidden/>
              </w:rPr>
              <w:fldChar w:fldCharType="begin"/>
            </w:r>
            <w:r w:rsidRPr="004A0188">
              <w:rPr>
                <w:b w:val="0"/>
                <w:bCs w:val="0"/>
                <w:webHidden/>
              </w:rPr>
              <w:instrText xml:space="preserve"> PAGEREF _Toc112831799 \h </w:instrText>
            </w:r>
            <w:r w:rsidRPr="004A0188">
              <w:rPr>
                <w:b w:val="0"/>
                <w:bCs w:val="0"/>
                <w:webHidden/>
              </w:rPr>
            </w:r>
            <w:r w:rsidRPr="004A0188">
              <w:rPr>
                <w:b w:val="0"/>
                <w:bCs w:val="0"/>
                <w:webHidden/>
              </w:rPr>
              <w:fldChar w:fldCharType="separate"/>
            </w:r>
            <w:r w:rsidRPr="004A0188">
              <w:rPr>
                <w:b w:val="0"/>
                <w:bCs w:val="0"/>
                <w:webHidden/>
              </w:rPr>
              <w:t>6</w:t>
            </w:r>
            <w:r w:rsidRPr="004A0188">
              <w:rPr>
                <w:b w:val="0"/>
                <w:bCs w:val="0"/>
                <w:webHidden/>
              </w:rPr>
              <w:fldChar w:fldCharType="end"/>
            </w:r>
          </w:hyperlink>
        </w:p>
        <w:p w14:paraId="67FA0450" w14:textId="4EED5C50"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00" w:history="1">
            <w:r w:rsidRPr="004A0188">
              <w:rPr>
                <w:rStyle w:val="Hyperlink"/>
                <w:rFonts w:ascii="Times New Roman" w:hAnsi="Times New Roman" w:cs="Times New Roman"/>
                <w:noProof/>
                <w:sz w:val="22"/>
                <w:szCs w:val="22"/>
              </w:rPr>
              <w:t>1.1 Introduction</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_Toc112831800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7</w:t>
            </w:r>
            <w:r w:rsidRPr="004A0188">
              <w:rPr>
                <w:rFonts w:ascii="Times New Roman" w:hAnsi="Times New Roman" w:cs="Times New Roman"/>
                <w:noProof/>
                <w:webHidden/>
                <w:sz w:val="22"/>
                <w:szCs w:val="22"/>
              </w:rPr>
              <w:fldChar w:fldCharType="end"/>
            </w:r>
          </w:hyperlink>
        </w:p>
        <w:p w14:paraId="7D845460" w14:textId="7A87BD81"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01" w:history="1">
            <w:r w:rsidRPr="004A0188">
              <w:rPr>
                <w:rStyle w:val="Hyperlink"/>
                <w:rFonts w:ascii="Times New Roman" w:hAnsi="Times New Roman" w:cs="Times New Roman"/>
                <w:noProof/>
                <w:sz w:val="22"/>
                <w:szCs w:val="22"/>
              </w:rPr>
              <w:t>1.2 Research Objective</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_Toc112831801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7</w:t>
            </w:r>
            <w:r w:rsidRPr="004A0188">
              <w:rPr>
                <w:rFonts w:ascii="Times New Roman" w:hAnsi="Times New Roman" w:cs="Times New Roman"/>
                <w:noProof/>
                <w:webHidden/>
                <w:sz w:val="22"/>
                <w:szCs w:val="22"/>
              </w:rPr>
              <w:fldChar w:fldCharType="end"/>
            </w:r>
          </w:hyperlink>
        </w:p>
        <w:p w14:paraId="58A5F131" w14:textId="2DD6D9E4"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02" w:history="1">
            <w:r w:rsidRPr="004A0188">
              <w:rPr>
                <w:rStyle w:val="Hyperlink"/>
                <w:rFonts w:ascii="Times New Roman" w:hAnsi="Times New Roman" w:cs="Times New Roman"/>
                <w:noProof/>
                <w:sz w:val="22"/>
                <w:szCs w:val="22"/>
              </w:rPr>
              <w:t>1.3 Research Question and Hypothesis</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_Toc112831802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7</w:t>
            </w:r>
            <w:r w:rsidRPr="004A0188">
              <w:rPr>
                <w:rFonts w:ascii="Times New Roman" w:hAnsi="Times New Roman" w:cs="Times New Roman"/>
                <w:noProof/>
                <w:webHidden/>
                <w:sz w:val="22"/>
                <w:szCs w:val="22"/>
              </w:rPr>
              <w:fldChar w:fldCharType="end"/>
            </w:r>
          </w:hyperlink>
        </w:p>
        <w:p w14:paraId="5EC4568E" w14:textId="760945B3"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04" w:history="1">
            <w:r w:rsidRPr="004A0188">
              <w:rPr>
                <w:rStyle w:val="Hyperlink"/>
                <w:rFonts w:ascii="Times New Roman" w:hAnsi="Times New Roman" w:cs="Times New Roman"/>
                <w:noProof/>
                <w:sz w:val="22"/>
                <w:szCs w:val="22"/>
              </w:rPr>
              <w:t>1.3.1 Research Sub-questions</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_Toc112831804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8</w:t>
            </w:r>
            <w:r w:rsidRPr="004A0188">
              <w:rPr>
                <w:rFonts w:ascii="Times New Roman" w:hAnsi="Times New Roman" w:cs="Times New Roman"/>
                <w:noProof/>
                <w:webHidden/>
                <w:sz w:val="22"/>
                <w:szCs w:val="22"/>
              </w:rPr>
              <w:fldChar w:fldCharType="end"/>
            </w:r>
          </w:hyperlink>
        </w:p>
        <w:p w14:paraId="2D397E4C" w14:textId="602633A1"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05" w:history="1">
            <w:r w:rsidRPr="004A0188">
              <w:rPr>
                <w:rStyle w:val="Hyperlink"/>
                <w:rFonts w:ascii="Times New Roman" w:hAnsi="Times New Roman" w:cs="Times New Roman"/>
                <w:noProof/>
                <w:sz w:val="22"/>
                <w:szCs w:val="22"/>
              </w:rPr>
              <w:t>1.3.2 Hypothesis</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_Toc112831805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8</w:t>
            </w:r>
            <w:r w:rsidRPr="004A0188">
              <w:rPr>
                <w:rFonts w:ascii="Times New Roman" w:hAnsi="Times New Roman" w:cs="Times New Roman"/>
                <w:noProof/>
                <w:webHidden/>
                <w:sz w:val="22"/>
                <w:szCs w:val="22"/>
              </w:rPr>
              <w:fldChar w:fldCharType="end"/>
            </w:r>
          </w:hyperlink>
        </w:p>
        <w:p w14:paraId="11AEF4FE" w14:textId="32EA6975" w:rsidR="00CA067B" w:rsidRPr="004A0188" w:rsidRDefault="00CA067B" w:rsidP="004A0188">
          <w:pPr>
            <w:pStyle w:val="TOC1"/>
            <w:rPr>
              <w:rFonts w:eastAsiaTheme="minorEastAsia"/>
              <w:b w:val="0"/>
              <w:bCs w:val="0"/>
              <w:lang w:val="en-US"/>
            </w:rPr>
          </w:pPr>
          <w:hyperlink w:anchor="_Toc112831806" w:history="1">
            <w:r w:rsidRPr="004A0188">
              <w:rPr>
                <w:rStyle w:val="Hyperlink"/>
                <w:b w:val="0"/>
                <w:bCs w:val="0"/>
              </w:rPr>
              <w:t>Chapter # 2: Literature Review</w:t>
            </w:r>
            <w:r w:rsidRPr="004A0188">
              <w:rPr>
                <w:b w:val="0"/>
                <w:bCs w:val="0"/>
                <w:webHidden/>
              </w:rPr>
              <w:tab/>
            </w:r>
            <w:r w:rsidRPr="004A0188">
              <w:rPr>
                <w:b w:val="0"/>
                <w:bCs w:val="0"/>
                <w:webHidden/>
              </w:rPr>
              <w:fldChar w:fldCharType="begin"/>
            </w:r>
            <w:r w:rsidRPr="004A0188">
              <w:rPr>
                <w:b w:val="0"/>
                <w:bCs w:val="0"/>
                <w:webHidden/>
              </w:rPr>
              <w:instrText xml:space="preserve"> PAGEREF _Toc112831806 \h </w:instrText>
            </w:r>
            <w:r w:rsidRPr="004A0188">
              <w:rPr>
                <w:b w:val="0"/>
                <w:bCs w:val="0"/>
                <w:webHidden/>
              </w:rPr>
            </w:r>
            <w:r w:rsidRPr="004A0188">
              <w:rPr>
                <w:b w:val="0"/>
                <w:bCs w:val="0"/>
                <w:webHidden/>
              </w:rPr>
              <w:fldChar w:fldCharType="separate"/>
            </w:r>
            <w:r w:rsidRPr="004A0188">
              <w:rPr>
                <w:b w:val="0"/>
                <w:bCs w:val="0"/>
                <w:webHidden/>
              </w:rPr>
              <w:t>9</w:t>
            </w:r>
            <w:r w:rsidRPr="004A0188">
              <w:rPr>
                <w:b w:val="0"/>
                <w:bCs w:val="0"/>
                <w:webHidden/>
              </w:rPr>
              <w:fldChar w:fldCharType="end"/>
            </w:r>
          </w:hyperlink>
        </w:p>
        <w:p w14:paraId="7FF95D68" w14:textId="55920B8C"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07" w:history="1">
            <w:r w:rsidRPr="004A0188">
              <w:rPr>
                <w:rStyle w:val="Hyperlink"/>
                <w:rFonts w:ascii="Times New Roman" w:hAnsi="Times New Roman" w:cs="Times New Roman"/>
                <w:noProof/>
                <w:sz w:val="22"/>
                <w:szCs w:val="22"/>
              </w:rPr>
              <w:t>2.1 Financial Science</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_Toc112831807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9</w:t>
            </w:r>
            <w:r w:rsidRPr="004A0188">
              <w:rPr>
                <w:rFonts w:ascii="Times New Roman" w:hAnsi="Times New Roman" w:cs="Times New Roman"/>
                <w:noProof/>
                <w:webHidden/>
                <w:sz w:val="22"/>
                <w:szCs w:val="22"/>
              </w:rPr>
              <w:fldChar w:fldCharType="end"/>
            </w:r>
          </w:hyperlink>
        </w:p>
        <w:p w14:paraId="1C815445" w14:textId="3681BFDC"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08" w:history="1">
            <w:r w:rsidRPr="004A0188">
              <w:rPr>
                <w:rStyle w:val="Hyperlink"/>
                <w:rFonts w:ascii="Times New Roman" w:hAnsi="Times New Roman" w:cs="Times New Roman"/>
                <w:noProof/>
                <w:sz w:val="22"/>
                <w:szCs w:val="22"/>
              </w:rPr>
              <w:t>2.2 Stock Market</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_Toc112831808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9</w:t>
            </w:r>
            <w:r w:rsidRPr="004A0188">
              <w:rPr>
                <w:rFonts w:ascii="Times New Roman" w:hAnsi="Times New Roman" w:cs="Times New Roman"/>
                <w:noProof/>
                <w:webHidden/>
                <w:sz w:val="22"/>
                <w:szCs w:val="22"/>
              </w:rPr>
              <w:fldChar w:fldCharType="end"/>
            </w:r>
          </w:hyperlink>
        </w:p>
        <w:p w14:paraId="288AADB7" w14:textId="5C416AD5"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09" w:history="1">
            <w:r w:rsidRPr="004A0188">
              <w:rPr>
                <w:rStyle w:val="Hyperlink"/>
                <w:rFonts w:ascii="Times New Roman" w:hAnsi="Times New Roman" w:cs="Times New Roman"/>
                <w:noProof/>
                <w:sz w:val="22"/>
                <w:szCs w:val="22"/>
              </w:rPr>
              <w:t>2.3 Available Financial Data</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_Toc112831809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10</w:t>
            </w:r>
            <w:r w:rsidRPr="004A0188">
              <w:rPr>
                <w:rFonts w:ascii="Times New Roman" w:hAnsi="Times New Roman" w:cs="Times New Roman"/>
                <w:noProof/>
                <w:webHidden/>
                <w:sz w:val="22"/>
                <w:szCs w:val="22"/>
              </w:rPr>
              <w:fldChar w:fldCharType="end"/>
            </w:r>
          </w:hyperlink>
        </w:p>
        <w:p w14:paraId="6B37065E" w14:textId="7328FF00"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0" w:history="1">
            <w:r w:rsidRPr="004A0188">
              <w:rPr>
                <w:rStyle w:val="Hyperlink"/>
                <w:rFonts w:ascii="Times New Roman" w:hAnsi="Times New Roman" w:cs="Times New Roman"/>
                <w:noProof/>
                <w:sz w:val="22"/>
                <w:szCs w:val="22"/>
              </w:rPr>
              <w:t>2.4 Machine Learning And LSTM Model</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_Toc112831810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10</w:t>
            </w:r>
            <w:r w:rsidRPr="004A0188">
              <w:rPr>
                <w:rFonts w:ascii="Times New Roman" w:hAnsi="Times New Roman" w:cs="Times New Roman"/>
                <w:noProof/>
                <w:webHidden/>
                <w:sz w:val="22"/>
                <w:szCs w:val="22"/>
              </w:rPr>
              <w:fldChar w:fldCharType="end"/>
            </w:r>
          </w:hyperlink>
        </w:p>
        <w:p w14:paraId="38FC2987" w14:textId="4BBCC505"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1" w:history="1">
            <w:r w:rsidRPr="004A0188">
              <w:rPr>
                <w:rStyle w:val="Hyperlink"/>
                <w:rFonts w:ascii="Times New Roman" w:hAnsi="Times New Roman" w:cs="Times New Roman"/>
                <w:noProof/>
                <w:sz w:val="22"/>
                <w:szCs w:val="22"/>
              </w:rPr>
              <w:t>2.5 Markowitz's Portfolio Optimisation Model</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_Toc112831811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12</w:t>
            </w:r>
            <w:r w:rsidRPr="004A0188">
              <w:rPr>
                <w:rFonts w:ascii="Times New Roman" w:hAnsi="Times New Roman" w:cs="Times New Roman"/>
                <w:noProof/>
                <w:webHidden/>
                <w:sz w:val="22"/>
                <w:szCs w:val="22"/>
              </w:rPr>
              <w:fldChar w:fldCharType="end"/>
            </w:r>
          </w:hyperlink>
        </w:p>
        <w:p w14:paraId="3CD1F0BE" w14:textId="4645C03E"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2" w:history="1">
            <w:r w:rsidRPr="004A0188">
              <w:rPr>
                <w:rStyle w:val="Hyperlink"/>
                <w:rFonts w:ascii="Times New Roman" w:hAnsi="Times New Roman" w:cs="Times New Roman"/>
                <w:noProof/>
                <w:sz w:val="22"/>
                <w:szCs w:val="22"/>
              </w:rPr>
              <w:t>2.6 Stock Prediction using Deep Learning</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_Toc112831812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15</w:t>
            </w:r>
            <w:r w:rsidRPr="004A0188">
              <w:rPr>
                <w:rFonts w:ascii="Times New Roman" w:hAnsi="Times New Roman" w:cs="Times New Roman"/>
                <w:noProof/>
                <w:webHidden/>
                <w:sz w:val="22"/>
                <w:szCs w:val="22"/>
              </w:rPr>
              <w:fldChar w:fldCharType="end"/>
            </w:r>
          </w:hyperlink>
        </w:p>
        <w:p w14:paraId="5D0D748D" w14:textId="2726F3C7"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3" w:history="1">
            <w:r w:rsidRPr="004A0188">
              <w:rPr>
                <w:rStyle w:val="Hyperlink"/>
                <w:rFonts w:ascii="Times New Roman" w:hAnsi="Times New Roman" w:cs="Times New Roman"/>
                <w:noProof/>
                <w:sz w:val="22"/>
                <w:szCs w:val="22"/>
              </w:rPr>
              <w:t>2.7 Portfolio Construction Model</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_Toc112831813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16</w:t>
            </w:r>
            <w:r w:rsidRPr="004A0188">
              <w:rPr>
                <w:rFonts w:ascii="Times New Roman" w:hAnsi="Times New Roman" w:cs="Times New Roman"/>
                <w:noProof/>
                <w:webHidden/>
                <w:sz w:val="22"/>
                <w:szCs w:val="22"/>
              </w:rPr>
              <w:fldChar w:fldCharType="end"/>
            </w:r>
          </w:hyperlink>
        </w:p>
        <w:p w14:paraId="683D22A8" w14:textId="18C04BED"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4" w:history="1">
            <w:r w:rsidRPr="004A0188">
              <w:rPr>
                <w:rStyle w:val="Hyperlink"/>
                <w:rFonts w:ascii="Times New Roman" w:hAnsi="Times New Roman" w:cs="Times New Roman"/>
                <w:noProof/>
                <w:sz w:val="22"/>
                <w:szCs w:val="22"/>
              </w:rPr>
              <w:t>2.8 Performance of Combined Model</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_Toc112831814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18</w:t>
            </w:r>
            <w:r w:rsidRPr="004A0188">
              <w:rPr>
                <w:rFonts w:ascii="Times New Roman" w:hAnsi="Times New Roman" w:cs="Times New Roman"/>
                <w:noProof/>
                <w:webHidden/>
                <w:sz w:val="22"/>
                <w:szCs w:val="22"/>
              </w:rPr>
              <w:fldChar w:fldCharType="end"/>
            </w:r>
          </w:hyperlink>
        </w:p>
        <w:p w14:paraId="0C677448" w14:textId="01136118" w:rsidR="00CA067B" w:rsidRPr="004A0188" w:rsidRDefault="00CA067B" w:rsidP="004A0188">
          <w:pPr>
            <w:pStyle w:val="TOC1"/>
            <w:rPr>
              <w:rFonts w:eastAsiaTheme="minorEastAsia"/>
              <w:b w:val="0"/>
              <w:bCs w:val="0"/>
              <w:lang w:val="en-US"/>
            </w:rPr>
          </w:pPr>
          <w:hyperlink w:anchor="_Toc112831815" w:history="1">
            <w:r w:rsidRPr="004A0188">
              <w:rPr>
                <w:rStyle w:val="Hyperlink"/>
                <w:b w:val="0"/>
                <w:bCs w:val="0"/>
              </w:rPr>
              <w:t>Chapter # 3 Research Design</w:t>
            </w:r>
            <w:r w:rsidRPr="004A0188">
              <w:rPr>
                <w:b w:val="0"/>
                <w:bCs w:val="0"/>
                <w:webHidden/>
              </w:rPr>
              <w:tab/>
            </w:r>
            <w:r w:rsidRPr="004A0188">
              <w:rPr>
                <w:b w:val="0"/>
                <w:bCs w:val="0"/>
                <w:webHidden/>
              </w:rPr>
              <w:fldChar w:fldCharType="begin"/>
            </w:r>
            <w:r w:rsidRPr="004A0188">
              <w:rPr>
                <w:b w:val="0"/>
                <w:bCs w:val="0"/>
                <w:webHidden/>
              </w:rPr>
              <w:instrText xml:space="preserve"> PAGEREF _Toc112831815 \h </w:instrText>
            </w:r>
            <w:r w:rsidRPr="004A0188">
              <w:rPr>
                <w:b w:val="0"/>
                <w:bCs w:val="0"/>
                <w:webHidden/>
              </w:rPr>
            </w:r>
            <w:r w:rsidRPr="004A0188">
              <w:rPr>
                <w:b w:val="0"/>
                <w:bCs w:val="0"/>
                <w:webHidden/>
              </w:rPr>
              <w:fldChar w:fldCharType="separate"/>
            </w:r>
            <w:r w:rsidRPr="004A0188">
              <w:rPr>
                <w:b w:val="0"/>
                <w:bCs w:val="0"/>
                <w:webHidden/>
              </w:rPr>
              <w:t>20</w:t>
            </w:r>
            <w:r w:rsidRPr="004A0188">
              <w:rPr>
                <w:b w:val="0"/>
                <w:bCs w:val="0"/>
                <w:webHidden/>
              </w:rPr>
              <w:fldChar w:fldCharType="end"/>
            </w:r>
          </w:hyperlink>
        </w:p>
        <w:p w14:paraId="77E49B2F" w14:textId="5F89A6F1"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6" w:history="1">
            <w:r w:rsidRPr="004A0188">
              <w:rPr>
                <w:rStyle w:val="Hyperlink"/>
                <w:rFonts w:ascii="Times New Roman" w:hAnsi="Times New Roman" w:cs="Times New Roman"/>
                <w:noProof/>
                <w:sz w:val="22"/>
                <w:szCs w:val="22"/>
              </w:rPr>
              <w:t>3.1 Research Philosophy</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_Toc112831816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20</w:t>
            </w:r>
            <w:r w:rsidRPr="004A0188">
              <w:rPr>
                <w:rFonts w:ascii="Times New Roman" w:hAnsi="Times New Roman" w:cs="Times New Roman"/>
                <w:noProof/>
                <w:webHidden/>
                <w:sz w:val="22"/>
                <w:szCs w:val="22"/>
              </w:rPr>
              <w:fldChar w:fldCharType="end"/>
            </w:r>
          </w:hyperlink>
        </w:p>
        <w:p w14:paraId="182260A6" w14:textId="3F10E967"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7" w:history="1">
            <w:r w:rsidRPr="004A0188">
              <w:rPr>
                <w:rStyle w:val="Hyperlink"/>
                <w:rFonts w:ascii="Times New Roman" w:hAnsi="Times New Roman" w:cs="Times New Roman"/>
                <w:noProof/>
                <w:sz w:val="22"/>
                <w:szCs w:val="22"/>
              </w:rPr>
              <w:t>3.2 Research Design</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_Toc112831817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20</w:t>
            </w:r>
            <w:r w:rsidRPr="004A0188">
              <w:rPr>
                <w:rFonts w:ascii="Times New Roman" w:hAnsi="Times New Roman" w:cs="Times New Roman"/>
                <w:noProof/>
                <w:webHidden/>
                <w:sz w:val="22"/>
                <w:szCs w:val="22"/>
              </w:rPr>
              <w:fldChar w:fldCharType="end"/>
            </w:r>
          </w:hyperlink>
        </w:p>
        <w:p w14:paraId="79E27C78" w14:textId="7EC70869"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18" w:history="1">
            <w:r w:rsidRPr="004A0188">
              <w:rPr>
                <w:rStyle w:val="Hyperlink"/>
                <w:rFonts w:ascii="Times New Roman" w:hAnsi="Times New Roman" w:cs="Times New Roman"/>
                <w:noProof/>
                <w:sz w:val="22"/>
                <w:szCs w:val="22"/>
              </w:rPr>
              <w:t>3.3 Research Approach</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_Toc112831818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20</w:t>
            </w:r>
            <w:r w:rsidRPr="004A0188">
              <w:rPr>
                <w:rFonts w:ascii="Times New Roman" w:hAnsi="Times New Roman" w:cs="Times New Roman"/>
                <w:noProof/>
                <w:webHidden/>
                <w:sz w:val="22"/>
                <w:szCs w:val="22"/>
              </w:rPr>
              <w:fldChar w:fldCharType="end"/>
            </w:r>
          </w:hyperlink>
        </w:p>
        <w:p w14:paraId="00CE0255" w14:textId="2D5D481C"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19" w:history="1">
            <w:r w:rsidRPr="004A0188">
              <w:rPr>
                <w:rStyle w:val="Hyperlink"/>
                <w:rFonts w:ascii="Times New Roman" w:hAnsi="Times New Roman" w:cs="Times New Roman"/>
                <w:noProof/>
                <w:sz w:val="22"/>
                <w:szCs w:val="22"/>
              </w:rPr>
              <w:t>Step  # 1: Use of LSTM to determine upraising stocks</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_Toc112831819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20</w:t>
            </w:r>
            <w:r w:rsidRPr="004A0188">
              <w:rPr>
                <w:rFonts w:ascii="Times New Roman" w:hAnsi="Times New Roman" w:cs="Times New Roman"/>
                <w:noProof/>
                <w:webHidden/>
                <w:sz w:val="22"/>
                <w:szCs w:val="22"/>
              </w:rPr>
              <w:fldChar w:fldCharType="end"/>
            </w:r>
          </w:hyperlink>
        </w:p>
        <w:p w14:paraId="7A3C185E" w14:textId="2AB45C8D"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20" w:history="1">
            <w:r w:rsidRPr="004A0188">
              <w:rPr>
                <w:rStyle w:val="Hyperlink"/>
                <w:rFonts w:ascii="Times New Roman" w:hAnsi="Times New Roman" w:cs="Times New Roman"/>
                <w:noProof/>
                <w:sz w:val="22"/>
                <w:szCs w:val="22"/>
              </w:rPr>
              <w:t>Step # 2: Creating an Optimal Portfolio using Marowiz's Algorithm</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_Toc112831820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20</w:t>
            </w:r>
            <w:r w:rsidRPr="004A0188">
              <w:rPr>
                <w:rFonts w:ascii="Times New Roman" w:hAnsi="Times New Roman" w:cs="Times New Roman"/>
                <w:noProof/>
                <w:webHidden/>
                <w:sz w:val="22"/>
                <w:szCs w:val="22"/>
              </w:rPr>
              <w:fldChar w:fldCharType="end"/>
            </w:r>
          </w:hyperlink>
        </w:p>
        <w:p w14:paraId="6E7FD5C4" w14:textId="51E48881" w:rsidR="00CA067B" w:rsidRPr="004A0188" w:rsidRDefault="00CA067B" w:rsidP="004A0188">
          <w:pPr>
            <w:pStyle w:val="TOC1"/>
            <w:rPr>
              <w:rFonts w:eastAsiaTheme="minorEastAsia"/>
              <w:b w:val="0"/>
              <w:bCs w:val="0"/>
              <w:lang w:val="en-US"/>
            </w:rPr>
          </w:pPr>
          <w:hyperlink w:anchor="_Toc112831821" w:history="1">
            <w:r w:rsidRPr="004A0188">
              <w:rPr>
                <w:rStyle w:val="Hyperlink"/>
                <w:b w:val="0"/>
                <w:bCs w:val="0"/>
              </w:rPr>
              <w:t>Chapter # 4 Research Methodology</w:t>
            </w:r>
            <w:r w:rsidRPr="004A0188">
              <w:rPr>
                <w:b w:val="0"/>
                <w:bCs w:val="0"/>
                <w:webHidden/>
              </w:rPr>
              <w:tab/>
            </w:r>
            <w:r w:rsidRPr="004A0188">
              <w:rPr>
                <w:b w:val="0"/>
                <w:bCs w:val="0"/>
                <w:webHidden/>
              </w:rPr>
              <w:fldChar w:fldCharType="begin"/>
            </w:r>
            <w:r w:rsidRPr="004A0188">
              <w:rPr>
                <w:b w:val="0"/>
                <w:bCs w:val="0"/>
                <w:webHidden/>
              </w:rPr>
              <w:instrText xml:space="preserve"> PAGEREF _Toc112831821 \h </w:instrText>
            </w:r>
            <w:r w:rsidRPr="004A0188">
              <w:rPr>
                <w:b w:val="0"/>
                <w:bCs w:val="0"/>
                <w:webHidden/>
              </w:rPr>
            </w:r>
            <w:r w:rsidRPr="004A0188">
              <w:rPr>
                <w:b w:val="0"/>
                <w:bCs w:val="0"/>
                <w:webHidden/>
              </w:rPr>
              <w:fldChar w:fldCharType="separate"/>
            </w:r>
            <w:r w:rsidRPr="004A0188">
              <w:rPr>
                <w:b w:val="0"/>
                <w:bCs w:val="0"/>
                <w:webHidden/>
              </w:rPr>
              <w:t>23</w:t>
            </w:r>
            <w:r w:rsidRPr="004A0188">
              <w:rPr>
                <w:b w:val="0"/>
                <w:bCs w:val="0"/>
                <w:webHidden/>
              </w:rPr>
              <w:fldChar w:fldCharType="end"/>
            </w:r>
          </w:hyperlink>
        </w:p>
        <w:p w14:paraId="3938C31B" w14:textId="3CCAA34D"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22" w:history="1">
            <w:r w:rsidRPr="004A0188">
              <w:rPr>
                <w:rStyle w:val="Hyperlink"/>
                <w:rFonts w:ascii="Times New Roman" w:hAnsi="Times New Roman" w:cs="Times New Roman"/>
                <w:noProof/>
                <w:sz w:val="22"/>
                <w:szCs w:val="22"/>
              </w:rPr>
              <w:t>4.1 Sampling and Data Collection</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_Toc112831822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23</w:t>
            </w:r>
            <w:r w:rsidRPr="004A0188">
              <w:rPr>
                <w:rFonts w:ascii="Times New Roman" w:hAnsi="Times New Roman" w:cs="Times New Roman"/>
                <w:noProof/>
                <w:webHidden/>
                <w:sz w:val="22"/>
                <w:szCs w:val="22"/>
              </w:rPr>
              <w:fldChar w:fldCharType="end"/>
            </w:r>
          </w:hyperlink>
        </w:p>
        <w:p w14:paraId="51A1A2DF" w14:textId="01FD4854"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23" w:history="1">
            <w:r w:rsidRPr="004A0188">
              <w:rPr>
                <w:rStyle w:val="Hyperlink"/>
                <w:rFonts w:ascii="Times New Roman" w:hAnsi="Times New Roman" w:cs="Times New Roman"/>
                <w:noProof/>
                <w:sz w:val="22"/>
                <w:szCs w:val="22"/>
              </w:rPr>
              <w:t>4.1.1 Industry and Stock Selection</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_Toc112831823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23</w:t>
            </w:r>
            <w:r w:rsidRPr="004A0188">
              <w:rPr>
                <w:rFonts w:ascii="Times New Roman" w:hAnsi="Times New Roman" w:cs="Times New Roman"/>
                <w:noProof/>
                <w:webHidden/>
                <w:sz w:val="22"/>
                <w:szCs w:val="22"/>
              </w:rPr>
              <w:fldChar w:fldCharType="end"/>
            </w:r>
          </w:hyperlink>
        </w:p>
        <w:p w14:paraId="40F22A77" w14:textId="7940FA53"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24" w:history="1">
            <w:r w:rsidRPr="004A0188">
              <w:rPr>
                <w:rStyle w:val="Hyperlink"/>
                <w:rFonts w:ascii="Times New Roman" w:hAnsi="Times New Roman" w:cs="Times New Roman"/>
                <w:noProof/>
                <w:sz w:val="22"/>
                <w:szCs w:val="22"/>
              </w:rPr>
              <w:t>4.1.2 Data Acquisition</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_Toc112831824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23</w:t>
            </w:r>
            <w:r w:rsidRPr="004A0188">
              <w:rPr>
                <w:rFonts w:ascii="Times New Roman" w:hAnsi="Times New Roman" w:cs="Times New Roman"/>
                <w:noProof/>
                <w:webHidden/>
                <w:sz w:val="22"/>
                <w:szCs w:val="22"/>
              </w:rPr>
              <w:fldChar w:fldCharType="end"/>
            </w:r>
          </w:hyperlink>
        </w:p>
        <w:p w14:paraId="2553EED3" w14:textId="6CCDABF5"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25" w:history="1">
            <w:r w:rsidRPr="004A0188">
              <w:rPr>
                <w:rStyle w:val="Hyperlink"/>
                <w:rFonts w:ascii="Times New Roman" w:hAnsi="Times New Roman" w:cs="Times New Roman"/>
                <w:noProof/>
                <w:sz w:val="22"/>
                <w:szCs w:val="22"/>
              </w:rPr>
              <w:t>4.1.3 Application of the LSTM Model</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_Toc112831825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24</w:t>
            </w:r>
            <w:r w:rsidRPr="004A0188">
              <w:rPr>
                <w:rFonts w:ascii="Times New Roman" w:hAnsi="Times New Roman" w:cs="Times New Roman"/>
                <w:noProof/>
                <w:webHidden/>
                <w:sz w:val="22"/>
                <w:szCs w:val="22"/>
              </w:rPr>
              <w:fldChar w:fldCharType="end"/>
            </w:r>
          </w:hyperlink>
        </w:p>
        <w:p w14:paraId="1FFDD518" w14:textId="35EBEDBB"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26" w:history="1">
            <w:r w:rsidRPr="004A0188">
              <w:rPr>
                <w:rStyle w:val="Hyperlink"/>
                <w:rFonts w:ascii="Times New Roman" w:hAnsi="Times New Roman" w:cs="Times New Roman"/>
                <w:noProof/>
                <w:sz w:val="22"/>
                <w:szCs w:val="22"/>
              </w:rPr>
              <w:t>4.2 Study Variables</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_Toc112831826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24</w:t>
            </w:r>
            <w:r w:rsidRPr="004A0188">
              <w:rPr>
                <w:rFonts w:ascii="Times New Roman" w:hAnsi="Times New Roman" w:cs="Times New Roman"/>
                <w:noProof/>
                <w:webHidden/>
                <w:sz w:val="22"/>
                <w:szCs w:val="22"/>
              </w:rPr>
              <w:fldChar w:fldCharType="end"/>
            </w:r>
          </w:hyperlink>
        </w:p>
        <w:p w14:paraId="67E4B549" w14:textId="5F28CE8F"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27" w:history="1">
            <w:r w:rsidRPr="004A0188">
              <w:rPr>
                <w:rStyle w:val="Hyperlink"/>
                <w:rFonts w:ascii="Times New Roman" w:hAnsi="Times New Roman" w:cs="Times New Roman"/>
                <w:noProof/>
                <w:sz w:val="22"/>
                <w:szCs w:val="22"/>
              </w:rPr>
              <w:t>4.3 Ethical Considerations</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_Toc112831827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24</w:t>
            </w:r>
            <w:r w:rsidRPr="004A0188">
              <w:rPr>
                <w:rFonts w:ascii="Times New Roman" w:hAnsi="Times New Roman" w:cs="Times New Roman"/>
                <w:noProof/>
                <w:webHidden/>
                <w:sz w:val="22"/>
                <w:szCs w:val="22"/>
              </w:rPr>
              <w:fldChar w:fldCharType="end"/>
            </w:r>
          </w:hyperlink>
        </w:p>
        <w:p w14:paraId="4C0B9ADE" w14:textId="1A6D5056" w:rsidR="00CA067B" w:rsidRPr="004A0188" w:rsidRDefault="00CA067B" w:rsidP="004A0188">
          <w:pPr>
            <w:pStyle w:val="TOC1"/>
            <w:rPr>
              <w:rFonts w:eastAsiaTheme="minorEastAsia"/>
              <w:b w:val="0"/>
              <w:bCs w:val="0"/>
              <w:lang w:val="en-US"/>
            </w:rPr>
          </w:pPr>
          <w:hyperlink w:anchor="_Toc112831828" w:history="1">
            <w:r w:rsidRPr="004A0188">
              <w:rPr>
                <w:rStyle w:val="Hyperlink"/>
                <w:b w:val="0"/>
                <w:bCs w:val="0"/>
              </w:rPr>
              <w:t>Chapter # 5 Data Analysis and Calculations</w:t>
            </w:r>
            <w:r w:rsidRPr="004A0188">
              <w:rPr>
                <w:b w:val="0"/>
                <w:bCs w:val="0"/>
                <w:webHidden/>
              </w:rPr>
              <w:tab/>
            </w:r>
            <w:r w:rsidRPr="004A0188">
              <w:rPr>
                <w:b w:val="0"/>
                <w:bCs w:val="0"/>
                <w:webHidden/>
              </w:rPr>
              <w:fldChar w:fldCharType="begin"/>
            </w:r>
            <w:r w:rsidRPr="004A0188">
              <w:rPr>
                <w:b w:val="0"/>
                <w:bCs w:val="0"/>
                <w:webHidden/>
              </w:rPr>
              <w:instrText xml:space="preserve"> PAGEREF _Toc112831828 \h </w:instrText>
            </w:r>
            <w:r w:rsidRPr="004A0188">
              <w:rPr>
                <w:b w:val="0"/>
                <w:bCs w:val="0"/>
                <w:webHidden/>
              </w:rPr>
            </w:r>
            <w:r w:rsidRPr="004A0188">
              <w:rPr>
                <w:b w:val="0"/>
                <w:bCs w:val="0"/>
                <w:webHidden/>
              </w:rPr>
              <w:fldChar w:fldCharType="separate"/>
            </w:r>
            <w:r w:rsidRPr="004A0188">
              <w:rPr>
                <w:b w:val="0"/>
                <w:bCs w:val="0"/>
                <w:webHidden/>
              </w:rPr>
              <w:t>25</w:t>
            </w:r>
            <w:r w:rsidRPr="004A0188">
              <w:rPr>
                <w:b w:val="0"/>
                <w:bCs w:val="0"/>
                <w:webHidden/>
              </w:rPr>
              <w:fldChar w:fldCharType="end"/>
            </w:r>
          </w:hyperlink>
        </w:p>
        <w:p w14:paraId="74411F52" w14:textId="659E3B5D"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29" w:history="1">
            <w:r w:rsidRPr="004A0188">
              <w:rPr>
                <w:rStyle w:val="Hyperlink"/>
                <w:rFonts w:ascii="Times New Roman" w:hAnsi="Times New Roman" w:cs="Times New Roman"/>
                <w:noProof/>
                <w:sz w:val="22"/>
                <w:szCs w:val="22"/>
              </w:rPr>
              <w:t>5.1 Stock Selection for Portfolio</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_Toc112831829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25</w:t>
            </w:r>
            <w:r w:rsidRPr="004A0188">
              <w:rPr>
                <w:rFonts w:ascii="Times New Roman" w:hAnsi="Times New Roman" w:cs="Times New Roman"/>
                <w:noProof/>
                <w:webHidden/>
                <w:sz w:val="22"/>
                <w:szCs w:val="22"/>
              </w:rPr>
              <w:fldChar w:fldCharType="end"/>
            </w:r>
          </w:hyperlink>
        </w:p>
        <w:p w14:paraId="015B837B" w14:textId="11E2315D"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30" w:history="1">
            <w:r w:rsidRPr="004A0188">
              <w:rPr>
                <w:rStyle w:val="Hyperlink"/>
                <w:rFonts w:ascii="Times New Roman" w:hAnsi="Times New Roman" w:cs="Times New Roman"/>
                <w:noProof/>
                <w:sz w:val="22"/>
                <w:szCs w:val="22"/>
              </w:rPr>
              <w:t>5.1.1 Deep Learning (LSTM) Modeling</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_Toc112831830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25</w:t>
            </w:r>
            <w:r w:rsidRPr="004A0188">
              <w:rPr>
                <w:rFonts w:ascii="Times New Roman" w:hAnsi="Times New Roman" w:cs="Times New Roman"/>
                <w:noProof/>
                <w:webHidden/>
                <w:sz w:val="22"/>
                <w:szCs w:val="22"/>
              </w:rPr>
              <w:fldChar w:fldCharType="end"/>
            </w:r>
          </w:hyperlink>
        </w:p>
        <w:p w14:paraId="2ECFAE5F" w14:textId="00459CD0" w:rsidR="00CA067B" w:rsidRPr="004A0188" w:rsidRDefault="00CA067B">
          <w:pPr>
            <w:pStyle w:val="TOC3"/>
            <w:tabs>
              <w:tab w:val="right" w:leader="dot" w:pos="9016"/>
            </w:tabs>
            <w:rPr>
              <w:rFonts w:ascii="Times New Roman" w:eastAsiaTheme="minorEastAsia" w:hAnsi="Times New Roman" w:cs="Times New Roman"/>
              <w:noProof/>
              <w:sz w:val="22"/>
              <w:szCs w:val="22"/>
              <w:lang w:val="en-US"/>
            </w:rPr>
          </w:pPr>
          <w:hyperlink w:anchor="_Toc112831831" w:history="1">
            <w:r w:rsidRPr="004A0188">
              <w:rPr>
                <w:rStyle w:val="Hyperlink"/>
                <w:rFonts w:ascii="Times New Roman" w:hAnsi="Times New Roman" w:cs="Times New Roman"/>
                <w:noProof/>
                <w:sz w:val="22"/>
                <w:szCs w:val="22"/>
              </w:rPr>
              <w:t>5.1.2 RMSE Calculation</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_Toc112831831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26</w:t>
            </w:r>
            <w:r w:rsidRPr="004A0188">
              <w:rPr>
                <w:rFonts w:ascii="Times New Roman" w:hAnsi="Times New Roman" w:cs="Times New Roman"/>
                <w:noProof/>
                <w:webHidden/>
                <w:sz w:val="22"/>
                <w:szCs w:val="22"/>
              </w:rPr>
              <w:fldChar w:fldCharType="end"/>
            </w:r>
          </w:hyperlink>
        </w:p>
        <w:p w14:paraId="70613E30" w14:textId="7998CB13"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32" w:history="1">
            <w:r w:rsidRPr="004A0188">
              <w:rPr>
                <w:rStyle w:val="Hyperlink"/>
                <w:rFonts w:ascii="Times New Roman" w:hAnsi="Times New Roman" w:cs="Times New Roman"/>
                <w:noProof/>
                <w:sz w:val="22"/>
                <w:szCs w:val="22"/>
              </w:rPr>
              <w:t>5.2 Constructing Optimal Portfolio with Markowiz's Algorithm</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_Toc112831832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27</w:t>
            </w:r>
            <w:r w:rsidRPr="004A0188">
              <w:rPr>
                <w:rFonts w:ascii="Times New Roman" w:hAnsi="Times New Roman" w:cs="Times New Roman"/>
                <w:noProof/>
                <w:webHidden/>
                <w:sz w:val="22"/>
                <w:szCs w:val="22"/>
              </w:rPr>
              <w:fldChar w:fldCharType="end"/>
            </w:r>
          </w:hyperlink>
        </w:p>
        <w:p w14:paraId="5D9BAE4F" w14:textId="03917422" w:rsidR="00CA067B" w:rsidRPr="004A0188" w:rsidRDefault="00CA067B" w:rsidP="004A0188">
          <w:pPr>
            <w:pStyle w:val="TOC1"/>
            <w:rPr>
              <w:rFonts w:eastAsiaTheme="minorEastAsia"/>
              <w:b w:val="0"/>
              <w:bCs w:val="0"/>
              <w:lang w:val="en-US"/>
            </w:rPr>
          </w:pPr>
          <w:hyperlink w:anchor="_Toc112831833" w:history="1">
            <w:r w:rsidRPr="004A0188">
              <w:rPr>
                <w:rStyle w:val="Hyperlink"/>
                <w:b w:val="0"/>
                <w:bCs w:val="0"/>
              </w:rPr>
              <w:t>Chapter # 6 Conclusion &amp; Discussion</w:t>
            </w:r>
            <w:r w:rsidRPr="004A0188">
              <w:rPr>
                <w:b w:val="0"/>
                <w:bCs w:val="0"/>
                <w:webHidden/>
              </w:rPr>
              <w:tab/>
            </w:r>
            <w:r w:rsidRPr="004A0188">
              <w:rPr>
                <w:b w:val="0"/>
                <w:bCs w:val="0"/>
                <w:webHidden/>
              </w:rPr>
              <w:fldChar w:fldCharType="begin"/>
            </w:r>
            <w:r w:rsidRPr="004A0188">
              <w:rPr>
                <w:b w:val="0"/>
                <w:bCs w:val="0"/>
                <w:webHidden/>
              </w:rPr>
              <w:instrText xml:space="preserve"> PAGEREF _Toc112831833 \h </w:instrText>
            </w:r>
            <w:r w:rsidRPr="004A0188">
              <w:rPr>
                <w:b w:val="0"/>
                <w:bCs w:val="0"/>
                <w:webHidden/>
              </w:rPr>
            </w:r>
            <w:r w:rsidRPr="004A0188">
              <w:rPr>
                <w:b w:val="0"/>
                <w:bCs w:val="0"/>
                <w:webHidden/>
              </w:rPr>
              <w:fldChar w:fldCharType="separate"/>
            </w:r>
            <w:r w:rsidRPr="004A0188">
              <w:rPr>
                <w:b w:val="0"/>
                <w:bCs w:val="0"/>
                <w:webHidden/>
              </w:rPr>
              <w:t>30</w:t>
            </w:r>
            <w:r w:rsidRPr="004A0188">
              <w:rPr>
                <w:b w:val="0"/>
                <w:bCs w:val="0"/>
                <w:webHidden/>
              </w:rPr>
              <w:fldChar w:fldCharType="end"/>
            </w:r>
          </w:hyperlink>
        </w:p>
        <w:p w14:paraId="387B0077" w14:textId="5274D47A"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34" w:history="1">
            <w:r w:rsidRPr="004A0188">
              <w:rPr>
                <w:rStyle w:val="Hyperlink"/>
                <w:rFonts w:ascii="Times New Roman" w:hAnsi="Times New Roman" w:cs="Times New Roman"/>
                <w:noProof/>
                <w:sz w:val="22"/>
                <w:szCs w:val="22"/>
              </w:rPr>
              <w:t>6.1 Study Findings and Result</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_Toc112831834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30</w:t>
            </w:r>
            <w:r w:rsidRPr="004A0188">
              <w:rPr>
                <w:rFonts w:ascii="Times New Roman" w:hAnsi="Times New Roman" w:cs="Times New Roman"/>
                <w:noProof/>
                <w:webHidden/>
                <w:sz w:val="22"/>
                <w:szCs w:val="22"/>
              </w:rPr>
              <w:fldChar w:fldCharType="end"/>
            </w:r>
          </w:hyperlink>
        </w:p>
        <w:p w14:paraId="61CDA10E" w14:textId="40D4ABBC"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35" w:history="1">
            <w:r w:rsidRPr="004A0188">
              <w:rPr>
                <w:rStyle w:val="Hyperlink"/>
                <w:rFonts w:ascii="Times New Roman" w:hAnsi="Times New Roman" w:cs="Times New Roman"/>
                <w:noProof/>
                <w:sz w:val="22"/>
                <w:szCs w:val="22"/>
              </w:rPr>
              <w:t>6.2 Study Limitations and Recommendations</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_Toc112831835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32</w:t>
            </w:r>
            <w:r w:rsidRPr="004A0188">
              <w:rPr>
                <w:rFonts w:ascii="Times New Roman" w:hAnsi="Times New Roman" w:cs="Times New Roman"/>
                <w:noProof/>
                <w:webHidden/>
                <w:sz w:val="22"/>
                <w:szCs w:val="22"/>
              </w:rPr>
              <w:fldChar w:fldCharType="end"/>
            </w:r>
          </w:hyperlink>
        </w:p>
        <w:p w14:paraId="28A88F66" w14:textId="102D2956" w:rsidR="00CA067B" w:rsidRPr="004A0188" w:rsidRDefault="00CA067B">
          <w:pPr>
            <w:pStyle w:val="TOC2"/>
            <w:tabs>
              <w:tab w:val="right" w:leader="dot" w:pos="9016"/>
            </w:tabs>
            <w:rPr>
              <w:rFonts w:ascii="Times New Roman" w:eastAsiaTheme="minorEastAsia" w:hAnsi="Times New Roman" w:cs="Times New Roman"/>
              <w:noProof/>
              <w:sz w:val="22"/>
              <w:szCs w:val="22"/>
              <w:lang w:val="en-US"/>
            </w:rPr>
          </w:pPr>
          <w:hyperlink w:anchor="_Toc112831836" w:history="1">
            <w:r w:rsidRPr="004A0188">
              <w:rPr>
                <w:rStyle w:val="Hyperlink"/>
                <w:rFonts w:ascii="Times New Roman" w:eastAsia="Times New Roman" w:hAnsi="Times New Roman" w:cs="Times New Roman"/>
                <w:noProof/>
                <w:sz w:val="22"/>
                <w:szCs w:val="22"/>
                <w:lang w:val="en-US"/>
              </w:rPr>
              <w:t>6.3 Conclusion</w:t>
            </w:r>
            <w:r w:rsidRPr="004A0188">
              <w:rPr>
                <w:rFonts w:ascii="Times New Roman" w:hAnsi="Times New Roman" w:cs="Times New Roman"/>
                <w:noProof/>
                <w:webHidden/>
                <w:sz w:val="22"/>
                <w:szCs w:val="22"/>
              </w:rPr>
              <w:tab/>
            </w:r>
            <w:r w:rsidRPr="004A0188">
              <w:rPr>
                <w:rFonts w:ascii="Times New Roman" w:hAnsi="Times New Roman" w:cs="Times New Roman"/>
                <w:noProof/>
                <w:webHidden/>
                <w:sz w:val="22"/>
                <w:szCs w:val="22"/>
              </w:rPr>
              <w:fldChar w:fldCharType="begin"/>
            </w:r>
            <w:r w:rsidRPr="004A0188">
              <w:rPr>
                <w:rFonts w:ascii="Times New Roman" w:hAnsi="Times New Roman" w:cs="Times New Roman"/>
                <w:noProof/>
                <w:webHidden/>
                <w:sz w:val="22"/>
                <w:szCs w:val="22"/>
              </w:rPr>
              <w:instrText xml:space="preserve"> PAGEREF _Toc112831836 \h </w:instrText>
            </w:r>
            <w:r w:rsidRPr="004A0188">
              <w:rPr>
                <w:rFonts w:ascii="Times New Roman" w:hAnsi="Times New Roman" w:cs="Times New Roman"/>
                <w:noProof/>
                <w:webHidden/>
                <w:sz w:val="22"/>
                <w:szCs w:val="22"/>
              </w:rPr>
            </w:r>
            <w:r w:rsidRPr="004A0188">
              <w:rPr>
                <w:rFonts w:ascii="Times New Roman" w:hAnsi="Times New Roman" w:cs="Times New Roman"/>
                <w:noProof/>
                <w:webHidden/>
                <w:sz w:val="22"/>
                <w:szCs w:val="22"/>
              </w:rPr>
              <w:fldChar w:fldCharType="separate"/>
            </w:r>
            <w:r w:rsidRPr="004A0188">
              <w:rPr>
                <w:rFonts w:ascii="Times New Roman" w:hAnsi="Times New Roman" w:cs="Times New Roman"/>
                <w:noProof/>
                <w:webHidden/>
                <w:sz w:val="22"/>
                <w:szCs w:val="22"/>
              </w:rPr>
              <w:t>33</w:t>
            </w:r>
            <w:r w:rsidRPr="004A0188">
              <w:rPr>
                <w:rFonts w:ascii="Times New Roman" w:hAnsi="Times New Roman" w:cs="Times New Roman"/>
                <w:noProof/>
                <w:webHidden/>
                <w:sz w:val="22"/>
                <w:szCs w:val="22"/>
              </w:rPr>
              <w:fldChar w:fldCharType="end"/>
            </w:r>
          </w:hyperlink>
        </w:p>
        <w:p w14:paraId="6591F273" w14:textId="617D92FF" w:rsidR="00CA067B" w:rsidRPr="00CA067B" w:rsidRDefault="00CA067B" w:rsidP="004A0188">
          <w:pPr>
            <w:pStyle w:val="TOC1"/>
            <w:rPr>
              <w:rFonts w:eastAsiaTheme="minorEastAsia"/>
              <w:lang w:val="en-US"/>
            </w:rPr>
          </w:pPr>
          <w:hyperlink w:anchor="_Toc112831837" w:history="1">
            <w:r w:rsidRPr="004A0188">
              <w:rPr>
                <w:rStyle w:val="Hyperlink"/>
                <w:b w:val="0"/>
                <w:bCs w:val="0"/>
              </w:rPr>
              <w:t>References</w:t>
            </w:r>
            <w:r w:rsidRPr="004A0188">
              <w:rPr>
                <w:b w:val="0"/>
                <w:bCs w:val="0"/>
                <w:webHidden/>
              </w:rPr>
              <w:tab/>
            </w:r>
            <w:r w:rsidRPr="004A0188">
              <w:rPr>
                <w:b w:val="0"/>
                <w:bCs w:val="0"/>
                <w:webHidden/>
              </w:rPr>
              <w:fldChar w:fldCharType="begin"/>
            </w:r>
            <w:r w:rsidRPr="004A0188">
              <w:rPr>
                <w:b w:val="0"/>
                <w:bCs w:val="0"/>
                <w:webHidden/>
              </w:rPr>
              <w:instrText xml:space="preserve"> PAGEREF _Toc112831837 \h </w:instrText>
            </w:r>
            <w:r w:rsidRPr="004A0188">
              <w:rPr>
                <w:b w:val="0"/>
                <w:bCs w:val="0"/>
                <w:webHidden/>
              </w:rPr>
            </w:r>
            <w:r w:rsidRPr="004A0188">
              <w:rPr>
                <w:b w:val="0"/>
                <w:bCs w:val="0"/>
                <w:webHidden/>
              </w:rPr>
              <w:fldChar w:fldCharType="separate"/>
            </w:r>
            <w:r w:rsidRPr="004A0188">
              <w:rPr>
                <w:b w:val="0"/>
                <w:bCs w:val="0"/>
                <w:webHidden/>
              </w:rPr>
              <w:t>34</w:t>
            </w:r>
            <w:r w:rsidRPr="004A0188">
              <w:rPr>
                <w:b w:val="0"/>
                <w:bCs w:val="0"/>
                <w:webHidden/>
              </w:rPr>
              <w:fldChar w:fldCharType="end"/>
            </w:r>
          </w:hyperlink>
        </w:p>
        <w:p w14:paraId="048D1652" w14:textId="390E9DD5" w:rsidR="00CA067B" w:rsidRPr="00CA067B" w:rsidRDefault="00CA067B">
          <w:pPr>
            <w:rPr>
              <w:rFonts w:ascii="Times New Roman" w:hAnsi="Times New Roman" w:cs="Times New Roman"/>
              <w:b/>
              <w:bCs/>
              <w:noProof/>
              <w:sz w:val="22"/>
              <w:szCs w:val="22"/>
            </w:rPr>
          </w:pPr>
          <w:r w:rsidRPr="00CA067B">
            <w:rPr>
              <w:rFonts w:ascii="Times New Roman" w:hAnsi="Times New Roman" w:cs="Times New Roman"/>
              <w:b/>
              <w:bCs/>
              <w:noProof/>
              <w:sz w:val="22"/>
              <w:szCs w:val="22"/>
            </w:rPr>
            <w:fldChar w:fldCharType="end"/>
          </w:r>
        </w:p>
      </w:sdtContent>
    </w:sdt>
    <w:p w14:paraId="42FD6DA5" w14:textId="64394295" w:rsidR="00CA067B" w:rsidRPr="004A0188" w:rsidRDefault="00CA067B" w:rsidP="001F7B63">
      <w:pPr>
        <w:jc w:val="center"/>
        <w:rPr>
          <w:rFonts w:ascii="Times New Roman" w:hAnsi="Times New Roman" w:cs="Times New Roman"/>
          <w:b/>
          <w:bCs/>
          <w:sz w:val="22"/>
          <w:szCs w:val="22"/>
        </w:rPr>
      </w:pPr>
      <w:r w:rsidRPr="004A0188">
        <w:rPr>
          <w:rFonts w:ascii="Times New Roman" w:hAnsi="Times New Roman" w:cs="Times New Roman"/>
          <w:b/>
          <w:bCs/>
          <w:sz w:val="22"/>
          <w:szCs w:val="22"/>
        </w:rPr>
        <w:t>Table of Figures</w:t>
      </w:r>
    </w:p>
    <w:p w14:paraId="11AC3F9B" w14:textId="77777777" w:rsidR="00CA067B" w:rsidRDefault="00CA067B">
      <w:pPr>
        <w:pStyle w:val="TableofFigures"/>
        <w:tabs>
          <w:tab w:val="right" w:leader="dot" w:pos="9016"/>
        </w:tabs>
        <w:rPr>
          <w:rFonts w:ascii="Times New Roman" w:hAnsi="Times New Roman" w:cs="Times New Roman"/>
          <w:color w:val="0D0D0D" w:themeColor="text1" w:themeTint="F2"/>
          <w:sz w:val="22"/>
          <w:szCs w:val="22"/>
        </w:rPr>
      </w:pPr>
    </w:p>
    <w:p w14:paraId="7931C4D7" w14:textId="594B45E9" w:rsidR="001F7B63" w:rsidRDefault="001F7B63">
      <w:pPr>
        <w:pStyle w:val="TableofFigures"/>
        <w:tabs>
          <w:tab w:val="right" w:leader="dot" w:pos="9016"/>
        </w:tabs>
        <w:rPr>
          <w:rFonts w:asciiTheme="minorHAnsi" w:eastAsiaTheme="minorEastAsia" w:hAnsiTheme="minorHAnsi" w:cstheme="minorBidi"/>
          <w:noProof/>
          <w:sz w:val="22"/>
          <w:szCs w:val="22"/>
          <w:lang w:val="en-US"/>
        </w:rPr>
      </w:pPr>
      <w:r>
        <w:rPr>
          <w:rFonts w:ascii="Times New Roman" w:hAnsi="Times New Roman" w:cs="Times New Roman"/>
          <w:color w:val="0D0D0D" w:themeColor="text1" w:themeTint="F2"/>
          <w:sz w:val="22"/>
          <w:szCs w:val="22"/>
        </w:rPr>
        <w:fldChar w:fldCharType="begin"/>
      </w:r>
      <w:r>
        <w:rPr>
          <w:rFonts w:ascii="Times New Roman" w:hAnsi="Times New Roman" w:cs="Times New Roman"/>
          <w:color w:val="0D0D0D" w:themeColor="text1" w:themeTint="F2"/>
          <w:sz w:val="22"/>
          <w:szCs w:val="22"/>
        </w:rPr>
        <w:instrText xml:space="preserve"> TOC \h \z \c "Figure" </w:instrText>
      </w:r>
      <w:r>
        <w:rPr>
          <w:rFonts w:ascii="Times New Roman" w:hAnsi="Times New Roman" w:cs="Times New Roman"/>
          <w:color w:val="0D0D0D" w:themeColor="text1" w:themeTint="F2"/>
          <w:sz w:val="22"/>
          <w:szCs w:val="22"/>
        </w:rPr>
        <w:fldChar w:fldCharType="separate"/>
      </w:r>
      <w:hyperlink r:id="rId12" w:anchor="_Toc112841699" w:history="1">
        <w:r w:rsidRPr="00F91BD1">
          <w:rPr>
            <w:rStyle w:val="Hyperlink"/>
            <w:rFonts w:ascii="Times New Roman" w:hAnsi="Times New Roman" w:cs="Times New Roman"/>
            <w:noProof/>
          </w:rPr>
          <w:t>Figure 1LSTM Architecture (Anita Yadava, 2019)</w:t>
        </w:r>
        <w:r>
          <w:rPr>
            <w:noProof/>
            <w:webHidden/>
          </w:rPr>
          <w:tab/>
        </w:r>
        <w:r>
          <w:rPr>
            <w:noProof/>
            <w:webHidden/>
          </w:rPr>
          <w:fldChar w:fldCharType="begin"/>
        </w:r>
        <w:r>
          <w:rPr>
            <w:noProof/>
            <w:webHidden/>
          </w:rPr>
          <w:instrText xml:space="preserve"> PAGEREF _Toc112841699 \h </w:instrText>
        </w:r>
        <w:r>
          <w:rPr>
            <w:noProof/>
            <w:webHidden/>
          </w:rPr>
        </w:r>
        <w:r>
          <w:rPr>
            <w:noProof/>
            <w:webHidden/>
          </w:rPr>
          <w:fldChar w:fldCharType="separate"/>
        </w:r>
        <w:r>
          <w:rPr>
            <w:noProof/>
            <w:webHidden/>
          </w:rPr>
          <w:t>10</w:t>
        </w:r>
        <w:r>
          <w:rPr>
            <w:noProof/>
            <w:webHidden/>
          </w:rPr>
          <w:fldChar w:fldCharType="end"/>
        </w:r>
      </w:hyperlink>
    </w:p>
    <w:p w14:paraId="055955D5" w14:textId="5F6FC676" w:rsidR="001F7B63" w:rsidRDefault="001F7B63">
      <w:pPr>
        <w:pStyle w:val="TableofFigures"/>
        <w:tabs>
          <w:tab w:val="right" w:leader="dot" w:pos="9016"/>
        </w:tabs>
        <w:rPr>
          <w:rFonts w:asciiTheme="minorHAnsi" w:eastAsiaTheme="minorEastAsia" w:hAnsiTheme="minorHAnsi" w:cstheme="minorBidi"/>
          <w:noProof/>
          <w:sz w:val="22"/>
          <w:szCs w:val="22"/>
          <w:lang w:val="en-US"/>
        </w:rPr>
      </w:pPr>
      <w:hyperlink r:id="rId13" w:anchor="_Toc112841700" w:history="1">
        <w:r w:rsidRPr="00F91BD1">
          <w:rPr>
            <w:rStyle w:val="Hyperlink"/>
            <w:rFonts w:ascii="Times New Roman" w:hAnsi="Times New Roman" w:cs="Times New Roman"/>
            <w:noProof/>
          </w:rPr>
          <w:t>Figure 2 LSTM Prediction Procedure</w:t>
        </w:r>
        <w:r>
          <w:rPr>
            <w:noProof/>
            <w:webHidden/>
          </w:rPr>
          <w:tab/>
        </w:r>
        <w:r>
          <w:rPr>
            <w:noProof/>
            <w:webHidden/>
          </w:rPr>
          <w:fldChar w:fldCharType="begin"/>
        </w:r>
        <w:r>
          <w:rPr>
            <w:noProof/>
            <w:webHidden/>
          </w:rPr>
          <w:instrText xml:space="preserve"> PAGEREF _Toc112841700 \h </w:instrText>
        </w:r>
        <w:r>
          <w:rPr>
            <w:noProof/>
            <w:webHidden/>
          </w:rPr>
        </w:r>
        <w:r>
          <w:rPr>
            <w:noProof/>
            <w:webHidden/>
          </w:rPr>
          <w:fldChar w:fldCharType="separate"/>
        </w:r>
        <w:r>
          <w:rPr>
            <w:noProof/>
            <w:webHidden/>
          </w:rPr>
          <w:t>11</w:t>
        </w:r>
        <w:r>
          <w:rPr>
            <w:noProof/>
            <w:webHidden/>
          </w:rPr>
          <w:fldChar w:fldCharType="end"/>
        </w:r>
      </w:hyperlink>
    </w:p>
    <w:p w14:paraId="4F3E8B3E" w14:textId="23CD454A" w:rsidR="001F7B63" w:rsidRDefault="001F7B63">
      <w:pPr>
        <w:pStyle w:val="TableofFigures"/>
        <w:tabs>
          <w:tab w:val="right" w:leader="dot" w:pos="9016"/>
        </w:tabs>
        <w:rPr>
          <w:rFonts w:asciiTheme="minorHAnsi" w:eastAsiaTheme="minorEastAsia" w:hAnsiTheme="minorHAnsi" w:cstheme="minorBidi"/>
          <w:noProof/>
          <w:sz w:val="22"/>
          <w:szCs w:val="22"/>
          <w:lang w:val="en-US"/>
        </w:rPr>
      </w:pPr>
      <w:hyperlink r:id="rId14" w:anchor="_Toc112841701" w:history="1">
        <w:r w:rsidRPr="00F91BD1">
          <w:rPr>
            <w:rStyle w:val="Hyperlink"/>
            <w:rFonts w:ascii="Times New Roman" w:hAnsi="Times New Roman" w:cs="Times New Roman"/>
            <w:noProof/>
          </w:rPr>
          <w:t>Figure 3 Efficient Frontier</w:t>
        </w:r>
        <w:r>
          <w:rPr>
            <w:noProof/>
            <w:webHidden/>
          </w:rPr>
          <w:tab/>
        </w:r>
        <w:r>
          <w:rPr>
            <w:noProof/>
            <w:webHidden/>
          </w:rPr>
          <w:fldChar w:fldCharType="begin"/>
        </w:r>
        <w:r>
          <w:rPr>
            <w:noProof/>
            <w:webHidden/>
          </w:rPr>
          <w:instrText xml:space="preserve"> PAGEREF _Toc112841701 \h </w:instrText>
        </w:r>
        <w:r>
          <w:rPr>
            <w:noProof/>
            <w:webHidden/>
          </w:rPr>
        </w:r>
        <w:r>
          <w:rPr>
            <w:noProof/>
            <w:webHidden/>
          </w:rPr>
          <w:fldChar w:fldCharType="separate"/>
        </w:r>
        <w:r>
          <w:rPr>
            <w:noProof/>
            <w:webHidden/>
          </w:rPr>
          <w:t>13</w:t>
        </w:r>
        <w:r>
          <w:rPr>
            <w:noProof/>
            <w:webHidden/>
          </w:rPr>
          <w:fldChar w:fldCharType="end"/>
        </w:r>
      </w:hyperlink>
    </w:p>
    <w:p w14:paraId="2D70B293" w14:textId="65DBDC33" w:rsidR="001F7B63" w:rsidRDefault="001F7B63">
      <w:pPr>
        <w:pStyle w:val="TableofFigures"/>
        <w:tabs>
          <w:tab w:val="right" w:leader="dot" w:pos="9016"/>
        </w:tabs>
        <w:rPr>
          <w:rFonts w:asciiTheme="minorHAnsi" w:eastAsiaTheme="minorEastAsia" w:hAnsiTheme="minorHAnsi" w:cstheme="minorBidi"/>
          <w:noProof/>
          <w:sz w:val="22"/>
          <w:szCs w:val="22"/>
          <w:lang w:val="en-US"/>
        </w:rPr>
      </w:pPr>
      <w:hyperlink w:anchor="_Toc112841702" w:history="1">
        <w:r w:rsidRPr="00F91BD1">
          <w:rPr>
            <w:rStyle w:val="Hyperlink"/>
            <w:rFonts w:ascii="Times New Roman" w:hAnsi="Times New Roman" w:cs="Times New Roman"/>
            <w:noProof/>
          </w:rPr>
          <w:t>Figure 4 Flowchart of Research Approach</w:t>
        </w:r>
        <w:r>
          <w:rPr>
            <w:noProof/>
            <w:webHidden/>
          </w:rPr>
          <w:tab/>
        </w:r>
        <w:r>
          <w:rPr>
            <w:noProof/>
            <w:webHidden/>
          </w:rPr>
          <w:fldChar w:fldCharType="begin"/>
        </w:r>
        <w:r>
          <w:rPr>
            <w:noProof/>
            <w:webHidden/>
          </w:rPr>
          <w:instrText xml:space="preserve"> PAGEREF _Toc112841702 \h </w:instrText>
        </w:r>
        <w:r>
          <w:rPr>
            <w:noProof/>
            <w:webHidden/>
          </w:rPr>
        </w:r>
        <w:r>
          <w:rPr>
            <w:noProof/>
            <w:webHidden/>
          </w:rPr>
          <w:fldChar w:fldCharType="separate"/>
        </w:r>
        <w:r>
          <w:rPr>
            <w:noProof/>
            <w:webHidden/>
          </w:rPr>
          <w:t>20</w:t>
        </w:r>
        <w:r>
          <w:rPr>
            <w:noProof/>
            <w:webHidden/>
          </w:rPr>
          <w:fldChar w:fldCharType="end"/>
        </w:r>
      </w:hyperlink>
    </w:p>
    <w:p w14:paraId="577F7E34" w14:textId="5522D0D0" w:rsidR="001F7B63" w:rsidRDefault="001F7B63">
      <w:pPr>
        <w:pStyle w:val="TableofFigures"/>
        <w:tabs>
          <w:tab w:val="right" w:leader="dot" w:pos="9016"/>
        </w:tabs>
        <w:rPr>
          <w:rFonts w:asciiTheme="minorHAnsi" w:eastAsiaTheme="minorEastAsia" w:hAnsiTheme="minorHAnsi" w:cstheme="minorBidi"/>
          <w:noProof/>
          <w:sz w:val="22"/>
          <w:szCs w:val="22"/>
          <w:lang w:val="en-US"/>
        </w:rPr>
      </w:pPr>
      <w:hyperlink r:id="rId15" w:anchor="_Toc112841703" w:history="1">
        <w:r w:rsidRPr="00F91BD1">
          <w:rPr>
            <w:rStyle w:val="Hyperlink"/>
            <w:rFonts w:ascii="Times New Roman" w:hAnsi="Times New Roman" w:cs="Times New Roman"/>
            <w:noProof/>
          </w:rPr>
          <w:t>Figure 5 Heatmap of the six stocks</w:t>
        </w:r>
        <w:r>
          <w:rPr>
            <w:noProof/>
            <w:webHidden/>
          </w:rPr>
          <w:tab/>
        </w:r>
        <w:r>
          <w:rPr>
            <w:noProof/>
            <w:webHidden/>
          </w:rPr>
          <w:fldChar w:fldCharType="begin"/>
        </w:r>
        <w:r>
          <w:rPr>
            <w:noProof/>
            <w:webHidden/>
          </w:rPr>
          <w:instrText xml:space="preserve"> PAGEREF _Toc112841703 \h </w:instrText>
        </w:r>
        <w:r>
          <w:rPr>
            <w:noProof/>
            <w:webHidden/>
          </w:rPr>
        </w:r>
        <w:r>
          <w:rPr>
            <w:noProof/>
            <w:webHidden/>
          </w:rPr>
          <w:fldChar w:fldCharType="separate"/>
        </w:r>
        <w:r>
          <w:rPr>
            <w:noProof/>
            <w:webHidden/>
          </w:rPr>
          <w:t>29</w:t>
        </w:r>
        <w:r>
          <w:rPr>
            <w:noProof/>
            <w:webHidden/>
          </w:rPr>
          <w:fldChar w:fldCharType="end"/>
        </w:r>
      </w:hyperlink>
    </w:p>
    <w:p w14:paraId="511971B2" w14:textId="0DF41A81" w:rsidR="001F7B63" w:rsidRDefault="001F7B63">
      <w:pPr>
        <w:pStyle w:val="TableofFigures"/>
        <w:tabs>
          <w:tab w:val="right" w:leader="dot" w:pos="9016"/>
        </w:tabs>
        <w:rPr>
          <w:rFonts w:asciiTheme="minorHAnsi" w:eastAsiaTheme="minorEastAsia" w:hAnsiTheme="minorHAnsi" w:cstheme="minorBidi"/>
          <w:noProof/>
          <w:sz w:val="22"/>
          <w:szCs w:val="22"/>
          <w:lang w:val="en-US"/>
        </w:rPr>
      </w:pPr>
      <w:hyperlink r:id="rId16" w:anchor="_Toc112841704" w:history="1">
        <w:r w:rsidRPr="00F91BD1">
          <w:rPr>
            <w:rStyle w:val="Hyperlink"/>
            <w:rFonts w:ascii="Times New Roman" w:hAnsi="Times New Roman" w:cs="Times New Roman"/>
            <w:noProof/>
          </w:rPr>
          <w:t>Figure 6 Minimal portfolio</w:t>
        </w:r>
        <w:r>
          <w:rPr>
            <w:noProof/>
            <w:webHidden/>
          </w:rPr>
          <w:tab/>
        </w:r>
        <w:r>
          <w:rPr>
            <w:noProof/>
            <w:webHidden/>
          </w:rPr>
          <w:fldChar w:fldCharType="begin"/>
        </w:r>
        <w:r>
          <w:rPr>
            <w:noProof/>
            <w:webHidden/>
          </w:rPr>
          <w:instrText xml:space="preserve"> PAGEREF _Toc112841704 \h </w:instrText>
        </w:r>
        <w:r>
          <w:rPr>
            <w:noProof/>
            <w:webHidden/>
          </w:rPr>
        </w:r>
        <w:r>
          <w:rPr>
            <w:noProof/>
            <w:webHidden/>
          </w:rPr>
          <w:fldChar w:fldCharType="separate"/>
        </w:r>
        <w:r>
          <w:rPr>
            <w:noProof/>
            <w:webHidden/>
          </w:rPr>
          <w:t>30</w:t>
        </w:r>
        <w:r>
          <w:rPr>
            <w:noProof/>
            <w:webHidden/>
          </w:rPr>
          <w:fldChar w:fldCharType="end"/>
        </w:r>
      </w:hyperlink>
    </w:p>
    <w:p w14:paraId="582BAD94" w14:textId="7D6CC6C9" w:rsidR="001F7B63" w:rsidRDefault="001F7B63">
      <w:pPr>
        <w:pStyle w:val="TableofFigures"/>
        <w:tabs>
          <w:tab w:val="right" w:leader="dot" w:pos="9016"/>
        </w:tabs>
        <w:rPr>
          <w:rFonts w:asciiTheme="minorHAnsi" w:eastAsiaTheme="minorEastAsia" w:hAnsiTheme="minorHAnsi" w:cstheme="minorBidi"/>
          <w:noProof/>
          <w:sz w:val="22"/>
          <w:szCs w:val="22"/>
          <w:lang w:val="en-US"/>
        </w:rPr>
      </w:pPr>
      <w:hyperlink r:id="rId17" w:anchor="_Toc112841705" w:history="1">
        <w:r w:rsidRPr="00F91BD1">
          <w:rPr>
            <w:rStyle w:val="Hyperlink"/>
            <w:rFonts w:ascii="Times New Roman" w:hAnsi="Times New Roman" w:cs="Times New Roman"/>
            <w:noProof/>
          </w:rPr>
          <w:t>Figure 7 Optimal Portfolio</w:t>
        </w:r>
        <w:r>
          <w:rPr>
            <w:noProof/>
            <w:webHidden/>
          </w:rPr>
          <w:tab/>
        </w:r>
        <w:r>
          <w:rPr>
            <w:noProof/>
            <w:webHidden/>
          </w:rPr>
          <w:fldChar w:fldCharType="begin"/>
        </w:r>
        <w:r>
          <w:rPr>
            <w:noProof/>
            <w:webHidden/>
          </w:rPr>
          <w:instrText xml:space="preserve"> PAGEREF _Toc112841705 \h </w:instrText>
        </w:r>
        <w:r>
          <w:rPr>
            <w:noProof/>
            <w:webHidden/>
          </w:rPr>
        </w:r>
        <w:r>
          <w:rPr>
            <w:noProof/>
            <w:webHidden/>
          </w:rPr>
          <w:fldChar w:fldCharType="separate"/>
        </w:r>
        <w:r>
          <w:rPr>
            <w:noProof/>
            <w:webHidden/>
          </w:rPr>
          <w:t>30</w:t>
        </w:r>
        <w:r>
          <w:rPr>
            <w:noProof/>
            <w:webHidden/>
          </w:rPr>
          <w:fldChar w:fldCharType="end"/>
        </w:r>
      </w:hyperlink>
    </w:p>
    <w:p w14:paraId="1EAEE088" w14:textId="151EBABB" w:rsidR="001F7B63" w:rsidRDefault="001F7B63">
      <w:pPr>
        <w:pStyle w:val="TableofFigures"/>
        <w:tabs>
          <w:tab w:val="right" w:leader="dot" w:pos="9016"/>
        </w:tabs>
        <w:rPr>
          <w:rFonts w:asciiTheme="minorHAnsi" w:eastAsiaTheme="minorEastAsia" w:hAnsiTheme="minorHAnsi" w:cstheme="minorBidi"/>
          <w:noProof/>
          <w:sz w:val="22"/>
          <w:szCs w:val="22"/>
          <w:lang w:val="en-US"/>
        </w:rPr>
      </w:pPr>
      <w:hyperlink w:anchor="_Toc112841706" w:history="1">
        <w:r w:rsidRPr="00F91BD1">
          <w:rPr>
            <w:rStyle w:val="Hyperlink"/>
            <w:rFonts w:ascii="Times New Roman" w:hAnsi="Times New Roman" w:cs="Times New Roman"/>
            <w:noProof/>
          </w:rPr>
          <w:t>Figure 8 Pie Chart of Investment Ratio</w:t>
        </w:r>
        <w:r>
          <w:rPr>
            <w:noProof/>
            <w:webHidden/>
          </w:rPr>
          <w:tab/>
        </w:r>
        <w:r>
          <w:rPr>
            <w:noProof/>
            <w:webHidden/>
          </w:rPr>
          <w:fldChar w:fldCharType="begin"/>
        </w:r>
        <w:r>
          <w:rPr>
            <w:noProof/>
            <w:webHidden/>
          </w:rPr>
          <w:instrText xml:space="preserve"> PAGEREF _Toc112841706 \h </w:instrText>
        </w:r>
        <w:r>
          <w:rPr>
            <w:noProof/>
            <w:webHidden/>
          </w:rPr>
        </w:r>
        <w:r>
          <w:rPr>
            <w:noProof/>
            <w:webHidden/>
          </w:rPr>
          <w:fldChar w:fldCharType="separate"/>
        </w:r>
        <w:r>
          <w:rPr>
            <w:noProof/>
            <w:webHidden/>
          </w:rPr>
          <w:t>31</w:t>
        </w:r>
        <w:r>
          <w:rPr>
            <w:noProof/>
            <w:webHidden/>
          </w:rPr>
          <w:fldChar w:fldCharType="end"/>
        </w:r>
      </w:hyperlink>
    </w:p>
    <w:p w14:paraId="3AAA2BF7" w14:textId="35E88C1C" w:rsidR="00CA067B" w:rsidRPr="004A0188" w:rsidRDefault="001F7B63" w:rsidP="00CA067B">
      <w:pPr>
        <w:rPr>
          <w:rFonts w:ascii="Times New Roman" w:hAnsi="Times New Roman" w:cs="Times New Roman"/>
          <w:b/>
          <w:bCs/>
          <w:color w:val="0D0D0D" w:themeColor="text1" w:themeTint="F2"/>
          <w:sz w:val="22"/>
          <w:szCs w:val="22"/>
        </w:rPr>
      </w:pPr>
      <w:r>
        <w:rPr>
          <w:rFonts w:ascii="Times New Roman" w:hAnsi="Times New Roman" w:cs="Times New Roman"/>
          <w:color w:val="0D0D0D" w:themeColor="text1" w:themeTint="F2"/>
          <w:sz w:val="22"/>
          <w:szCs w:val="22"/>
        </w:rPr>
        <w:fldChar w:fldCharType="end"/>
      </w:r>
    </w:p>
    <w:p w14:paraId="74B0F774" w14:textId="77777777" w:rsidR="00CA067B" w:rsidRPr="004A0188" w:rsidRDefault="00CA067B" w:rsidP="00CA067B">
      <w:pPr>
        <w:jc w:val="center"/>
        <w:rPr>
          <w:rFonts w:ascii="Times New Roman" w:hAnsi="Times New Roman" w:cs="Times New Roman"/>
          <w:b/>
          <w:bCs/>
          <w:sz w:val="22"/>
          <w:szCs w:val="22"/>
        </w:rPr>
      </w:pPr>
      <w:r w:rsidRPr="004A0188">
        <w:rPr>
          <w:rFonts w:ascii="Times New Roman" w:hAnsi="Times New Roman" w:cs="Times New Roman"/>
          <w:b/>
          <w:bCs/>
          <w:sz w:val="22"/>
          <w:szCs w:val="22"/>
        </w:rPr>
        <w:t>List of Tables</w:t>
      </w:r>
    </w:p>
    <w:p w14:paraId="44121DA5" w14:textId="77777777" w:rsidR="00CA067B" w:rsidRPr="002B1870" w:rsidRDefault="00CA067B" w:rsidP="00CA067B">
      <w:pPr>
        <w:jc w:val="center"/>
        <w:rPr>
          <w:rFonts w:ascii="Times New Roman" w:hAnsi="Times New Roman" w:cs="Times New Roman"/>
          <w:sz w:val="22"/>
          <w:szCs w:val="22"/>
        </w:rPr>
      </w:pPr>
    </w:p>
    <w:p w14:paraId="06080A34" w14:textId="0106FDB9" w:rsidR="00CA067B" w:rsidRPr="002B1870" w:rsidRDefault="00CA067B" w:rsidP="00CA067B">
      <w:pPr>
        <w:pStyle w:val="TableofFigures"/>
        <w:tabs>
          <w:tab w:val="right" w:leader="dot" w:pos="9016"/>
        </w:tabs>
        <w:spacing w:line="276" w:lineRule="auto"/>
        <w:rPr>
          <w:rFonts w:ascii="Times New Roman" w:eastAsiaTheme="minorEastAsia" w:hAnsi="Times New Roman" w:cs="Times New Roman"/>
          <w:noProof/>
          <w:sz w:val="22"/>
          <w:szCs w:val="22"/>
          <w:lang w:val="en-US"/>
        </w:rPr>
      </w:pPr>
      <w:r w:rsidRPr="002B1870">
        <w:rPr>
          <w:rFonts w:ascii="Times New Roman" w:hAnsi="Times New Roman" w:cs="Times New Roman"/>
          <w:sz w:val="22"/>
          <w:szCs w:val="22"/>
        </w:rPr>
        <w:fldChar w:fldCharType="begin"/>
      </w:r>
      <w:r w:rsidRPr="002B1870">
        <w:rPr>
          <w:rFonts w:ascii="Times New Roman" w:hAnsi="Times New Roman" w:cs="Times New Roman"/>
          <w:sz w:val="22"/>
          <w:szCs w:val="22"/>
        </w:rPr>
        <w:instrText xml:space="preserve"> TOC \h \z \c "Figure" </w:instrText>
      </w:r>
      <w:r w:rsidRPr="002B1870">
        <w:rPr>
          <w:rFonts w:ascii="Times New Roman" w:hAnsi="Times New Roman" w:cs="Times New Roman"/>
          <w:sz w:val="22"/>
          <w:szCs w:val="22"/>
        </w:rPr>
        <w:fldChar w:fldCharType="separate"/>
      </w:r>
      <w:hyperlink w:anchor="_Toc112797131" w:history="1">
        <w:r w:rsidRPr="002B1870">
          <w:rPr>
            <w:rStyle w:val="Hyperlink"/>
            <w:rFonts w:ascii="Times New Roman" w:hAnsi="Times New Roman" w:cs="Times New Roman"/>
            <w:noProof/>
            <w:sz w:val="22"/>
            <w:szCs w:val="22"/>
          </w:rPr>
          <w:t>Table 1</w:t>
        </w:r>
        <w:r w:rsidRPr="002B1870">
          <w:rPr>
            <w:rFonts w:ascii="Times New Roman" w:hAnsi="Times New Roman" w:cs="Times New Roman"/>
            <w:color w:val="0D0D0D" w:themeColor="text1" w:themeTint="F2"/>
            <w:sz w:val="22"/>
            <w:szCs w:val="22"/>
          </w:rPr>
          <w:t xml:space="preserve"> Summary of Acquired Data</w:t>
        </w:r>
        <w:r w:rsidRPr="002B1870">
          <w:rPr>
            <w:rFonts w:ascii="Times New Roman" w:hAnsi="Times New Roman" w:cs="Times New Roman"/>
            <w:noProof/>
            <w:webHidden/>
            <w:sz w:val="22"/>
            <w:szCs w:val="22"/>
          </w:rPr>
          <w:tab/>
        </w:r>
        <w:r>
          <w:rPr>
            <w:rFonts w:ascii="Times New Roman" w:hAnsi="Times New Roman" w:cs="Times New Roman"/>
            <w:noProof/>
            <w:webHidden/>
            <w:sz w:val="22"/>
            <w:szCs w:val="22"/>
          </w:rPr>
          <w:t>23</w:t>
        </w:r>
      </w:hyperlink>
    </w:p>
    <w:p w14:paraId="7D7C1666" w14:textId="0F71B7D3" w:rsidR="00CA067B" w:rsidRPr="002B1870" w:rsidRDefault="00CA067B" w:rsidP="00CA067B">
      <w:pPr>
        <w:pStyle w:val="TableofFigures"/>
        <w:tabs>
          <w:tab w:val="right" w:leader="dot" w:pos="9016"/>
        </w:tabs>
        <w:spacing w:line="276" w:lineRule="auto"/>
        <w:rPr>
          <w:rFonts w:ascii="Times New Roman" w:eastAsiaTheme="minorEastAsia" w:hAnsi="Times New Roman" w:cs="Times New Roman"/>
          <w:noProof/>
          <w:sz w:val="22"/>
          <w:szCs w:val="22"/>
          <w:lang w:val="en-US"/>
        </w:rPr>
      </w:pPr>
      <w:hyperlink w:anchor="_Toc112797132" w:history="1">
        <w:r w:rsidRPr="002B1870">
          <w:rPr>
            <w:rStyle w:val="Hyperlink"/>
            <w:rFonts w:ascii="Times New Roman" w:hAnsi="Times New Roman" w:cs="Times New Roman"/>
            <w:noProof/>
            <w:sz w:val="22"/>
            <w:szCs w:val="22"/>
          </w:rPr>
          <w:t xml:space="preserve">Table 2 </w:t>
        </w:r>
        <w:r w:rsidRPr="002B1870">
          <w:rPr>
            <w:rFonts w:ascii="Times New Roman" w:hAnsi="Times New Roman" w:cs="Times New Roman"/>
            <w:color w:val="0D0D0D" w:themeColor="text1" w:themeTint="F2"/>
            <w:sz w:val="22"/>
            <w:szCs w:val="22"/>
          </w:rPr>
          <w:t>LSTM Outcome of Final Sample Data</w:t>
        </w:r>
        <w:r w:rsidRPr="002B1870">
          <w:rPr>
            <w:rFonts w:ascii="Times New Roman" w:hAnsi="Times New Roman" w:cs="Times New Roman"/>
            <w:noProof/>
            <w:webHidden/>
            <w:sz w:val="22"/>
            <w:szCs w:val="22"/>
          </w:rPr>
          <w:tab/>
        </w:r>
        <w:r>
          <w:rPr>
            <w:rFonts w:ascii="Times New Roman" w:hAnsi="Times New Roman" w:cs="Times New Roman"/>
            <w:noProof/>
            <w:webHidden/>
            <w:sz w:val="22"/>
            <w:szCs w:val="22"/>
          </w:rPr>
          <w:t>26</w:t>
        </w:r>
      </w:hyperlink>
    </w:p>
    <w:p w14:paraId="1C743906" w14:textId="488B1FBE" w:rsidR="00CA067B" w:rsidRPr="002B1870" w:rsidRDefault="00CA067B" w:rsidP="00CA067B">
      <w:pPr>
        <w:spacing w:line="276" w:lineRule="auto"/>
        <w:rPr>
          <w:rFonts w:ascii="Times New Roman" w:hAnsi="Times New Roman" w:cs="Times New Roman"/>
          <w:iCs/>
          <w:color w:val="0D0D0D" w:themeColor="text1" w:themeTint="F2"/>
          <w:sz w:val="22"/>
          <w:szCs w:val="22"/>
        </w:rPr>
      </w:pPr>
      <w:hyperlink w:anchor="_Toc112797133" w:history="1">
        <w:r w:rsidRPr="002B1870">
          <w:rPr>
            <w:rStyle w:val="Hyperlink"/>
            <w:rFonts w:ascii="Times New Roman" w:hAnsi="Times New Roman" w:cs="Times New Roman"/>
            <w:noProof/>
            <w:sz w:val="22"/>
            <w:szCs w:val="22"/>
          </w:rPr>
          <w:t xml:space="preserve">Table 3 </w:t>
        </w:r>
        <w:r w:rsidRPr="002B1870">
          <w:rPr>
            <w:rFonts w:ascii="Times New Roman" w:hAnsi="Times New Roman" w:cs="Times New Roman"/>
            <w:iCs/>
            <w:color w:val="0D0D0D" w:themeColor="text1" w:themeTint="F2"/>
            <w:sz w:val="22"/>
            <w:szCs w:val="22"/>
          </w:rPr>
          <w:t>Daily return and log</w:t>
        </w:r>
        <w:r>
          <w:rPr>
            <w:rFonts w:ascii="Times New Roman" w:hAnsi="Times New Roman" w:cs="Times New Roman"/>
            <w:iCs/>
            <w:color w:val="0D0D0D" w:themeColor="text1" w:themeTint="F2"/>
            <w:sz w:val="22"/>
            <w:szCs w:val="22"/>
          </w:rPr>
          <w:t>-</w:t>
        </w:r>
        <w:r w:rsidRPr="002B1870">
          <w:rPr>
            <w:rFonts w:ascii="Times New Roman" w:hAnsi="Times New Roman" w:cs="Times New Roman"/>
            <w:iCs/>
            <w:color w:val="0D0D0D" w:themeColor="text1" w:themeTint="F2"/>
            <w:sz w:val="22"/>
            <w:szCs w:val="22"/>
          </w:rPr>
          <w:t>returns of the stock…………………………………………………...</w:t>
        </w:r>
        <w:r>
          <w:rPr>
            <w:rFonts w:ascii="Times New Roman" w:hAnsi="Times New Roman" w:cs="Times New Roman"/>
            <w:iCs/>
            <w:color w:val="0D0D0D" w:themeColor="text1" w:themeTint="F2"/>
            <w:sz w:val="22"/>
            <w:szCs w:val="22"/>
          </w:rPr>
          <w:t>.</w:t>
        </w:r>
        <w:r w:rsidRPr="002B1870">
          <w:rPr>
            <w:rFonts w:ascii="Times New Roman" w:hAnsi="Times New Roman" w:cs="Times New Roman"/>
            <w:iCs/>
            <w:color w:val="0D0D0D" w:themeColor="text1" w:themeTint="F2"/>
            <w:sz w:val="22"/>
            <w:szCs w:val="22"/>
          </w:rPr>
          <w:t>..</w:t>
        </w:r>
        <w:r>
          <w:rPr>
            <w:rFonts w:ascii="Times New Roman" w:hAnsi="Times New Roman" w:cs="Times New Roman"/>
            <w:iCs/>
            <w:color w:val="0D0D0D" w:themeColor="text1" w:themeTint="F2"/>
            <w:sz w:val="22"/>
            <w:szCs w:val="22"/>
          </w:rPr>
          <w:t>27</w:t>
        </w:r>
      </w:hyperlink>
    </w:p>
    <w:p w14:paraId="31BC594C" w14:textId="40332346" w:rsidR="00CA067B" w:rsidRPr="002B1870" w:rsidRDefault="00CA067B" w:rsidP="00CA067B">
      <w:pPr>
        <w:spacing w:line="276" w:lineRule="auto"/>
        <w:rPr>
          <w:rFonts w:ascii="Times New Roman" w:hAnsi="Times New Roman" w:cs="Times New Roman"/>
          <w:color w:val="0D0D0D" w:themeColor="text1" w:themeTint="F2"/>
          <w:sz w:val="22"/>
          <w:szCs w:val="22"/>
        </w:rPr>
      </w:pPr>
      <w:hyperlink w:anchor="_Toc112797134" w:history="1">
        <w:r w:rsidRPr="002B1870">
          <w:rPr>
            <w:rStyle w:val="Hyperlink"/>
            <w:rFonts w:ascii="Times New Roman" w:hAnsi="Times New Roman" w:cs="Times New Roman"/>
            <w:noProof/>
            <w:sz w:val="22"/>
            <w:szCs w:val="22"/>
          </w:rPr>
          <w:t xml:space="preserve">Table 4 </w:t>
        </w:r>
        <w:r w:rsidRPr="002B1870">
          <w:rPr>
            <w:rFonts w:ascii="Times New Roman" w:hAnsi="Times New Roman" w:cs="Times New Roman"/>
            <w:iCs/>
            <w:color w:val="0D0D0D" w:themeColor="text1" w:themeTint="F2"/>
            <w:sz w:val="22"/>
            <w:szCs w:val="22"/>
          </w:rPr>
          <w:t>Covariance &amp; Correlation Matrix</w:t>
        </w:r>
        <w:r w:rsidRPr="002B1870">
          <w:rPr>
            <w:rFonts w:ascii="Times New Roman" w:hAnsi="Times New Roman" w:cs="Times New Roman"/>
            <w:i/>
            <w:color w:val="0D0D0D" w:themeColor="text1" w:themeTint="F2"/>
            <w:sz w:val="22"/>
            <w:szCs w:val="22"/>
          </w:rPr>
          <w:t>…</w:t>
        </w:r>
        <w:r>
          <w:rPr>
            <w:rFonts w:ascii="Times New Roman" w:hAnsi="Times New Roman" w:cs="Times New Roman"/>
            <w:i/>
            <w:color w:val="0D0D0D" w:themeColor="text1" w:themeTint="F2"/>
            <w:sz w:val="22"/>
            <w:szCs w:val="22"/>
          </w:rPr>
          <w:t>……….</w:t>
        </w:r>
        <w:r w:rsidRPr="002B1870">
          <w:rPr>
            <w:rFonts w:ascii="Times New Roman" w:hAnsi="Times New Roman" w:cs="Times New Roman"/>
            <w:i/>
            <w:color w:val="0D0D0D" w:themeColor="text1" w:themeTint="F2"/>
            <w:sz w:val="22"/>
            <w:szCs w:val="22"/>
          </w:rPr>
          <w:t>………………………………………………………...</w:t>
        </w:r>
        <w:r>
          <w:rPr>
            <w:rFonts w:ascii="Times New Roman" w:hAnsi="Times New Roman" w:cs="Times New Roman"/>
            <w:noProof/>
            <w:webHidden/>
            <w:sz w:val="22"/>
            <w:szCs w:val="22"/>
          </w:rPr>
          <w:t>28</w:t>
        </w:r>
      </w:hyperlink>
    </w:p>
    <w:p w14:paraId="21BA8257" w14:textId="0D693C03" w:rsidR="00CA067B" w:rsidRDefault="00CA067B" w:rsidP="00CA067B">
      <w:pPr>
        <w:pStyle w:val="TableofFigures"/>
        <w:tabs>
          <w:tab w:val="right" w:leader="dot" w:pos="9016"/>
        </w:tabs>
        <w:spacing w:line="276" w:lineRule="auto"/>
        <w:rPr>
          <w:rStyle w:val="Hyperlink"/>
          <w:rFonts w:ascii="Times New Roman" w:hAnsi="Times New Roman" w:cs="Times New Roman"/>
          <w:noProof/>
          <w:sz w:val="22"/>
          <w:szCs w:val="22"/>
        </w:rPr>
      </w:pPr>
      <w:hyperlink w:anchor="_Toc112797135" w:history="1">
        <w:r w:rsidRPr="002B1870">
          <w:rPr>
            <w:rStyle w:val="Hyperlink"/>
            <w:rFonts w:ascii="Times New Roman" w:hAnsi="Times New Roman" w:cs="Times New Roman"/>
            <w:noProof/>
            <w:sz w:val="22"/>
            <w:szCs w:val="22"/>
          </w:rPr>
          <w:t xml:space="preserve">Table 5 </w:t>
        </w:r>
        <w:r w:rsidRPr="005D67BC">
          <w:rPr>
            <w:rFonts w:ascii="Times New Roman" w:hAnsi="Times New Roman" w:cs="Times New Roman"/>
            <w:bCs/>
            <w:iCs/>
            <w:color w:val="0D0D0D" w:themeColor="text1" w:themeTint="F2"/>
            <w:sz w:val="22"/>
            <w:szCs w:val="22"/>
          </w:rPr>
          <w:t>Comparison of Sharpe Ratio</w:t>
        </w:r>
        <w:r w:rsidRPr="005D67BC">
          <w:rPr>
            <w:rFonts w:ascii="Times New Roman" w:hAnsi="Times New Roman" w:cs="Times New Roman"/>
            <w:b/>
            <w:iCs/>
            <w:color w:val="0D0D0D" w:themeColor="text1" w:themeTint="F2"/>
            <w:sz w:val="22"/>
            <w:szCs w:val="22"/>
          </w:rPr>
          <w:t>s</w:t>
        </w:r>
        <w:r w:rsidRPr="002B1870">
          <w:rPr>
            <w:rFonts w:ascii="Times New Roman" w:hAnsi="Times New Roman" w:cs="Times New Roman"/>
            <w:noProof/>
            <w:webHidden/>
            <w:sz w:val="22"/>
            <w:szCs w:val="22"/>
          </w:rPr>
          <w:tab/>
        </w:r>
        <w:r>
          <w:rPr>
            <w:rFonts w:ascii="Times New Roman" w:hAnsi="Times New Roman" w:cs="Times New Roman"/>
            <w:noProof/>
            <w:webHidden/>
            <w:sz w:val="22"/>
            <w:szCs w:val="22"/>
          </w:rPr>
          <w:t>30</w:t>
        </w:r>
      </w:hyperlink>
    </w:p>
    <w:p w14:paraId="0B271342" w14:textId="2617FC73" w:rsidR="00CA067B" w:rsidRPr="002B1870" w:rsidRDefault="00CA067B" w:rsidP="00CA067B">
      <w:pPr>
        <w:pStyle w:val="TableofFigures"/>
        <w:tabs>
          <w:tab w:val="right" w:leader="dot" w:pos="9016"/>
        </w:tabs>
        <w:spacing w:line="276" w:lineRule="auto"/>
        <w:rPr>
          <w:rFonts w:ascii="Times New Roman" w:eastAsiaTheme="minorEastAsia" w:hAnsi="Times New Roman" w:cs="Times New Roman"/>
          <w:noProof/>
          <w:sz w:val="22"/>
          <w:szCs w:val="22"/>
          <w:lang w:val="en-US"/>
        </w:rPr>
      </w:pPr>
      <w:hyperlink w:anchor="_Toc112797135" w:history="1">
        <w:r w:rsidRPr="002B1870">
          <w:rPr>
            <w:rStyle w:val="Hyperlink"/>
            <w:rFonts w:ascii="Times New Roman" w:hAnsi="Times New Roman" w:cs="Times New Roman"/>
            <w:noProof/>
            <w:sz w:val="22"/>
            <w:szCs w:val="22"/>
          </w:rPr>
          <w:t>Table 5</w:t>
        </w:r>
        <w:r>
          <w:rPr>
            <w:rFonts w:ascii="Times New Roman" w:hAnsi="Times New Roman" w:cs="Times New Roman"/>
            <w:bCs/>
            <w:iCs/>
            <w:color w:val="0D0D0D" w:themeColor="text1" w:themeTint="F2"/>
            <w:sz w:val="22"/>
            <w:szCs w:val="22"/>
          </w:rPr>
          <w:t xml:space="preserve"> Portfolio Output</w:t>
        </w:r>
        <w:r w:rsidRPr="002B1870">
          <w:rPr>
            <w:rFonts w:ascii="Times New Roman" w:hAnsi="Times New Roman" w:cs="Times New Roman"/>
            <w:noProof/>
            <w:webHidden/>
            <w:sz w:val="22"/>
            <w:szCs w:val="22"/>
          </w:rPr>
          <w:tab/>
        </w:r>
        <w:r>
          <w:rPr>
            <w:rFonts w:ascii="Times New Roman" w:hAnsi="Times New Roman" w:cs="Times New Roman"/>
            <w:noProof/>
            <w:webHidden/>
            <w:sz w:val="22"/>
            <w:szCs w:val="22"/>
          </w:rPr>
          <w:t>31</w:t>
        </w:r>
      </w:hyperlink>
    </w:p>
    <w:p w14:paraId="751A81AC" w14:textId="77777777" w:rsidR="00CA067B" w:rsidRPr="0013276F" w:rsidRDefault="00CA067B" w:rsidP="00CA067B"/>
    <w:p w14:paraId="4AFC9BFF" w14:textId="21D1F253" w:rsidR="00CA067B" w:rsidRDefault="00CA067B" w:rsidP="001F7B63">
      <w:pPr>
        <w:rPr>
          <w:rFonts w:ascii="Times New Roman" w:hAnsi="Times New Roman" w:cs="Times New Roman"/>
          <w:color w:val="0D0D0D" w:themeColor="text1" w:themeTint="F2"/>
          <w:sz w:val="22"/>
          <w:szCs w:val="22"/>
        </w:rPr>
      </w:pPr>
      <w:r w:rsidRPr="002B1870">
        <w:rPr>
          <w:rFonts w:ascii="Times New Roman" w:hAnsi="Times New Roman" w:cs="Times New Roman"/>
          <w:sz w:val="22"/>
          <w:szCs w:val="22"/>
        </w:rPr>
        <w:lastRenderedPageBreak/>
        <w:fldChar w:fldCharType="end"/>
      </w:r>
      <w:bookmarkStart w:id="10" w:name="_Hlk112799961"/>
      <w:bookmarkStart w:id="11" w:name="_Toc112831799"/>
    </w:p>
    <w:p w14:paraId="689B5A05"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14FDFBC4"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10D9C3BA" w14:textId="488798CE" w:rsidR="00CA067B" w:rsidRPr="00B33CCA" w:rsidRDefault="00CA067B" w:rsidP="00CA067B">
      <w:pPr>
        <w:pStyle w:val="Heading1"/>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Abstract</w:t>
      </w:r>
      <w:bookmarkEnd w:id="11"/>
    </w:p>
    <w:p w14:paraId="0D3682DA"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F469539" w14:textId="3E78962A" w:rsidR="00CA067B"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Intelligent investors want to know about the stocks and their movements before inserting their money into any funds. However, </w:t>
      </w:r>
      <w:proofErr w:type="gramStart"/>
      <w:r w:rsidRPr="00B33CCA">
        <w:rPr>
          <w:rFonts w:ascii="Times New Roman" w:hAnsi="Times New Roman" w:cs="Times New Roman"/>
          <w:color w:val="0D0D0D" w:themeColor="text1" w:themeTint="F2"/>
          <w:sz w:val="22"/>
          <w:szCs w:val="22"/>
        </w:rPr>
        <w:t>Predicting</w:t>
      </w:r>
      <w:proofErr w:type="gramEnd"/>
      <w:r w:rsidRPr="00B33CCA">
        <w:rPr>
          <w:rFonts w:ascii="Times New Roman" w:hAnsi="Times New Roman" w:cs="Times New Roman"/>
          <w:color w:val="0D0D0D" w:themeColor="text1" w:themeTint="F2"/>
          <w:sz w:val="22"/>
          <w:szCs w:val="22"/>
        </w:rPr>
        <w:t xml:space="preserve"> future stock prices and their movement patterns is difficult. This situation led people to study predicting stock prices and constructing an ideal portfolio for a considerable time. Several techniques have been studied for this purpose, but LSTM and Markowitz are the most widely used Machine Learning techniques. Therefore, it is significantly more challenging to construct a portfolio of capital assets using expected prices to accomplish the optim</w:t>
      </w:r>
      <w:r w:rsidR="00800AB4">
        <w:rPr>
          <w:rFonts w:ascii="Times New Roman" w:hAnsi="Times New Roman" w:cs="Times New Roman"/>
          <w:color w:val="0D0D0D" w:themeColor="text1" w:themeTint="F2"/>
          <w:sz w:val="22"/>
          <w:szCs w:val="22"/>
        </w:rPr>
        <w:t>al</w:t>
      </w:r>
      <w:r w:rsidRPr="00B33CCA">
        <w:rPr>
          <w:rFonts w:ascii="Times New Roman" w:hAnsi="Times New Roman" w:cs="Times New Roman"/>
          <w:color w:val="0D0D0D" w:themeColor="text1" w:themeTint="F2"/>
          <w:sz w:val="22"/>
          <w:szCs w:val="22"/>
        </w:rPr>
        <w:t xml:space="preserve"> between return and risk. The time series of the historical prices of the top five stocks from the seven distinct sectors of the Canadian stock market from July 1, 2017, to June 3</w:t>
      </w:r>
      <w:r w:rsidR="000F4789">
        <w:rPr>
          <w:rFonts w:ascii="Times New Roman" w:hAnsi="Times New Roman" w:cs="Times New Roman"/>
          <w:color w:val="0D0D0D" w:themeColor="text1" w:themeTint="F2"/>
          <w:sz w:val="22"/>
          <w:szCs w:val="22"/>
        </w:rPr>
        <w:t>0</w:t>
      </w:r>
      <w:r w:rsidRPr="00B33CCA">
        <w:rPr>
          <w:rFonts w:ascii="Times New Roman" w:hAnsi="Times New Roman" w:cs="Times New Roman"/>
          <w:color w:val="0D0D0D" w:themeColor="text1" w:themeTint="F2"/>
          <w:sz w:val="22"/>
          <w:szCs w:val="22"/>
        </w:rPr>
        <w:t xml:space="preserve">, 2022, have been </w:t>
      </w:r>
      <w:r w:rsidRPr="00B33CCA">
        <w:rPr>
          <w:rFonts w:ascii="Times New Roman" w:hAnsi="Times New Roman" w:cs="Times New Roman"/>
          <w:color w:val="0D0D0D" w:themeColor="text1" w:themeTint="F2"/>
          <w:sz w:val="22"/>
          <w:szCs w:val="22"/>
          <w:lang w:val="en-GB"/>
        </w:rPr>
        <w:t>analysed</w:t>
      </w:r>
      <w:r w:rsidRPr="00B33CCA">
        <w:rPr>
          <w:rFonts w:ascii="Times New Roman" w:hAnsi="Times New Roman" w:cs="Times New Roman"/>
          <w:color w:val="0D0D0D" w:themeColor="text1" w:themeTint="F2"/>
          <w:sz w:val="22"/>
          <w:szCs w:val="22"/>
        </w:rPr>
        <w:t xml:space="preserve"> in this study. </w:t>
      </w:r>
      <w:r>
        <w:rPr>
          <w:rFonts w:ascii="Times New Roman" w:hAnsi="Times New Roman" w:cs="Times New Roman"/>
          <w:color w:val="0D0D0D" w:themeColor="text1" w:themeTint="F2"/>
          <w:sz w:val="22"/>
          <w:szCs w:val="22"/>
        </w:rPr>
        <w:t>S</w:t>
      </w:r>
      <w:r w:rsidRPr="00B33CCA">
        <w:rPr>
          <w:rFonts w:ascii="Times New Roman" w:hAnsi="Times New Roman" w:cs="Times New Roman"/>
          <w:color w:val="0D0D0D" w:themeColor="text1" w:themeTint="F2"/>
          <w:sz w:val="22"/>
          <w:szCs w:val="22"/>
        </w:rPr>
        <w:t xml:space="preserve">electing stocks from seven sectors is to diversify the investment and reduce risk. From each of these sectors, the best possible combination is created. A long-and short-term memory (LSTM) model is also created and improved for forecasting future stock values. Using the LSTM model results, the researcher applied </w:t>
      </w:r>
      <w:proofErr w:type="spellStart"/>
      <w:r w:rsidRPr="00B33CCA">
        <w:rPr>
          <w:rFonts w:ascii="Times New Roman" w:hAnsi="Times New Roman" w:cs="Times New Roman"/>
          <w:color w:val="0D0D0D" w:themeColor="text1" w:themeTint="F2"/>
          <w:sz w:val="22"/>
          <w:szCs w:val="22"/>
        </w:rPr>
        <w:t>Markowiz's</w:t>
      </w:r>
      <w:proofErr w:type="spellEnd"/>
      <w:r w:rsidRPr="00B33CCA">
        <w:rPr>
          <w:rFonts w:ascii="Times New Roman" w:hAnsi="Times New Roman" w:cs="Times New Roman"/>
          <w:color w:val="0D0D0D" w:themeColor="text1" w:themeTint="F2"/>
          <w:sz w:val="22"/>
          <w:szCs w:val="22"/>
        </w:rPr>
        <w:t xml:space="preserve"> algorithm to construct an optim</w:t>
      </w:r>
      <w:r w:rsidR="00800AB4">
        <w:rPr>
          <w:rFonts w:ascii="Times New Roman" w:hAnsi="Times New Roman" w:cs="Times New Roman"/>
          <w:color w:val="0D0D0D" w:themeColor="text1" w:themeTint="F2"/>
          <w:sz w:val="22"/>
          <w:szCs w:val="22"/>
        </w:rPr>
        <w:t>al</w:t>
      </w:r>
      <w:r w:rsidRPr="00B33CCA">
        <w:rPr>
          <w:rFonts w:ascii="Times New Roman" w:hAnsi="Times New Roman" w:cs="Times New Roman"/>
          <w:color w:val="0D0D0D" w:themeColor="text1" w:themeTint="F2"/>
          <w:sz w:val="22"/>
          <w:szCs w:val="22"/>
        </w:rPr>
        <w:t xml:space="preserve"> portfolio for investors. Finally, researchers have observed that LSTM And Markowitz's Model is positively related to predicting stock prices and creating an optimal portfolio.</w:t>
      </w:r>
    </w:p>
    <w:bookmarkEnd w:id="10"/>
    <w:p w14:paraId="51D7961B" w14:textId="77777777" w:rsidR="00CA067B" w:rsidRDefault="00CA067B" w:rsidP="00CA067B">
      <w:pPr>
        <w:tabs>
          <w:tab w:val="left" w:pos="2229"/>
        </w:tabs>
      </w:pPr>
    </w:p>
    <w:p w14:paraId="19B564E3" w14:textId="3314AC20" w:rsidR="00CA067B" w:rsidRDefault="00CA067B" w:rsidP="00CA067B"/>
    <w:p w14:paraId="3B1C0870" w14:textId="3D7C8F19" w:rsidR="00CA067B" w:rsidRDefault="00CA067B" w:rsidP="00CA067B"/>
    <w:p w14:paraId="6E8A86D3" w14:textId="53633733" w:rsidR="00CA067B" w:rsidRDefault="00CA067B" w:rsidP="00CA067B"/>
    <w:p w14:paraId="204984C2" w14:textId="3F76C92A" w:rsidR="00CA067B" w:rsidRDefault="00CA067B" w:rsidP="00CA067B"/>
    <w:p w14:paraId="4B101D0F" w14:textId="4437A942" w:rsidR="00CA067B" w:rsidRDefault="00CA067B" w:rsidP="00CA067B"/>
    <w:p w14:paraId="26651687" w14:textId="0F1E12CF" w:rsidR="00CA067B" w:rsidRDefault="00CA067B" w:rsidP="00CA067B"/>
    <w:p w14:paraId="0FC459E8" w14:textId="7AB9D06D" w:rsidR="00CA067B" w:rsidRDefault="00CA067B" w:rsidP="00CA067B"/>
    <w:p w14:paraId="457DD9D0" w14:textId="0819CFEA" w:rsidR="00CA067B" w:rsidRDefault="00CA067B" w:rsidP="00CA067B"/>
    <w:p w14:paraId="614A0532" w14:textId="6FB62A0D" w:rsidR="00CA067B" w:rsidRDefault="00CA067B" w:rsidP="00CA067B"/>
    <w:p w14:paraId="3A781B3A" w14:textId="2CB94621" w:rsidR="00CA067B" w:rsidRDefault="00CA067B" w:rsidP="00CA067B"/>
    <w:p w14:paraId="5AC43375" w14:textId="33F6F6AE" w:rsidR="00CA067B" w:rsidRDefault="00CA067B" w:rsidP="00CA067B"/>
    <w:p w14:paraId="24624F9F" w14:textId="7CB8C5B5" w:rsidR="00CA067B" w:rsidRDefault="00CA067B" w:rsidP="00CA067B"/>
    <w:p w14:paraId="5785BD78" w14:textId="40C2833A" w:rsidR="00CA067B" w:rsidRDefault="00CA067B" w:rsidP="00CA067B"/>
    <w:p w14:paraId="013131B9" w14:textId="574D3E07" w:rsidR="00CA067B" w:rsidRDefault="00CA067B" w:rsidP="00CA067B"/>
    <w:p w14:paraId="495178BF" w14:textId="77777777" w:rsidR="00CA067B" w:rsidRDefault="00CA067B" w:rsidP="00CA067B"/>
    <w:p w14:paraId="7EE44E68" w14:textId="17A0F73A" w:rsidR="00CA067B" w:rsidRDefault="00CA067B" w:rsidP="00CA067B"/>
    <w:p w14:paraId="153920E6" w14:textId="4BAFCD34" w:rsidR="00CA067B" w:rsidRDefault="00CA067B" w:rsidP="00CA067B"/>
    <w:p w14:paraId="32601FD4" w14:textId="2CB1DCFC" w:rsidR="00CA067B" w:rsidRDefault="00CA067B" w:rsidP="00CA067B"/>
    <w:p w14:paraId="3E7788A3" w14:textId="0AC1ADEF" w:rsidR="00CA067B" w:rsidRDefault="00CA067B" w:rsidP="00CA067B"/>
    <w:p w14:paraId="433A5FB3" w14:textId="31762082" w:rsidR="00CA067B" w:rsidRDefault="00CA067B" w:rsidP="00CA067B"/>
    <w:p w14:paraId="1BC9E3D6" w14:textId="2B363C98" w:rsidR="00CA067B" w:rsidRDefault="00CA067B" w:rsidP="00CA067B"/>
    <w:p w14:paraId="5ABF615E" w14:textId="7B073E4B" w:rsidR="00CA067B" w:rsidRDefault="00CA067B" w:rsidP="00CA067B"/>
    <w:p w14:paraId="309316D2" w14:textId="15DF3801" w:rsidR="00CA067B" w:rsidRDefault="00CA067B" w:rsidP="00CA067B"/>
    <w:p w14:paraId="0655B3EF" w14:textId="77777777" w:rsidR="00CA067B" w:rsidRPr="00B33CCA" w:rsidRDefault="00CA067B" w:rsidP="00CA067B">
      <w:pPr>
        <w:spacing w:line="276" w:lineRule="auto"/>
        <w:jc w:val="center"/>
        <w:rPr>
          <w:rFonts w:ascii="Times New Roman" w:hAnsi="Times New Roman" w:cs="Times New Roman"/>
          <w:b/>
          <w:bCs/>
          <w:color w:val="0D0D0D" w:themeColor="text1" w:themeTint="F2"/>
          <w:sz w:val="22"/>
          <w:szCs w:val="22"/>
        </w:rPr>
      </w:pPr>
      <w:bookmarkStart w:id="12" w:name="_Hlk112799997"/>
      <w:r w:rsidRPr="00B33CCA">
        <w:rPr>
          <w:rFonts w:ascii="Times New Roman" w:hAnsi="Times New Roman" w:cs="Times New Roman"/>
          <w:b/>
          <w:bCs/>
          <w:color w:val="0D0D0D" w:themeColor="text1" w:themeTint="F2"/>
          <w:sz w:val="22"/>
          <w:szCs w:val="22"/>
        </w:rPr>
        <w:lastRenderedPageBreak/>
        <w:t>Chapter # 1 Introduction</w:t>
      </w:r>
    </w:p>
    <w:p w14:paraId="20E4987D" w14:textId="77777777" w:rsidR="00CA067B" w:rsidRPr="00B33CCA" w:rsidRDefault="00CA067B" w:rsidP="00CA067B">
      <w:pPr>
        <w:spacing w:line="276" w:lineRule="auto"/>
        <w:jc w:val="center"/>
        <w:rPr>
          <w:rFonts w:ascii="Times New Roman" w:hAnsi="Times New Roman" w:cs="Times New Roman"/>
          <w:b/>
          <w:color w:val="0D0D0D" w:themeColor="text1" w:themeTint="F2"/>
          <w:sz w:val="22"/>
          <w:szCs w:val="22"/>
        </w:rPr>
      </w:pPr>
    </w:p>
    <w:p w14:paraId="7CBAC3E1" w14:textId="77777777" w:rsidR="00CA067B" w:rsidRPr="0077469B"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3" w:name="_Toc112784485"/>
      <w:bookmarkStart w:id="14" w:name="_Toc112793872"/>
      <w:bookmarkStart w:id="15" w:name="_Toc112831800"/>
      <w:r w:rsidRPr="0077469B">
        <w:rPr>
          <w:rFonts w:ascii="Times New Roman" w:hAnsi="Times New Roman" w:cs="Times New Roman"/>
          <w:b/>
          <w:bCs/>
          <w:color w:val="0D0D0D" w:themeColor="text1" w:themeTint="F2"/>
          <w:sz w:val="24"/>
          <w:szCs w:val="24"/>
        </w:rPr>
        <w:t>1.1 Introduction</w:t>
      </w:r>
      <w:bookmarkEnd w:id="13"/>
      <w:bookmarkEnd w:id="14"/>
      <w:bookmarkEnd w:id="15"/>
      <w:r w:rsidRPr="0077469B">
        <w:rPr>
          <w:rFonts w:ascii="Times New Roman" w:hAnsi="Times New Roman" w:cs="Times New Roman"/>
          <w:b/>
          <w:bCs/>
          <w:color w:val="0D0D0D" w:themeColor="text1" w:themeTint="F2"/>
          <w:sz w:val="24"/>
          <w:szCs w:val="24"/>
        </w:rPr>
        <w:t xml:space="preserve"> </w:t>
      </w:r>
    </w:p>
    <w:p w14:paraId="23F99217" w14:textId="77777777" w:rsidR="00CA067B" w:rsidRPr="0077469B" w:rsidRDefault="00CA067B" w:rsidP="00CA067B">
      <w:pPr>
        <w:spacing w:line="276" w:lineRule="auto"/>
        <w:rPr>
          <w:rFonts w:ascii="Times New Roman" w:hAnsi="Times New Roman" w:cs="Times New Roman"/>
          <w:b/>
          <w:bCs/>
          <w:color w:val="0D0D0D" w:themeColor="text1" w:themeTint="F2"/>
          <w:sz w:val="24"/>
          <w:szCs w:val="24"/>
        </w:rPr>
      </w:pPr>
    </w:p>
    <w:p w14:paraId="38663FDE" w14:textId="4713FA90"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Financial markets can be challenging to </w:t>
      </w:r>
      <w:proofErr w:type="spellStart"/>
      <w:r w:rsidRPr="00B33CCA">
        <w:rPr>
          <w:rFonts w:ascii="Times New Roman" w:hAnsi="Times New Roman" w:cs="Times New Roman"/>
          <w:color w:val="0D0D0D" w:themeColor="text1" w:themeTint="F2"/>
          <w:sz w:val="22"/>
          <w:szCs w:val="22"/>
        </w:rPr>
        <w:t>analyse</w:t>
      </w:r>
      <w:proofErr w:type="spellEnd"/>
      <w:r w:rsidRPr="00B33CCA">
        <w:rPr>
          <w:rFonts w:ascii="Times New Roman" w:hAnsi="Times New Roman" w:cs="Times New Roman"/>
          <w:color w:val="0D0D0D" w:themeColor="text1" w:themeTint="F2"/>
          <w:sz w:val="22"/>
          <w:szCs w:val="22"/>
        </w:rPr>
        <w:t xml:space="preserve"> due to their complexity and volatility. Consequently, creating a portfolio is a sophisticated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issue involving allocating a given amount of capital to a set of stocks or assets to </w:t>
      </w:r>
      <w:proofErr w:type="spellStart"/>
      <w:r w:rsidRPr="00B33CCA">
        <w:rPr>
          <w:rFonts w:ascii="Times New Roman" w:hAnsi="Times New Roman" w:cs="Times New Roman"/>
          <w:color w:val="0D0D0D" w:themeColor="text1" w:themeTint="F2"/>
          <w:sz w:val="22"/>
          <w:szCs w:val="22"/>
        </w:rPr>
        <w:t>maximise</w:t>
      </w:r>
      <w:proofErr w:type="spellEnd"/>
      <w:r w:rsidRPr="00B33CCA">
        <w:rPr>
          <w:rFonts w:ascii="Times New Roman" w:hAnsi="Times New Roman" w:cs="Times New Roman"/>
          <w:color w:val="0D0D0D" w:themeColor="text1" w:themeTint="F2"/>
          <w:sz w:val="22"/>
          <w:szCs w:val="22"/>
        </w:rPr>
        <w:t xml:space="preserve"> the investment's return and risk. The problem relates to the class of computations known as NP-hard problems, which no algorithm can solve in polynomial time. The difficulty of the challenge increases even further if the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methods need a solid prediction of the returns and risks associated with each portfolio stock, as accurately predicting the future values of stock prices is also exceedingly challenging. Even though Markowitz's seminal work (Markowitz,</w:t>
      </w:r>
      <w:r w:rsidR="000F4789">
        <w:rPr>
          <w:rFonts w:ascii="Times New Roman" w:hAnsi="Times New Roman" w:cs="Times New Roman"/>
          <w:color w:val="0D0D0D" w:themeColor="text1" w:themeTint="F2"/>
          <w:sz w:val="22"/>
          <w:szCs w:val="22"/>
        </w:rPr>
        <w:t xml:space="preserve"> </w:t>
      </w:r>
      <w:r w:rsidRPr="00B33CCA">
        <w:rPr>
          <w:rFonts w:ascii="Times New Roman" w:hAnsi="Times New Roman" w:cs="Times New Roman"/>
          <w:color w:val="0D0D0D" w:themeColor="text1" w:themeTint="F2"/>
          <w:sz w:val="22"/>
          <w:szCs w:val="22"/>
        </w:rPr>
        <w:t>1952) created the mathematical framework for portfolio construction, the rapid development of technology and artificial intelligence has ushered in a new age for this concept. Academics' interest in using machine learning techniques in financial applications has increased over the past decade. It offers numerous opportunities, such as predicting future stock movement, selecting the best investments, and engaging in algorithmic trading.</w:t>
      </w:r>
    </w:p>
    <w:p w14:paraId="45ACF460" w14:textId="77777777" w:rsidR="00CA067B" w:rsidRPr="00B33CCA" w:rsidRDefault="00CA067B" w:rsidP="00CA067B">
      <w:pPr>
        <w:spacing w:before="240" w:after="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This paper offers a way to generate an optimal and efficient portfolio by selecting vital stocks from seven essential areas of the Canadian economy. After identifying the seven industries for the study, random selection is used to determine the four to five most important stocks for each sector. Using their ticker symbols, the APIs of the Python programming language retrieve the historical prices of these 30 equities listed on the Canadian stock market from the Yahoo Finance website. APIs of the Python programming language using their ticker names. By using the daily historical data of the past five years, an optimal portfolio has been designed from the combination of seven different industry stocks. In addition, an LSTM-based deep learning regression model is designed to predict future stock values effectively. A correlation matrix has been constructed to determine the relationship and interdependence between the stocks. Then, by computing the sharp Ratio and comparing it to an actual market index, this study proved effective in predicting stock prices and constructing an ideal portfolio using LSTM and Markowitz's Model.</w:t>
      </w:r>
    </w:p>
    <w:p w14:paraId="1727E0B8" w14:textId="77777777" w:rsidR="00CA067B" w:rsidRPr="00B33CCA" w:rsidRDefault="00CA067B" w:rsidP="00CA067B">
      <w:pPr>
        <w:spacing w:line="276" w:lineRule="auto"/>
        <w:rPr>
          <w:rFonts w:ascii="Times New Roman" w:eastAsia="Times New Roman" w:hAnsi="Times New Roman" w:cs="Times New Roman"/>
          <w:color w:val="0D0D0D" w:themeColor="text1" w:themeTint="F2"/>
          <w:sz w:val="24"/>
          <w:szCs w:val="24"/>
          <w:lang w:val="en-US"/>
        </w:rPr>
      </w:pPr>
      <w:r w:rsidRPr="00B33CCA">
        <w:rPr>
          <w:rFonts w:ascii="Times New Roman" w:eastAsia="Times New Roman" w:hAnsi="Times New Roman" w:cs="Times New Roman"/>
          <w:color w:val="0D0D0D" w:themeColor="text1" w:themeTint="F2"/>
          <w:sz w:val="22"/>
          <w:szCs w:val="22"/>
          <w:lang w:val="en-US"/>
        </w:rPr>
        <w:t xml:space="preserve">The structure of the paper is as follows: The second section provides an overview of various related works, discussing both the individual model and their combined work. The third section provides the details of the data used and outlines the methodology followed. Section four presents the architecture and the top-level design of the LSTM model and the application of </w:t>
      </w:r>
      <w:proofErr w:type="spellStart"/>
      <w:r w:rsidRPr="00B33CCA">
        <w:rPr>
          <w:rFonts w:ascii="Times New Roman" w:eastAsia="Times New Roman" w:hAnsi="Times New Roman" w:cs="Times New Roman"/>
          <w:color w:val="0D0D0D" w:themeColor="text1" w:themeTint="F2"/>
          <w:sz w:val="22"/>
          <w:szCs w:val="22"/>
          <w:lang w:val="en-US"/>
        </w:rPr>
        <w:t>Markowiz's</w:t>
      </w:r>
      <w:proofErr w:type="spellEnd"/>
      <w:r w:rsidRPr="00B33CCA">
        <w:rPr>
          <w:rFonts w:ascii="Times New Roman" w:eastAsia="Times New Roman" w:hAnsi="Times New Roman" w:cs="Times New Roman"/>
          <w:color w:val="0D0D0D" w:themeColor="text1" w:themeTint="F2"/>
          <w:sz w:val="22"/>
          <w:szCs w:val="22"/>
          <w:lang w:val="en-US"/>
        </w:rPr>
        <w:t xml:space="preserve"> Algorithm. Section five presents the results of the portfolio and their actual and predicted returns and risks. Finally, the paper is concluded in section six.</w:t>
      </w:r>
    </w:p>
    <w:p w14:paraId="6FE49E26" w14:textId="77777777" w:rsidR="00CA067B" w:rsidRPr="00B33CCA" w:rsidRDefault="00CA067B" w:rsidP="00CA067B">
      <w:pPr>
        <w:pStyle w:val="Heading2"/>
        <w:spacing w:line="276" w:lineRule="auto"/>
        <w:rPr>
          <w:rFonts w:ascii="Times New Roman" w:hAnsi="Times New Roman" w:cs="Times New Roman"/>
          <w:color w:val="0D0D0D" w:themeColor="text1" w:themeTint="F2"/>
          <w:sz w:val="22"/>
          <w:szCs w:val="22"/>
        </w:rPr>
      </w:pPr>
    </w:p>
    <w:p w14:paraId="3094178F" w14:textId="77777777" w:rsidR="00CA067B" w:rsidRPr="0077469B"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6" w:name="_Toc112784486"/>
      <w:bookmarkStart w:id="17" w:name="_Toc112793873"/>
      <w:bookmarkStart w:id="18" w:name="_Toc112831801"/>
      <w:r w:rsidRPr="0077469B">
        <w:rPr>
          <w:rFonts w:ascii="Times New Roman" w:hAnsi="Times New Roman" w:cs="Times New Roman"/>
          <w:b/>
          <w:bCs/>
          <w:color w:val="0D0D0D" w:themeColor="text1" w:themeTint="F2"/>
          <w:sz w:val="24"/>
          <w:szCs w:val="24"/>
        </w:rPr>
        <w:t>1.2 Research Objective</w:t>
      </w:r>
      <w:bookmarkEnd w:id="16"/>
      <w:bookmarkEnd w:id="17"/>
      <w:bookmarkEnd w:id="18"/>
      <w:r w:rsidRPr="0077469B">
        <w:rPr>
          <w:rFonts w:ascii="Times New Roman" w:hAnsi="Times New Roman" w:cs="Times New Roman"/>
          <w:b/>
          <w:bCs/>
          <w:color w:val="0D0D0D" w:themeColor="text1" w:themeTint="F2"/>
          <w:sz w:val="24"/>
          <w:szCs w:val="24"/>
        </w:rPr>
        <w:t xml:space="preserve"> </w:t>
      </w:r>
    </w:p>
    <w:p w14:paraId="3C589740" w14:textId="77777777" w:rsidR="00CA067B" w:rsidRPr="0077469B" w:rsidRDefault="00CA067B" w:rsidP="00CA067B">
      <w:pPr>
        <w:spacing w:line="276" w:lineRule="auto"/>
        <w:rPr>
          <w:rFonts w:ascii="Times New Roman" w:hAnsi="Times New Roman" w:cs="Times New Roman"/>
          <w:b/>
          <w:bCs/>
          <w:color w:val="0D0D0D" w:themeColor="text1" w:themeTint="F2"/>
          <w:sz w:val="24"/>
          <w:szCs w:val="24"/>
        </w:rPr>
      </w:pPr>
    </w:p>
    <w:p w14:paraId="2DAF44F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The primary objective of this study is to propose a framework for portfolio construction that incorporates stock price forecasts into calculations for the optimal portfolio. Then, the best-performing Canadian stocks from the various stock exchanges were chosen from seven different sectors. After that, a "long–short-term-memory" (LSTM) network to forecast the future returns of each stock was trained. Then, only the companies with positive price movements were included in Markowitz's portfolio computations approach.</w:t>
      </w:r>
    </w:p>
    <w:p w14:paraId="37F5CC50"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BABFA51"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3FAEECC9" w14:textId="77777777" w:rsidR="00CA067B"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9" w:name="_Toc112784487"/>
      <w:bookmarkStart w:id="20" w:name="_Toc112793874"/>
      <w:bookmarkStart w:id="21" w:name="_Toc112831802"/>
      <w:r w:rsidRPr="0077469B">
        <w:rPr>
          <w:rFonts w:ascii="Times New Roman" w:hAnsi="Times New Roman" w:cs="Times New Roman"/>
          <w:b/>
          <w:bCs/>
          <w:color w:val="0D0D0D" w:themeColor="text1" w:themeTint="F2"/>
          <w:sz w:val="24"/>
          <w:szCs w:val="24"/>
        </w:rPr>
        <w:lastRenderedPageBreak/>
        <w:t>1.3 Research Question and Hypothesis</w:t>
      </w:r>
      <w:bookmarkEnd w:id="19"/>
      <w:bookmarkEnd w:id="20"/>
      <w:bookmarkEnd w:id="21"/>
      <w:r w:rsidRPr="0077469B">
        <w:rPr>
          <w:rFonts w:ascii="Times New Roman" w:hAnsi="Times New Roman" w:cs="Times New Roman"/>
          <w:b/>
          <w:bCs/>
          <w:color w:val="0D0D0D" w:themeColor="text1" w:themeTint="F2"/>
          <w:sz w:val="24"/>
          <w:szCs w:val="24"/>
        </w:rPr>
        <w:t xml:space="preserve"> </w:t>
      </w:r>
    </w:p>
    <w:p w14:paraId="34BEC27F" w14:textId="77777777" w:rsidR="00CA067B" w:rsidRDefault="00CA067B" w:rsidP="00CA067B"/>
    <w:p w14:paraId="1538560F" w14:textId="77777777" w:rsidR="00CA067B" w:rsidRDefault="00CA067B" w:rsidP="00CA067B">
      <w:pPr>
        <w:pStyle w:val="Heading3"/>
        <w:spacing w:before="0"/>
        <w:rPr>
          <w:rFonts w:ascii="Times New Roman" w:eastAsia="Times New Roman" w:hAnsi="Times New Roman" w:cs="Times New Roman"/>
          <w:lang w:val="en-US"/>
        </w:rPr>
      </w:pPr>
      <w:bookmarkStart w:id="22" w:name="_Toc112831803"/>
      <w:r w:rsidRPr="00961157">
        <w:rPr>
          <w:rFonts w:ascii="Times New Roman" w:hAnsi="Times New Roman" w:cs="Times New Roman"/>
          <w:color w:val="000000"/>
          <w:sz w:val="22"/>
          <w:szCs w:val="22"/>
        </w:rPr>
        <w:t xml:space="preserve">Under this study, the researcher aims to </w:t>
      </w:r>
      <w:r>
        <w:rPr>
          <w:rFonts w:ascii="Times New Roman" w:hAnsi="Times New Roman" w:cs="Times New Roman"/>
          <w:color w:val="000000"/>
          <w:sz w:val="22"/>
          <w:szCs w:val="22"/>
        </w:rPr>
        <w:t>determine</w:t>
      </w:r>
      <w:r w:rsidRPr="00961157">
        <w:rPr>
          <w:rFonts w:ascii="Times New Roman" w:hAnsi="Times New Roman" w:cs="Times New Roman"/>
          <w:color w:val="000000"/>
          <w:sz w:val="22"/>
          <w:szCs w:val="22"/>
        </w:rPr>
        <w:t xml:space="preserve"> if it is possible to predict the stock prices using the deep learning method (LSTM Model) and use that outcome to create a</w:t>
      </w:r>
      <w:r>
        <w:rPr>
          <w:rFonts w:ascii="Times New Roman" w:hAnsi="Times New Roman" w:cs="Times New Roman"/>
          <w:color w:val="000000"/>
          <w:sz w:val="22"/>
          <w:szCs w:val="22"/>
        </w:rPr>
        <w:t>n</w:t>
      </w:r>
      <w:r w:rsidRPr="00961157">
        <w:rPr>
          <w:rFonts w:ascii="Times New Roman" w:hAnsi="Times New Roman" w:cs="Times New Roman"/>
          <w:color w:val="000000"/>
          <w:sz w:val="22"/>
          <w:szCs w:val="22"/>
        </w:rPr>
        <w:t xml:space="preserve"> optimum portfolio following </w:t>
      </w:r>
      <w:proofErr w:type="spellStart"/>
      <w:r w:rsidRPr="00961157">
        <w:rPr>
          <w:rFonts w:ascii="Times New Roman" w:hAnsi="Times New Roman" w:cs="Times New Roman"/>
          <w:color w:val="000000"/>
          <w:sz w:val="22"/>
          <w:szCs w:val="22"/>
        </w:rPr>
        <w:t>Markowiz</w:t>
      </w:r>
      <w:r>
        <w:rPr>
          <w:rFonts w:ascii="Times New Roman" w:hAnsi="Times New Roman" w:cs="Times New Roman"/>
          <w:color w:val="000000"/>
          <w:sz w:val="22"/>
          <w:szCs w:val="22"/>
        </w:rPr>
        <w:t>'</w:t>
      </w:r>
      <w:r w:rsidRPr="00961157">
        <w:rPr>
          <w:rFonts w:ascii="Times New Roman" w:hAnsi="Times New Roman" w:cs="Times New Roman"/>
          <w:color w:val="000000"/>
          <w:sz w:val="22"/>
          <w:szCs w:val="22"/>
        </w:rPr>
        <w:t>s</w:t>
      </w:r>
      <w:proofErr w:type="spellEnd"/>
      <w:r w:rsidRPr="00961157">
        <w:rPr>
          <w:rFonts w:ascii="Times New Roman" w:hAnsi="Times New Roman" w:cs="Times New Roman"/>
          <w:color w:val="000000"/>
          <w:sz w:val="22"/>
          <w:szCs w:val="22"/>
        </w:rPr>
        <w:t xml:space="preserve"> algorithm</w:t>
      </w:r>
      <w:r>
        <w:rPr>
          <w:b/>
          <w:bCs/>
          <w:color w:val="000000"/>
          <w:sz w:val="22"/>
          <w:szCs w:val="22"/>
        </w:rPr>
        <w:t>.</w:t>
      </w:r>
      <w:bookmarkEnd w:id="22"/>
      <w:r>
        <w:rPr>
          <w:b/>
          <w:bCs/>
          <w:color w:val="000000"/>
          <w:sz w:val="22"/>
          <w:szCs w:val="22"/>
        </w:rPr>
        <w:t> </w:t>
      </w:r>
    </w:p>
    <w:p w14:paraId="2D4A41B6" w14:textId="77777777" w:rsidR="00CA067B" w:rsidRPr="0077469B" w:rsidRDefault="00CA067B" w:rsidP="00CA067B">
      <w:pPr>
        <w:spacing w:line="276" w:lineRule="auto"/>
        <w:rPr>
          <w:rFonts w:ascii="Times New Roman" w:hAnsi="Times New Roman" w:cs="Times New Roman"/>
          <w:b/>
          <w:bCs/>
          <w:color w:val="0D0D0D" w:themeColor="text1" w:themeTint="F2"/>
          <w:sz w:val="24"/>
          <w:szCs w:val="24"/>
        </w:rPr>
      </w:pPr>
    </w:p>
    <w:p w14:paraId="14C7A8CE" w14:textId="77777777" w:rsidR="00CA067B" w:rsidRPr="0077469B" w:rsidRDefault="00CA067B" w:rsidP="00CA067B">
      <w:pPr>
        <w:pStyle w:val="Heading3"/>
        <w:spacing w:line="276" w:lineRule="auto"/>
        <w:rPr>
          <w:rFonts w:ascii="Times New Roman" w:hAnsi="Times New Roman" w:cs="Times New Roman"/>
          <w:b/>
          <w:bCs/>
          <w:color w:val="0D0D0D" w:themeColor="text1" w:themeTint="F2"/>
        </w:rPr>
      </w:pPr>
      <w:bookmarkStart w:id="23" w:name="_Toc112784488"/>
      <w:bookmarkStart w:id="24" w:name="_Toc112793875"/>
      <w:bookmarkStart w:id="25" w:name="_Toc112831804"/>
      <w:r w:rsidRPr="0077469B">
        <w:rPr>
          <w:rFonts w:ascii="Times New Roman" w:hAnsi="Times New Roman" w:cs="Times New Roman"/>
          <w:b/>
          <w:bCs/>
          <w:color w:val="0D0D0D" w:themeColor="text1" w:themeTint="F2"/>
        </w:rPr>
        <w:t>1.3.1 Research Sub-questions</w:t>
      </w:r>
      <w:bookmarkEnd w:id="23"/>
      <w:bookmarkEnd w:id="24"/>
      <w:bookmarkEnd w:id="25"/>
      <w:r w:rsidRPr="0077469B">
        <w:rPr>
          <w:rFonts w:ascii="Times New Roman" w:hAnsi="Times New Roman" w:cs="Times New Roman"/>
          <w:b/>
          <w:bCs/>
          <w:color w:val="0D0D0D" w:themeColor="text1" w:themeTint="F2"/>
        </w:rPr>
        <w:t xml:space="preserve"> </w:t>
      </w:r>
    </w:p>
    <w:p w14:paraId="4AA3977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0F685A7" w14:textId="77777777" w:rsidR="00CA067B" w:rsidRDefault="00CA067B" w:rsidP="00CA067B">
      <w:pPr>
        <w:pStyle w:val="NormalWeb"/>
        <w:numPr>
          <w:ilvl w:val="0"/>
          <w:numId w:val="5"/>
        </w:numPr>
        <w:spacing w:before="0" w:beforeAutospacing="0" w:after="0" w:afterAutospacing="0" w:line="276" w:lineRule="auto"/>
        <w:jc w:val="both"/>
        <w:textAlignment w:val="baseline"/>
        <w:rPr>
          <w:color w:val="0D0D0D" w:themeColor="text1" w:themeTint="F2"/>
          <w:sz w:val="22"/>
          <w:szCs w:val="22"/>
        </w:rPr>
      </w:pPr>
      <w:r>
        <w:rPr>
          <w:color w:val="0D0D0D" w:themeColor="text1" w:themeTint="F2"/>
          <w:sz w:val="22"/>
          <w:szCs w:val="22"/>
        </w:rPr>
        <w:t>Can</w:t>
      </w:r>
      <w:r w:rsidRPr="00B33CCA">
        <w:rPr>
          <w:color w:val="0D0D0D" w:themeColor="text1" w:themeTint="F2"/>
          <w:sz w:val="22"/>
          <w:szCs w:val="22"/>
        </w:rPr>
        <w:t xml:space="preserve"> LSTM predi</w:t>
      </w:r>
      <w:r>
        <w:rPr>
          <w:color w:val="0D0D0D" w:themeColor="text1" w:themeTint="F2"/>
          <w:sz w:val="22"/>
          <w:szCs w:val="22"/>
        </w:rPr>
        <w:t>ct</w:t>
      </w:r>
      <w:r w:rsidRPr="00B33CCA">
        <w:rPr>
          <w:color w:val="0D0D0D" w:themeColor="text1" w:themeTint="F2"/>
          <w:sz w:val="22"/>
          <w:szCs w:val="22"/>
        </w:rPr>
        <w:t xml:space="preserve"> stock prices and Markowitz's model </w:t>
      </w:r>
      <w:r>
        <w:rPr>
          <w:color w:val="0D0D0D" w:themeColor="text1" w:themeTint="F2"/>
          <w:sz w:val="22"/>
          <w:szCs w:val="22"/>
        </w:rPr>
        <w:t>create an optimum portfolio</w:t>
      </w:r>
      <w:r w:rsidRPr="00B33CCA">
        <w:rPr>
          <w:color w:val="0D0D0D" w:themeColor="text1" w:themeTint="F2"/>
          <w:sz w:val="22"/>
          <w:szCs w:val="22"/>
        </w:rPr>
        <w:t>? </w:t>
      </w:r>
    </w:p>
    <w:p w14:paraId="0C720DD8" w14:textId="77777777" w:rsidR="00CA067B" w:rsidRPr="00B33CCA" w:rsidRDefault="00CA067B" w:rsidP="00CA067B">
      <w:pPr>
        <w:pStyle w:val="NormalWeb"/>
        <w:spacing w:before="0" w:beforeAutospacing="0" w:after="0" w:afterAutospacing="0" w:line="276" w:lineRule="auto"/>
        <w:ind w:left="720"/>
        <w:jc w:val="both"/>
        <w:textAlignment w:val="baseline"/>
        <w:rPr>
          <w:color w:val="0D0D0D" w:themeColor="text1" w:themeTint="F2"/>
          <w:sz w:val="22"/>
          <w:szCs w:val="22"/>
        </w:rPr>
      </w:pPr>
    </w:p>
    <w:p w14:paraId="0E89D776" w14:textId="77777777" w:rsidR="00CA067B" w:rsidRPr="00B33CCA" w:rsidRDefault="00CA067B" w:rsidP="00CA067B">
      <w:pPr>
        <w:pStyle w:val="NormalWeb"/>
        <w:numPr>
          <w:ilvl w:val="0"/>
          <w:numId w:val="5"/>
        </w:numPr>
        <w:spacing w:before="0" w:beforeAutospacing="0" w:after="0" w:afterAutospacing="0" w:line="276" w:lineRule="auto"/>
        <w:jc w:val="both"/>
        <w:textAlignment w:val="baseline"/>
        <w:rPr>
          <w:color w:val="0D0D0D" w:themeColor="text1" w:themeTint="F2"/>
          <w:sz w:val="22"/>
          <w:szCs w:val="22"/>
        </w:rPr>
      </w:pPr>
      <w:r w:rsidRPr="00B33CCA">
        <w:rPr>
          <w:color w:val="0D0D0D" w:themeColor="text1" w:themeTint="F2"/>
          <w:sz w:val="22"/>
          <w:szCs w:val="22"/>
        </w:rPr>
        <w:t>Is LSTM and Markowitz's model for forecasting and building an optimum portfolio a good combination that can outperform the market benchmark?</w:t>
      </w:r>
    </w:p>
    <w:p w14:paraId="591B8D7D" w14:textId="77777777" w:rsidR="00CA067B" w:rsidRPr="00B33CCA" w:rsidRDefault="00CA067B" w:rsidP="00CA067B">
      <w:pPr>
        <w:spacing w:line="276" w:lineRule="auto"/>
        <w:rPr>
          <w:rFonts w:ascii="Times New Roman" w:hAnsi="Times New Roman" w:cs="Times New Roman"/>
          <w:color w:val="0D0D0D" w:themeColor="text1" w:themeTint="F2"/>
          <w:sz w:val="22"/>
          <w:szCs w:val="22"/>
          <w:highlight w:val="yellow"/>
        </w:rPr>
      </w:pPr>
    </w:p>
    <w:p w14:paraId="110FDEC6" w14:textId="77777777" w:rsidR="00CA067B" w:rsidRPr="0077469B" w:rsidRDefault="00CA067B" w:rsidP="00CA067B">
      <w:pPr>
        <w:pStyle w:val="Heading3"/>
        <w:spacing w:line="276" w:lineRule="auto"/>
        <w:rPr>
          <w:rFonts w:ascii="Times New Roman" w:hAnsi="Times New Roman" w:cs="Times New Roman"/>
          <w:b/>
          <w:bCs/>
          <w:color w:val="0D0D0D" w:themeColor="text1" w:themeTint="F2"/>
        </w:rPr>
      </w:pPr>
      <w:bookmarkStart w:id="26" w:name="_lcpaawsvwc8s" w:colFirst="0" w:colLast="0"/>
      <w:bookmarkStart w:id="27" w:name="_Toc112784489"/>
      <w:bookmarkStart w:id="28" w:name="_Toc112793876"/>
      <w:bookmarkStart w:id="29" w:name="_Toc112831805"/>
      <w:bookmarkEnd w:id="26"/>
      <w:r w:rsidRPr="0077469B">
        <w:rPr>
          <w:rFonts w:ascii="Times New Roman" w:hAnsi="Times New Roman" w:cs="Times New Roman"/>
          <w:b/>
          <w:bCs/>
          <w:color w:val="0D0D0D" w:themeColor="text1" w:themeTint="F2"/>
        </w:rPr>
        <w:t>1.3.2 Hypothesis</w:t>
      </w:r>
      <w:bookmarkEnd w:id="27"/>
      <w:bookmarkEnd w:id="28"/>
      <w:bookmarkEnd w:id="29"/>
      <w:r w:rsidRPr="0077469B">
        <w:rPr>
          <w:rFonts w:ascii="Times New Roman" w:hAnsi="Times New Roman" w:cs="Times New Roman"/>
          <w:b/>
          <w:bCs/>
          <w:color w:val="0D0D0D" w:themeColor="text1" w:themeTint="F2"/>
        </w:rPr>
        <w:t> </w:t>
      </w:r>
    </w:p>
    <w:p w14:paraId="28E2125F"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3E78215" w14:textId="77777777" w:rsidR="00CA067B" w:rsidRPr="00B33CCA" w:rsidRDefault="00CA067B" w:rsidP="00CA067B">
      <w:pPr>
        <w:pStyle w:val="NormalWeb"/>
        <w:spacing w:before="0" w:beforeAutospacing="0" w:after="0" w:afterAutospacing="0" w:line="276" w:lineRule="auto"/>
        <w:jc w:val="both"/>
        <w:rPr>
          <w:color w:val="0D0D0D" w:themeColor="text1" w:themeTint="F2"/>
          <w:sz w:val="22"/>
          <w:szCs w:val="22"/>
        </w:rPr>
      </w:pPr>
      <w:r w:rsidRPr="00B33CCA">
        <w:rPr>
          <w:b/>
          <w:bCs/>
          <w:color w:val="0D0D0D" w:themeColor="text1" w:themeTint="F2"/>
          <w:sz w:val="22"/>
          <w:szCs w:val="22"/>
        </w:rPr>
        <w:t xml:space="preserve">Hypothesis Development: </w:t>
      </w:r>
      <w:r w:rsidRPr="00B33CCA">
        <w:rPr>
          <w:color w:val="0D0D0D" w:themeColor="text1" w:themeTint="F2"/>
          <w:sz w:val="22"/>
          <w:szCs w:val="22"/>
        </w:rPr>
        <w:t xml:space="preserve">In this research, the study aims to find out if deep learning methods, such as LSTM Model, can predict the value of the stock currently to find out which stock value will rise. Later, with the predicted stocks, it aims to develop a portfolio using </w:t>
      </w:r>
      <w:proofErr w:type="spellStart"/>
      <w:r w:rsidRPr="00B33CCA">
        <w:rPr>
          <w:color w:val="0D0D0D" w:themeColor="text1" w:themeTint="F2"/>
          <w:sz w:val="22"/>
          <w:szCs w:val="22"/>
        </w:rPr>
        <w:t>Markowiz's</w:t>
      </w:r>
      <w:proofErr w:type="spellEnd"/>
      <w:r w:rsidRPr="00B33CCA">
        <w:rPr>
          <w:color w:val="0D0D0D" w:themeColor="text1" w:themeTint="F2"/>
          <w:sz w:val="22"/>
          <w:szCs w:val="22"/>
        </w:rPr>
        <w:t xml:space="preserve"> algorithm. This research is an outcome of those two combined models working together. The research hypothesis is as follows:  </w:t>
      </w:r>
    </w:p>
    <w:p w14:paraId="6376229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61AC9B6" w14:textId="77777777" w:rsidR="00CA067B" w:rsidRPr="00B33CCA" w:rsidRDefault="00CA067B" w:rsidP="00CA067B">
      <w:pPr>
        <w:pStyle w:val="NormalWeb"/>
        <w:spacing w:before="0" w:beforeAutospacing="0" w:after="0" w:afterAutospacing="0" w:line="276" w:lineRule="auto"/>
        <w:jc w:val="both"/>
        <w:rPr>
          <w:color w:val="0D0D0D" w:themeColor="text1" w:themeTint="F2"/>
          <w:sz w:val="22"/>
          <w:szCs w:val="22"/>
        </w:rPr>
      </w:pPr>
      <w:r w:rsidRPr="00B33CCA">
        <w:rPr>
          <w:b/>
          <w:bCs/>
          <w:i/>
          <w:iCs/>
          <w:color w:val="0D0D0D" w:themeColor="text1" w:themeTint="F2"/>
          <w:sz w:val="22"/>
          <w:szCs w:val="22"/>
        </w:rPr>
        <w:t>Null hypothesis (H</w:t>
      </w:r>
      <w:r w:rsidRPr="00B33CCA">
        <w:rPr>
          <w:b/>
          <w:bCs/>
          <w:i/>
          <w:iCs/>
          <w:color w:val="0D0D0D" w:themeColor="text1" w:themeTint="F2"/>
          <w:sz w:val="22"/>
          <w:szCs w:val="22"/>
          <w:vertAlign w:val="subscript"/>
        </w:rPr>
        <w:t>0</w:t>
      </w:r>
      <w:r w:rsidRPr="00B33CCA">
        <w:rPr>
          <w:b/>
          <w:bCs/>
          <w:i/>
          <w:iCs/>
          <w:color w:val="0D0D0D" w:themeColor="text1" w:themeTint="F2"/>
          <w:sz w:val="22"/>
          <w:szCs w:val="22"/>
        </w:rPr>
        <w:t>):</w:t>
      </w:r>
      <w:r w:rsidRPr="00B33CCA">
        <w:rPr>
          <w:i/>
          <w:iCs/>
          <w:color w:val="0D0D0D" w:themeColor="text1" w:themeTint="F2"/>
          <w:sz w:val="22"/>
          <w:szCs w:val="22"/>
        </w:rPr>
        <w:t xml:space="preserve"> LSTM model And Markowitz's algorithm can predict the stocks correctly and prepare an optimal portfolio.</w:t>
      </w:r>
    </w:p>
    <w:p w14:paraId="0CB91B7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45E8D1A" w14:textId="66449085" w:rsidR="00CA067B" w:rsidRDefault="00CA067B" w:rsidP="00CA067B">
      <w:pPr>
        <w:pStyle w:val="NormalWeb"/>
        <w:spacing w:before="0" w:beforeAutospacing="0" w:after="0" w:afterAutospacing="0" w:line="276" w:lineRule="auto"/>
        <w:jc w:val="both"/>
        <w:rPr>
          <w:color w:val="0D0D0D" w:themeColor="text1" w:themeTint="F2"/>
          <w:sz w:val="22"/>
          <w:szCs w:val="22"/>
        </w:rPr>
      </w:pPr>
      <w:r w:rsidRPr="00B33CCA">
        <w:rPr>
          <w:b/>
          <w:bCs/>
          <w:i/>
          <w:iCs/>
          <w:color w:val="0D0D0D" w:themeColor="text1" w:themeTint="F2"/>
          <w:sz w:val="22"/>
          <w:szCs w:val="22"/>
        </w:rPr>
        <w:t>Alternate Hypothesis (H</w:t>
      </w:r>
      <w:r w:rsidRPr="00B33CCA">
        <w:rPr>
          <w:b/>
          <w:bCs/>
          <w:i/>
          <w:iCs/>
          <w:color w:val="0D0D0D" w:themeColor="text1" w:themeTint="F2"/>
          <w:sz w:val="22"/>
          <w:szCs w:val="22"/>
          <w:vertAlign w:val="subscript"/>
        </w:rPr>
        <w:t>1</w:t>
      </w:r>
      <w:r w:rsidRPr="00B33CCA">
        <w:rPr>
          <w:b/>
          <w:bCs/>
          <w:i/>
          <w:iCs/>
          <w:color w:val="0D0D0D" w:themeColor="text1" w:themeTint="F2"/>
          <w:sz w:val="22"/>
          <w:szCs w:val="22"/>
        </w:rPr>
        <w:t>):</w:t>
      </w:r>
      <w:r w:rsidRPr="00B33CCA">
        <w:rPr>
          <w:i/>
          <w:iCs/>
          <w:color w:val="0D0D0D" w:themeColor="text1" w:themeTint="F2"/>
          <w:sz w:val="22"/>
          <w:szCs w:val="22"/>
        </w:rPr>
        <w:t xml:space="preserve"> LSTM model And Markowitz's algorithm </w:t>
      </w:r>
      <w:r w:rsidR="004A0188" w:rsidRPr="00B33CCA">
        <w:rPr>
          <w:i/>
          <w:iCs/>
          <w:color w:val="0D0D0D" w:themeColor="text1" w:themeTint="F2"/>
          <w:sz w:val="22"/>
          <w:szCs w:val="22"/>
        </w:rPr>
        <w:t>cannot</w:t>
      </w:r>
      <w:r w:rsidRPr="00B33CCA">
        <w:rPr>
          <w:i/>
          <w:iCs/>
          <w:color w:val="0D0D0D" w:themeColor="text1" w:themeTint="F2"/>
          <w:sz w:val="22"/>
          <w:szCs w:val="22"/>
        </w:rPr>
        <w:t xml:space="preserve"> predict the stocks correctly and prepare an optimal portfolio.</w:t>
      </w:r>
      <w:bookmarkStart w:id="30" w:name="_Toc112784490"/>
    </w:p>
    <w:p w14:paraId="2A57EA20"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09BD92A3" w14:textId="77777777" w:rsidR="00CA067B" w:rsidRDefault="00CA067B" w:rsidP="00CA067B"/>
    <w:p w14:paraId="48AF35DB" w14:textId="77777777" w:rsidR="00CA067B" w:rsidRDefault="00CA067B" w:rsidP="00CA067B"/>
    <w:p w14:paraId="04B1E6B5" w14:textId="77777777" w:rsidR="00CA067B" w:rsidRDefault="00CA067B" w:rsidP="00CA067B"/>
    <w:p w14:paraId="37EC608E" w14:textId="77777777" w:rsidR="00CA067B" w:rsidRDefault="00CA067B" w:rsidP="00CA067B"/>
    <w:p w14:paraId="02410746" w14:textId="77777777" w:rsidR="00CA067B" w:rsidRDefault="00CA067B" w:rsidP="00CA067B"/>
    <w:p w14:paraId="13C0BA2F" w14:textId="77777777" w:rsidR="00CA067B" w:rsidRDefault="00CA067B" w:rsidP="00CA067B"/>
    <w:p w14:paraId="63B367EE" w14:textId="77777777" w:rsidR="00CA067B" w:rsidRDefault="00CA067B" w:rsidP="00CA067B"/>
    <w:p w14:paraId="74A6F18B" w14:textId="77777777" w:rsidR="00CA067B" w:rsidRDefault="00CA067B" w:rsidP="00CA067B"/>
    <w:p w14:paraId="438D6AC4" w14:textId="77777777" w:rsidR="00CA067B" w:rsidRDefault="00CA067B" w:rsidP="00CA067B"/>
    <w:p w14:paraId="2345B20E" w14:textId="77777777" w:rsidR="00CA067B" w:rsidRDefault="00CA067B" w:rsidP="00CA067B"/>
    <w:p w14:paraId="43CC7630" w14:textId="77777777" w:rsidR="00CA067B" w:rsidRDefault="00CA067B" w:rsidP="00CA067B"/>
    <w:p w14:paraId="62FDF69A" w14:textId="77777777" w:rsidR="00CA067B" w:rsidRDefault="00CA067B" w:rsidP="00CA067B"/>
    <w:p w14:paraId="43EA57FF" w14:textId="77777777" w:rsidR="00CA067B" w:rsidRDefault="00CA067B" w:rsidP="00CA067B"/>
    <w:p w14:paraId="103EBA9D" w14:textId="77777777" w:rsidR="00CA067B" w:rsidRPr="00B33CCA" w:rsidRDefault="00CA067B" w:rsidP="00CA067B"/>
    <w:p w14:paraId="5189DEDE"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3137CF94"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45232DF1" w14:textId="77777777" w:rsidR="00CA067B" w:rsidRPr="00B33CCA" w:rsidRDefault="00CA067B" w:rsidP="00CA067B">
      <w:pPr>
        <w:pStyle w:val="Heading1"/>
        <w:spacing w:line="276" w:lineRule="auto"/>
        <w:rPr>
          <w:rFonts w:ascii="Times New Roman" w:hAnsi="Times New Roman" w:cs="Times New Roman"/>
          <w:color w:val="0D0D0D" w:themeColor="text1" w:themeTint="F2"/>
          <w:sz w:val="22"/>
          <w:szCs w:val="22"/>
        </w:rPr>
      </w:pPr>
      <w:bookmarkStart w:id="31" w:name="_Toc112793877"/>
      <w:bookmarkStart w:id="32" w:name="_Toc112831806"/>
      <w:r w:rsidRPr="00B33CCA">
        <w:rPr>
          <w:rFonts w:ascii="Times New Roman" w:hAnsi="Times New Roman" w:cs="Times New Roman"/>
          <w:color w:val="0D0D0D" w:themeColor="text1" w:themeTint="F2"/>
          <w:sz w:val="22"/>
          <w:szCs w:val="22"/>
        </w:rPr>
        <w:t>Chapter # 2: Literature Review</w:t>
      </w:r>
      <w:bookmarkEnd w:id="30"/>
      <w:bookmarkEnd w:id="31"/>
      <w:bookmarkEnd w:id="32"/>
    </w:p>
    <w:p w14:paraId="71A653D5"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14EB180E"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33" w:name="_Toc112784491"/>
      <w:bookmarkStart w:id="34" w:name="_Toc112793878"/>
      <w:bookmarkStart w:id="35" w:name="_Toc112831807"/>
      <w:r w:rsidRPr="002E11B5">
        <w:rPr>
          <w:rFonts w:ascii="Times New Roman" w:hAnsi="Times New Roman" w:cs="Times New Roman"/>
          <w:b/>
          <w:bCs/>
          <w:color w:val="0D0D0D" w:themeColor="text1" w:themeTint="F2"/>
          <w:sz w:val="24"/>
          <w:szCs w:val="24"/>
        </w:rPr>
        <w:t>2.1 Financial Science</w:t>
      </w:r>
      <w:bookmarkEnd w:id="33"/>
      <w:bookmarkEnd w:id="34"/>
      <w:bookmarkEnd w:id="35"/>
      <w:r w:rsidRPr="002E11B5">
        <w:rPr>
          <w:rFonts w:ascii="Times New Roman" w:hAnsi="Times New Roman" w:cs="Times New Roman"/>
          <w:b/>
          <w:bCs/>
          <w:color w:val="0D0D0D" w:themeColor="text1" w:themeTint="F2"/>
          <w:sz w:val="24"/>
          <w:szCs w:val="24"/>
        </w:rPr>
        <w:t xml:space="preserve"> </w:t>
      </w:r>
    </w:p>
    <w:p w14:paraId="1A06865D" w14:textId="77777777" w:rsidR="00CA067B" w:rsidRPr="002E11B5" w:rsidRDefault="00CA067B" w:rsidP="00CA067B">
      <w:pPr>
        <w:spacing w:line="276" w:lineRule="auto"/>
        <w:rPr>
          <w:rFonts w:ascii="Times New Roman" w:hAnsi="Times New Roman" w:cs="Times New Roman"/>
          <w:b/>
          <w:bCs/>
          <w:color w:val="0D0D0D" w:themeColor="text1" w:themeTint="F2"/>
          <w:sz w:val="24"/>
          <w:szCs w:val="24"/>
        </w:rPr>
      </w:pPr>
    </w:p>
    <w:p w14:paraId="075D56E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Budgeting, saving, investing, lending, and forecasting are all included in the finance definition, which is money management. The three primary categories are personal, business, and public finance.</w:t>
      </w:r>
    </w:p>
    <w:p w14:paraId="22DADF50"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1B5D747" w14:textId="298EFBD2"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Personal finance is the study and management of one's financial affairs, including income generating, spending, saving, and investing. Corporate finance plans and implements management resources while balancing risk and profitability to </w:t>
      </w:r>
      <w:proofErr w:type="spellStart"/>
      <w:r w:rsidRPr="00B33CCA">
        <w:rPr>
          <w:rFonts w:ascii="Times New Roman" w:hAnsi="Times New Roman" w:cs="Times New Roman"/>
          <w:color w:val="0D0D0D" w:themeColor="text1" w:themeTint="F2"/>
          <w:sz w:val="22"/>
          <w:szCs w:val="22"/>
        </w:rPr>
        <w:t>optimise</w:t>
      </w:r>
      <w:proofErr w:type="spellEnd"/>
      <w:r w:rsidRPr="00B33CCA">
        <w:rPr>
          <w:rFonts w:ascii="Times New Roman" w:hAnsi="Times New Roman" w:cs="Times New Roman"/>
          <w:color w:val="0D0D0D" w:themeColor="text1" w:themeTint="F2"/>
          <w:sz w:val="22"/>
          <w:szCs w:val="22"/>
        </w:rPr>
        <w:t xml:space="preserve"> a company's worth. Public finances refer to the administration of a nation's taxation, spending, and debt by various governmental agencies. In addition, when referring to finance, "art" seems complementary to "science" because, aside from arithmetic and statistics, human emotions may also influence important financial decisions.</w:t>
      </w:r>
      <w:sdt>
        <w:sdtPr>
          <w:rPr>
            <w:rFonts w:ascii="Times New Roman" w:hAnsi="Times New Roman" w:cs="Times New Roman"/>
            <w:color w:val="0D0D0D" w:themeColor="text1" w:themeTint="F2"/>
            <w:sz w:val="22"/>
            <w:szCs w:val="22"/>
          </w:rPr>
          <w:id w:val="254249866"/>
          <w:citation/>
        </w:sdtPr>
        <w:sdtContent>
          <w:r w:rsidR="003F2E8B">
            <w:rPr>
              <w:rFonts w:ascii="Times New Roman" w:hAnsi="Times New Roman" w:cs="Times New Roman"/>
              <w:color w:val="0D0D0D" w:themeColor="text1" w:themeTint="F2"/>
              <w:sz w:val="22"/>
              <w:szCs w:val="22"/>
            </w:rPr>
            <w:fldChar w:fldCharType="begin"/>
          </w:r>
          <w:r w:rsidR="003F2E8B">
            <w:rPr>
              <w:rFonts w:ascii="Times New Roman" w:hAnsi="Times New Roman" w:cs="Times New Roman"/>
              <w:color w:val="0D0D0D" w:themeColor="text1" w:themeTint="F2"/>
              <w:sz w:val="22"/>
              <w:szCs w:val="22"/>
              <w:lang w:val="en-US"/>
            </w:rPr>
            <w:instrText xml:space="preserve"> CITATION JSe21 \l 1033 </w:instrText>
          </w:r>
          <w:r w:rsidR="003F2E8B">
            <w:rPr>
              <w:rFonts w:ascii="Times New Roman" w:hAnsi="Times New Roman" w:cs="Times New Roman"/>
              <w:color w:val="0D0D0D" w:themeColor="text1" w:themeTint="F2"/>
              <w:sz w:val="22"/>
              <w:szCs w:val="22"/>
            </w:rPr>
            <w:fldChar w:fldCharType="separate"/>
          </w:r>
          <w:r w:rsidR="003A1D39">
            <w:rPr>
              <w:rFonts w:ascii="Times New Roman" w:hAnsi="Times New Roman" w:cs="Times New Roman"/>
              <w:noProof/>
              <w:color w:val="0D0D0D" w:themeColor="text1" w:themeTint="F2"/>
              <w:sz w:val="22"/>
              <w:szCs w:val="22"/>
              <w:lang w:val="en-US"/>
            </w:rPr>
            <w:t xml:space="preserve"> </w:t>
          </w:r>
          <w:r w:rsidR="003A1D39" w:rsidRPr="003A1D39">
            <w:rPr>
              <w:rFonts w:ascii="Times New Roman" w:hAnsi="Times New Roman" w:cs="Times New Roman"/>
              <w:noProof/>
              <w:color w:val="0D0D0D" w:themeColor="text1" w:themeTint="F2"/>
              <w:sz w:val="22"/>
              <w:szCs w:val="22"/>
              <w:lang w:val="en-US"/>
            </w:rPr>
            <w:t>(J. Sen, 2021)</w:t>
          </w:r>
          <w:r w:rsidR="003F2E8B">
            <w:rPr>
              <w:rFonts w:ascii="Times New Roman" w:hAnsi="Times New Roman" w:cs="Times New Roman"/>
              <w:color w:val="0D0D0D" w:themeColor="text1" w:themeTint="F2"/>
              <w:sz w:val="22"/>
              <w:szCs w:val="22"/>
            </w:rPr>
            <w:fldChar w:fldCharType="end"/>
          </w:r>
        </w:sdtContent>
      </w:sdt>
    </w:p>
    <w:p w14:paraId="7810A91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234B413" w14:textId="5B63655F" w:rsidR="00CA067B" w:rsidRPr="00B33CCA" w:rsidRDefault="00CA067B" w:rsidP="00CA067B">
      <w:pPr>
        <w:spacing w:line="276" w:lineRule="auto"/>
        <w:rPr>
          <w:rFonts w:ascii="Times New Roman" w:hAnsi="Times New Roman" w:cs="Times New Roman"/>
          <w:color w:val="0D0D0D" w:themeColor="text1" w:themeTint="F2"/>
          <w:sz w:val="22"/>
          <w:szCs w:val="22"/>
        </w:rPr>
      </w:pPr>
      <w:proofErr w:type="spellStart"/>
      <w:r w:rsidRPr="00B33CCA">
        <w:rPr>
          <w:rFonts w:ascii="Times New Roman" w:hAnsi="Times New Roman" w:cs="Times New Roman"/>
          <w:color w:val="0D0D0D" w:themeColor="text1" w:themeTint="F2"/>
          <w:sz w:val="22"/>
          <w:szCs w:val="22"/>
        </w:rPr>
        <w:t>Analysing</w:t>
      </w:r>
      <w:proofErr w:type="spellEnd"/>
      <w:r w:rsidRPr="00B33CCA">
        <w:rPr>
          <w:rFonts w:ascii="Times New Roman" w:hAnsi="Times New Roman" w:cs="Times New Roman"/>
          <w:color w:val="0D0D0D" w:themeColor="text1" w:themeTint="F2"/>
          <w:sz w:val="22"/>
          <w:szCs w:val="22"/>
        </w:rPr>
        <w:t xml:space="preserve"> the link between people and businesses is required to teach the fundamental financial principles. This money cycle depends on the market's ability to distribute products, concentrate, and redistribute the available capital resources to function. The stock markets and financial institutions make up the last one. The primary credit institutions are banks, which collect money from people and companies and lend it back with interest to people and businesses who need it. In addition, shares of publicly traded corporations can be exchanged on the stock market.</w:t>
      </w:r>
      <w:sdt>
        <w:sdtPr>
          <w:rPr>
            <w:rFonts w:ascii="Times New Roman" w:hAnsi="Times New Roman" w:cs="Times New Roman"/>
            <w:color w:val="0D0D0D" w:themeColor="text1" w:themeTint="F2"/>
            <w:sz w:val="22"/>
            <w:szCs w:val="22"/>
          </w:rPr>
          <w:id w:val="1147006147"/>
          <w:citation/>
        </w:sdtPr>
        <w:sdtContent>
          <w:r w:rsidR="003F2E8B">
            <w:rPr>
              <w:rFonts w:ascii="Times New Roman" w:hAnsi="Times New Roman" w:cs="Times New Roman"/>
              <w:color w:val="0D0D0D" w:themeColor="text1" w:themeTint="F2"/>
              <w:sz w:val="22"/>
              <w:szCs w:val="22"/>
            </w:rPr>
            <w:fldChar w:fldCharType="begin"/>
          </w:r>
          <w:r w:rsidR="003F2E8B">
            <w:rPr>
              <w:rFonts w:ascii="Times New Roman" w:hAnsi="Times New Roman" w:cs="Times New Roman"/>
              <w:color w:val="0D0D0D" w:themeColor="text1" w:themeTint="F2"/>
              <w:sz w:val="22"/>
              <w:szCs w:val="22"/>
              <w:lang w:val="en-US"/>
            </w:rPr>
            <w:instrText xml:space="preserve"> CITATION Onu21 \l 1033 </w:instrText>
          </w:r>
          <w:r w:rsidR="003F2E8B">
            <w:rPr>
              <w:rFonts w:ascii="Times New Roman" w:hAnsi="Times New Roman" w:cs="Times New Roman"/>
              <w:color w:val="0D0D0D" w:themeColor="text1" w:themeTint="F2"/>
              <w:sz w:val="22"/>
              <w:szCs w:val="22"/>
            </w:rPr>
            <w:fldChar w:fldCharType="separate"/>
          </w:r>
          <w:r w:rsidR="003A1D39">
            <w:rPr>
              <w:rFonts w:ascii="Times New Roman" w:hAnsi="Times New Roman" w:cs="Times New Roman"/>
              <w:noProof/>
              <w:color w:val="0D0D0D" w:themeColor="text1" w:themeTint="F2"/>
              <w:sz w:val="22"/>
              <w:szCs w:val="22"/>
              <w:lang w:val="en-US"/>
            </w:rPr>
            <w:t xml:space="preserve"> </w:t>
          </w:r>
          <w:r w:rsidR="003A1D39" w:rsidRPr="003A1D39">
            <w:rPr>
              <w:rFonts w:ascii="Times New Roman" w:hAnsi="Times New Roman" w:cs="Times New Roman"/>
              <w:noProof/>
              <w:color w:val="0D0D0D" w:themeColor="text1" w:themeTint="F2"/>
              <w:sz w:val="22"/>
              <w:szCs w:val="22"/>
              <w:lang w:val="en-US"/>
            </w:rPr>
            <w:t>(Onur Sen, 2021)</w:t>
          </w:r>
          <w:r w:rsidR="003F2E8B">
            <w:rPr>
              <w:rFonts w:ascii="Times New Roman" w:hAnsi="Times New Roman" w:cs="Times New Roman"/>
              <w:color w:val="0D0D0D" w:themeColor="text1" w:themeTint="F2"/>
              <w:sz w:val="22"/>
              <w:szCs w:val="22"/>
            </w:rPr>
            <w:fldChar w:fldCharType="end"/>
          </w:r>
        </w:sdtContent>
      </w:sdt>
    </w:p>
    <w:p w14:paraId="2AECFE2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0DF731D"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36" w:name="_Toc112784492"/>
      <w:bookmarkStart w:id="37" w:name="_Toc112793879"/>
      <w:bookmarkStart w:id="38" w:name="_Toc112831808"/>
      <w:r w:rsidRPr="002E11B5">
        <w:rPr>
          <w:rFonts w:ascii="Times New Roman" w:hAnsi="Times New Roman" w:cs="Times New Roman"/>
          <w:b/>
          <w:bCs/>
          <w:color w:val="0D0D0D" w:themeColor="text1" w:themeTint="F2"/>
          <w:sz w:val="24"/>
          <w:szCs w:val="24"/>
        </w:rPr>
        <w:t>2.2 Stock Market</w:t>
      </w:r>
      <w:bookmarkEnd w:id="36"/>
      <w:bookmarkEnd w:id="37"/>
      <w:bookmarkEnd w:id="38"/>
      <w:r w:rsidRPr="002E11B5">
        <w:rPr>
          <w:rFonts w:ascii="Times New Roman" w:hAnsi="Times New Roman" w:cs="Times New Roman"/>
          <w:b/>
          <w:bCs/>
          <w:color w:val="0D0D0D" w:themeColor="text1" w:themeTint="F2"/>
          <w:sz w:val="24"/>
          <w:szCs w:val="24"/>
        </w:rPr>
        <w:t xml:space="preserve"> </w:t>
      </w:r>
    </w:p>
    <w:p w14:paraId="775001EA"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3665ACE"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Consumers can trade shares in securities markets, which are regulated locations. The focus is on setting up the prerequisites for fair commerce, which provides the following advantages. First, give the area and equipment required for transactions. Second, through planning and managing transactions, preventing speculative activities against investors. Third, to investors, provide information about transactions, such as daily quotations, transaction prices, and notifications of listed firms. Finally, the firms, people, stocks, and the venue where trades are conducted make up the stock market.</w:t>
      </w:r>
    </w:p>
    <w:p w14:paraId="18B660CA"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7ABD198" w14:textId="778A1A0D"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Businesses A pool of capital initially owned by the co-founders—investors with rights and duties towards the firm—is necessary for the creation and growth of a company. Like its shareholders, this business is privately held. However, through the initial public offering, which facilitates trading on the stock market, the corporation is transformed into the public when investors elect to sell their interest or liquidate the funds they have invested. Or the point at which the corporation issues </w:t>
      </w:r>
      <w:proofErr w:type="gramStart"/>
      <w:r w:rsidRPr="00B33CCA">
        <w:rPr>
          <w:rFonts w:ascii="Times New Roman" w:hAnsi="Times New Roman" w:cs="Times New Roman"/>
          <w:color w:val="0D0D0D" w:themeColor="text1" w:themeTint="F2"/>
          <w:sz w:val="22"/>
          <w:szCs w:val="22"/>
        </w:rPr>
        <w:t>shares</w:t>
      </w:r>
      <w:proofErr w:type="gramEnd"/>
      <w:r w:rsidRPr="00B33CCA">
        <w:rPr>
          <w:rFonts w:ascii="Times New Roman" w:hAnsi="Times New Roman" w:cs="Times New Roman"/>
          <w:color w:val="0D0D0D" w:themeColor="text1" w:themeTint="F2"/>
          <w:sz w:val="22"/>
          <w:szCs w:val="22"/>
        </w:rPr>
        <w:t xml:space="preserve"> for the first time to the general public. The following are some of the factors that may influence a company's decision to go public.</w:t>
      </w:r>
      <w:r w:rsidR="003F2E8B">
        <w:rPr>
          <w:rFonts w:ascii="Times New Roman" w:hAnsi="Times New Roman" w:cs="Times New Roman"/>
          <w:color w:val="0D0D0D" w:themeColor="text1" w:themeTint="F2"/>
          <w:sz w:val="22"/>
          <w:szCs w:val="22"/>
        </w:rPr>
        <w:t xml:space="preserve"> </w:t>
      </w:r>
      <w:sdt>
        <w:sdtPr>
          <w:rPr>
            <w:rFonts w:ascii="Times New Roman" w:hAnsi="Times New Roman" w:cs="Times New Roman"/>
            <w:color w:val="0D0D0D" w:themeColor="text1" w:themeTint="F2"/>
            <w:sz w:val="22"/>
            <w:szCs w:val="22"/>
          </w:rPr>
          <w:id w:val="-1378773776"/>
          <w:citation/>
        </w:sdtPr>
        <w:sdtContent>
          <w:r w:rsidR="003F2E8B">
            <w:rPr>
              <w:rFonts w:ascii="Times New Roman" w:hAnsi="Times New Roman" w:cs="Times New Roman"/>
              <w:color w:val="0D0D0D" w:themeColor="text1" w:themeTint="F2"/>
              <w:sz w:val="22"/>
              <w:szCs w:val="22"/>
            </w:rPr>
            <w:fldChar w:fldCharType="begin"/>
          </w:r>
          <w:r w:rsidR="003F2E8B">
            <w:rPr>
              <w:rFonts w:ascii="Times New Roman" w:hAnsi="Times New Roman" w:cs="Times New Roman"/>
              <w:color w:val="0D0D0D" w:themeColor="text1" w:themeTint="F2"/>
              <w:sz w:val="22"/>
              <w:szCs w:val="22"/>
              <w:lang w:val="en-US"/>
            </w:rPr>
            <w:instrText xml:space="preserve"> CITATION Onu21 \l 1033 </w:instrText>
          </w:r>
          <w:r w:rsidR="003F2E8B">
            <w:rPr>
              <w:rFonts w:ascii="Times New Roman" w:hAnsi="Times New Roman" w:cs="Times New Roman"/>
              <w:color w:val="0D0D0D" w:themeColor="text1" w:themeTint="F2"/>
              <w:sz w:val="22"/>
              <w:szCs w:val="22"/>
            </w:rPr>
            <w:fldChar w:fldCharType="separate"/>
          </w:r>
          <w:r w:rsidR="003A1D39" w:rsidRPr="003A1D39">
            <w:rPr>
              <w:rFonts w:ascii="Times New Roman" w:hAnsi="Times New Roman" w:cs="Times New Roman"/>
              <w:noProof/>
              <w:color w:val="0D0D0D" w:themeColor="text1" w:themeTint="F2"/>
              <w:sz w:val="22"/>
              <w:szCs w:val="22"/>
              <w:lang w:val="en-US"/>
            </w:rPr>
            <w:t>(Onur Sen, 2021)</w:t>
          </w:r>
          <w:r w:rsidR="003F2E8B">
            <w:rPr>
              <w:rFonts w:ascii="Times New Roman" w:hAnsi="Times New Roman" w:cs="Times New Roman"/>
              <w:color w:val="0D0D0D" w:themeColor="text1" w:themeTint="F2"/>
              <w:sz w:val="22"/>
              <w:szCs w:val="22"/>
            </w:rPr>
            <w:fldChar w:fldCharType="end"/>
          </w:r>
        </w:sdtContent>
      </w:sdt>
    </w:p>
    <w:p w14:paraId="05946E2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A521E3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First, if the business succeeds and shareholders </w:t>
      </w:r>
      <w:proofErr w:type="gramStart"/>
      <w:r w:rsidRPr="00B33CCA">
        <w:rPr>
          <w:rFonts w:ascii="Times New Roman" w:hAnsi="Times New Roman" w:cs="Times New Roman"/>
          <w:color w:val="0D0D0D" w:themeColor="text1" w:themeTint="F2"/>
          <w:sz w:val="22"/>
          <w:szCs w:val="22"/>
        </w:rPr>
        <w:t>have to</w:t>
      </w:r>
      <w:proofErr w:type="gramEnd"/>
      <w:r w:rsidRPr="00B33CCA">
        <w:rPr>
          <w:rFonts w:ascii="Times New Roman" w:hAnsi="Times New Roman" w:cs="Times New Roman"/>
          <w:color w:val="0D0D0D" w:themeColor="text1" w:themeTint="F2"/>
          <w:sz w:val="22"/>
          <w:szCs w:val="22"/>
        </w:rPr>
        <w:t xml:space="preserve"> liquidate their cash, selling their shares will result in a profit relative to the amount they initially invested. Secondly, if the business desires to expand, it will need additional funding from current investors. Third, the company wishes to raise money from the larger investing "public" to generate interest or establish itself. The primary market is located here.</w:t>
      </w:r>
    </w:p>
    <w:p w14:paraId="2B5DF43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E6F4384" w14:textId="7383CA1C"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Those Involved Participants include customers, realtors, brokerage firms, portfolio managers, administrators, and depot service providers. Investors are the people who purchase or sell stocks; they </w:t>
      </w:r>
      <w:proofErr w:type="spellStart"/>
      <w:r w:rsidRPr="00B33CCA">
        <w:rPr>
          <w:rFonts w:ascii="Times New Roman" w:hAnsi="Times New Roman" w:cs="Times New Roman"/>
          <w:color w:val="0D0D0D" w:themeColor="text1" w:themeTint="F2"/>
          <w:sz w:val="22"/>
          <w:szCs w:val="22"/>
        </w:rPr>
        <w:t>favour</w:t>
      </w:r>
      <w:proofErr w:type="spellEnd"/>
      <w:r w:rsidRPr="00B33CCA">
        <w:rPr>
          <w:rFonts w:ascii="Times New Roman" w:hAnsi="Times New Roman" w:cs="Times New Roman"/>
          <w:color w:val="0D0D0D" w:themeColor="text1" w:themeTint="F2"/>
          <w:sz w:val="22"/>
          <w:szCs w:val="22"/>
        </w:rPr>
        <w:t xml:space="preserve"> businesses with comparatively better prospects and give more emphasis to those that run more effectively. However, this preference makes it relatively simple for companies in the group mentioned above to get the cash they require by issuing additional shares; in other words, the stock market supports well-</w:t>
      </w:r>
      <w:proofErr w:type="spellStart"/>
      <w:r w:rsidRPr="00B33CCA">
        <w:rPr>
          <w:rFonts w:ascii="Times New Roman" w:hAnsi="Times New Roman" w:cs="Times New Roman"/>
          <w:color w:val="0D0D0D" w:themeColor="text1" w:themeTint="F2"/>
          <w:sz w:val="22"/>
          <w:szCs w:val="22"/>
        </w:rPr>
        <w:t>organised</w:t>
      </w:r>
      <w:proofErr w:type="spellEnd"/>
      <w:r w:rsidRPr="00B33CCA">
        <w:rPr>
          <w:rFonts w:ascii="Times New Roman" w:hAnsi="Times New Roman" w:cs="Times New Roman"/>
          <w:color w:val="0D0D0D" w:themeColor="text1" w:themeTint="F2"/>
          <w:sz w:val="22"/>
          <w:szCs w:val="22"/>
        </w:rPr>
        <w:t xml:space="preserve"> commercial </w:t>
      </w:r>
      <w:proofErr w:type="spellStart"/>
      <w:r w:rsidRPr="00B33CCA">
        <w:rPr>
          <w:rFonts w:ascii="Times New Roman" w:hAnsi="Times New Roman" w:cs="Times New Roman"/>
          <w:color w:val="0D0D0D" w:themeColor="text1" w:themeTint="F2"/>
          <w:sz w:val="22"/>
          <w:szCs w:val="22"/>
        </w:rPr>
        <w:t>endeavours</w:t>
      </w:r>
      <w:proofErr w:type="spellEnd"/>
      <w:r w:rsidRPr="00B33CCA">
        <w:rPr>
          <w:rFonts w:ascii="Times New Roman" w:hAnsi="Times New Roman" w:cs="Times New Roman"/>
          <w:color w:val="0D0D0D" w:themeColor="text1" w:themeTint="F2"/>
          <w:sz w:val="22"/>
          <w:szCs w:val="22"/>
        </w:rPr>
        <w:t xml:space="preserve"> and growth in thriving industries.</w:t>
      </w:r>
      <w:r w:rsidR="003F2E8B">
        <w:rPr>
          <w:rFonts w:ascii="Times New Roman" w:hAnsi="Times New Roman" w:cs="Times New Roman"/>
          <w:color w:val="0D0D0D" w:themeColor="text1" w:themeTint="F2"/>
          <w:sz w:val="22"/>
          <w:szCs w:val="22"/>
        </w:rPr>
        <w:t xml:space="preserve"> </w:t>
      </w:r>
      <w:sdt>
        <w:sdtPr>
          <w:rPr>
            <w:rFonts w:ascii="Times New Roman" w:hAnsi="Times New Roman" w:cs="Times New Roman"/>
            <w:color w:val="0D0D0D" w:themeColor="text1" w:themeTint="F2"/>
            <w:sz w:val="22"/>
            <w:szCs w:val="22"/>
          </w:rPr>
          <w:id w:val="1778753785"/>
          <w:citation/>
        </w:sdtPr>
        <w:sdtContent>
          <w:r w:rsidR="003F2E8B">
            <w:rPr>
              <w:rFonts w:ascii="Times New Roman" w:hAnsi="Times New Roman" w:cs="Times New Roman"/>
              <w:color w:val="0D0D0D" w:themeColor="text1" w:themeTint="F2"/>
              <w:sz w:val="22"/>
              <w:szCs w:val="22"/>
            </w:rPr>
            <w:fldChar w:fldCharType="begin"/>
          </w:r>
          <w:r w:rsidR="003F2E8B">
            <w:rPr>
              <w:rFonts w:ascii="Times New Roman" w:hAnsi="Times New Roman" w:cs="Times New Roman"/>
              <w:color w:val="0D0D0D" w:themeColor="text1" w:themeTint="F2"/>
              <w:sz w:val="22"/>
              <w:szCs w:val="22"/>
              <w:lang w:val="en-US"/>
            </w:rPr>
            <w:instrText xml:space="preserve"> CITATION Onu21 \l 1033 </w:instrText>
          </w:r>
          <w:r w:rsidR="003F2E8B">
            <w:rPr>
              <w:rFonts w:ascii="Times New Roman" w:hAnsi="Times New Roman" w:cs="Times New Roman"/>
              <w:color w:val="0D0D0D" w:themeColor="text1" w:themeTint="F2"/>
              <w:sz w:val="22"/>
              <w:szCs w:val="22"/>
            </w:rPr>
            <w:fldChar w:fldCharType="separate"/>
          </w:r>
          <w:r w:rsidR="003A1D39" w:rsidRPr="003A1D39">
            <w:rPr>
              <w:rFonts w:ascii="Times New Roman" w:hAnsi="Times New Roman" w:cs="Times New Roman"/>
              <w:noProof/>
              <w:color w:val="0D0D0D" w:themeColor="text1" w:themeTint="F2"/>
              <w:sz w:val="22"/>
              <w:szCs w:val="22"/>
              <w:lang w:val="en-US"/>
            </w:rPr>
            <w:t>(Onur Sen, 2021)</w:t>
          </w:r>
          <w:r w:rsidR="003F2E8B">
            <w:rPr>
              <w:rFonts w:ascii="Times New Roman" w:hAnsi="Times New Roman" w:cs="Times New Roman"/>
              <w:color w:val="0D0D0D" w:themeColor="text1" w:themeTint="F2"/>
              <w:sz w:val="22"/>
              <w:szCs w:val="22"/>
            </w:rPr>
            <w:fldChar w:fldCharType="end"/>
          </w:r>
        </w:sdtContent>
      </w:sdt>
    </w:p>
    <w:p w14:paraId="1D7DEEC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33D26C0" w14:textId="680BE4BF"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A company's development also influences the stock's current value since its owners are reluctant to sell when it is growing. After all, the possibilities of doing so at a greater price in the future are higher because everyone wants to invest in a successful business. Therefore, a high price results from strong demand and a short supply. The price of such shares is lower because supply is more than demand, in contrast to those who wish to sell share of a struggling firm because they are expected to sustain further losses over time. As a result, shareholders own, trade, and purchase the shares that firms have already issued. The name of this market is Secondary.</w:t>
      </w:r>
      <w:r w:rsidR="003F2E8B">
        <w:rPr>
          <w:rFonts w:ascii="Times New Roman" w:hAnsi="Times New Roman" w:cs="Times New Roman"/>
          <w:color w:val="0D0D0D" w:themeColor="text1" w:themeTint="F2"/>
          <w:sz w:val="22"/>
          <w:szCs w:val="22"/>
        </w:rPr>
        <w:t xml:space="preserve"> </w:t>
      </w:r>
    </w:p>
    <w:p w14:paraId="5C0455E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D60B466"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39" w:name="_Toc112784493"/>
      <w:bookmarkStart w:id="40" w:name="_Toc112793880"/>
      <w:bookmarkStart w:id="41" w:name="_Toc112831809"/>
      <w:r w:rsidRPr="002E11B5">
        <w:rPr>
          <w:rFonts w:ascii="Times New Roman" w:hAnsi="Times New Roman" w:cs="Times New Roman"/>
          <w:b/>
          <w:bCs/>
          <w:color w:val="0D0D0D" w:themeColor="text1" w:themeTint="F2"/>
          <w:sz w:val="24"/>
          <w:szCs w:val="24"/>
        </w:rPr>
        <w:t>2.3 Available Financial Data</w:t>
      </w:r>
      <w:bookmarkEnd w:id="39"/>
      <w:bookmarkEnd w:id="40"/>
      <w:bookmarkEnd w:id="41"/>
      <w:r w:rsidRPr="002E11B5">
        <w:rPr>
          <w:rFonts w:ascii="Times New Roman" w:hAnsi="Times New Roman" w:cs="Times New Roman"/>
          <w:b/>
          <w:bCs/>
          <w:color w:val="0D0D0D" w:themeColor="text1" w:themeTint="F2"/>
          <w:sz w:val="24"/>
          <w:szCs w:val="24"/>
        </w:rPr>
        <w:t xml:space="preserve"> </w:t>
      </w:r>
    </w:p>
    <w:p w14:paraId="71F574FC"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095CFC5" w14:textId="7FDDEBA2"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Machine learning is built on data, but there have been multiple phases before the data can be fed into decision-making algorithms. Each stage is significant and covers a wide range of topics for examination, even if it goes beyond the scope of the postgraduate thesis. Nevertheless, certain crucial phases will be briefly discussed since they may contain the solutions to why the algorithm did not provide the expected results. The fundamental kind of data, known as raw data, is directly derived from selecting organs like a supermarket counter. The information is then stored in databases.</w:t>
      </w:r>
      <w:sdt>
        <w:sdtPr>
          <w:rPr>
            <w:rFonts w:ascii="Times New Roman" w:hAnsi="Times New Roman" w:cs="Times New Roman"/>
            <w:color w:val="0D0D0D" w:themeColor="text1" w:themeTint="F2"/>
            <w:sz w:val="22"/>
            <w:szCs w:val="22"/>
          </w:rPr>
          <w:id w:val="-2040352234"/>
          <w:citation/>
        </w:sdtPr>
        <w:sdtContent>
          <w:r w:rsidR="003F2E8B">
            <w:rPr>
              <w:rFonts w:ascii="Times New Roman" w:hAnsi="Times New Roman" w:cs="Times New Roman"/>
              <w:color w:val="0D0D0D" w:themeColor="text1" w:themeTint="F2"/>
              <w:sz w:val="22"/>
              <w:szCs w:val="22"/>
            </w:rPr>
            <w:fldChar w:fldCharType="begin"/>
          </w:r>
          <w:r w:rsidR="003F2E8B">
            <w:rPr>
              <w:rFonts w:ascii="Times New Roman" w:hAnsi="Times New Roman" w:cs="Times New Roman"/>
              <w:color w:val="0D0D0D" w:themeColor="text1" w:themeTint="F2"/>
              <w:sz w:val="22"/>
              <w:szCs w:val="22"/>
              <w:lang w:val="en-US"/>
            </w:rPr>
            <w:instrText xml:space="preserve"> CITATION Per21 \l 1033 </w:instrText>
          </w:r>
          <w:r w:rsidR="003F2E8B">
            <w:rPr>
              <w:rFonts w:ascii="Times New Roman" w:hAnsi="Times New Roman" w:cs="Times New Roman"/>
              <w:color w:val="0D0D0D" w:themeColor="text1" w:themeTint="F2"/>
              <w:sz w:val="22"/>
              <w:szCs w:val="22"/>
            </w:rPr>
            <w:fldChar w:fldCharType="separate"/>
          </w:r>
          <w:r w:rsidR="003A1D39">
            <w:rPr>
              <w:rFonts w:ascii="Times New Roman" w:hAnsi="Times New Roman" w:cs="Times New Roman"/>
              <w:noProof/>
              <w:color w:val="0D0D0D" w:themeColor="text1" w:themeTint="F2"/>
              <w:sz w:val="22"/>
              <w:szCs w:val="22"/>
              <w:lang w:val="en-US"/>
            </w:rPr>
            <w:t xml:space="preserve"> </w:t>
          </w:r>
          <w:r w:rsidR="003A1D39" w:rsidRPr="003A1D39">
            <w:rPr>
              <w:rFonts w:ascii="Times New Roman" w:hAnsi="Times New Roman" w:cs="Times New Roman"/>
              <w:noProof/>
              <w:color w:val="0D0D0D" w:themeColor="text1" w:themeTint="F2"/>
              <w:sz w:val="22"/>
              <w:szCs w:val="22"/>
              <w:lang w:val="en-US"/>
            </w:rPr>
            <w:t>(Perez, 2021)</w:t>
          </w:r>
          <w:r w:rsidR="003F2E8B">
            <w:rPr>
              <w:rFonts w:ascii="Times New Roman" w:hAnsi="Times New Roman" w:cs="Times New Roman"/>
              <w:color w:val="0D0D0D" w:themeColor="text1" w:themeTint="F2"/>
              <w:sz w:val="22"/>
              <w:szCs w:val="22"/>
            </w:rPr>
            <w:fldChar w:fldCharType="end"/>
          </w:r>
        </w:sdtContent>
      </w:sdt>
    </w:p>
    <w:p w14:paraId="3E50ABE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7DEC58F"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Cleaning is crucial before usage, including eliminating duplicates, detecting missing data, and </w:t>
      </w:r>
      <w:proofErr w:type="spellStart"/>
      <w:r w:rsidRPr="00B33CCA">
        <w:rPr>
          <w:rFonts w:ascii="Times New Roman" w:hAnsi="Times New Roman" w:cs="Times New Roman"/>
          <w:color w:val="0D0D0D" w:themeColor="text1" w:themeTint="F2"/>
          <w:sz w:val="22"/>
          <w:szCs w:val="22"/>
        </w:rPr>
        <w:t>categorising</w:t>
      </w:r>
      <w:proofErr w:type="spellEnd"/>
      <w:r w:rsidRPr="00B33CCA">
        <w:rPr>
          <w:rFonts w:ascii="Times New Roman" w:hAnsi="Times New Roman" w:cs="Times New Roman"/>
          <w:color w:val="0D0D0D" w:themeColor="text1" w:themeTint="F2"/>
          <w:sz w:val="22"/>
          <w:szCs w:val="22"/>
        </w:rPr>
        <w:t xml:space="preserve"> information to make it simple to access, edit, and administer. Databases may be classified into various groups depending on how they are </w:t>
      </w:r>
      <w:proofErr w:type="spellStart"/>
      <w:r w:rsidRPr="00B33CCA">
        <w:rPr>
          <w:rFonts w:ascii="Times New Roman" w:hAnsi="Times New Roman" w:cs="Times New Roman"/>
          <w:color w:val="0D0D0D" w:themeColor="text1" w:themeTint="F2"/>
          <w:sz w:val="22"/>
          <w:szCs w:val="22"/>
        </w:rPr>
        <w:t>organised</w:t>
      </w:r>
      <w:proofErr w:type="spellEnd"/>
      <w:r w:rsidRPr="00B33CCA">
        <w:rPr>
          <w:rFonts w:ascii="Times New Roman" w:hAnsi="Times New Roman" w:cs="Times New Roman"/>
          <w:color w:val="0D0D0D" w:themeColor="text1" w:themeTint="F2"/>
          <w:sz w:val="22"/>
          <w:szCs w:val="22"/>
        </w:rPr>
        <w:t>, including relational, graph, distributed, and cloud databases.</w:t>
      </w:r>
    </w:p>
    <w:p w14:paraId="784DCB3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B7A4676" w14:textId="0ABDB27C"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Regarding customers, relational databases are often </w:t>
      </w:r>
      <w:proofErr w:type="spellStart"/>
      <w:r w:rsidRPr="00B33CCA">
        <w:rPr>
          <w:rFonts w:ascii="Times New Roman" w:hAnsi="Times New Roman" w:cs="Times New Roman"/>
          <w:color w:val="0D0D0D" w:themeColor="text1" w:themeTint="F2"/>
          <w:sz w:val="22"/>
          <w:szCs w:val="22"/>
        </w:rPr>
        <w:t>organised</w:t>
      </w:r>
      <w:proofErr w:type="spellEnd"/>
      <w:r w:rsidRPr="00B33CCA">
        <w:rPr>
          <w:rFonts w:ascii="Times New Roman" w:hAnsi="Times New Roman" w:cs="Times New Roman"/>
          <w:color w:val="0D0D0D" w:themeColor="text1" w:themeTint="F2"/>
          <w:sz w:val="22"/>
          <w:szCs w:val="22"/>
        </w:rPr>
        <w:t xml:space="preserve"> in rows and columns to make them accessible through queries like SQL. A different type of database is a graph database, where nodes and edges define the relationships between the data. Specific semantic search terminology, such as SPARQL, is required for graph databases. Finally, in a distributed database, different parts of the database are physically kept in different places, and processing is spread or duplicated among various points in the network.</w:t>
      </w:r>
      <w:sdt>
        <w:sdtPr>
          <w:rPr>
            <w:rFonts w:ascii="Times New Roman" w:hAnsi="Times New Roman" w:cs="Times New Roman"/>
            <w:color w:val="0D0D0D" w:themeColor="text1" w:themeTint="F2"/>
            <w:sz w:val="22"/>
            <w:szCs w:val="22"/>
          </w:rPr>
          <w:id w:val="1428621970"/>
          <w:citation/>
        </w:sdtPr>
        <w:sdtContent>
          <w:r w:rsidR="003F2E8B">
            <w:rPr>
              <w:rFonts w:ascii="Times New Roman" w:hAnsi="Times New Roman" w:cs="Times New Roman"/>
              <w:color w:val="0D0D0D" w:themeColor="text1" w:themeTint="F2"/>
              <w:sz w:val="22"/>
              <w:szCs w:val="22"/>
            </w:rPr>
            <w:fldChar w:fldCharType="begin"/>
          </w:r>
          <w:r w:rsidR="003F2E8B">
            <w:rPr>
              <w:rFonts w:ascii="Times New Roman" w:hAnsi="Times New Roman" w:cs="Times New Roman"/>
              <w:color w:val="0D0D0D" w:themeColor="text1" w:themeTint="F2"/>
              <w:sz w:val="22"/>
              <w:szCs w:val="22"/>
              <w:lang w:val="en-US"/>
            </w:rPr>
            <w:instrText xml:space="preserve"> CITATION Onu21 \l 1033 </w:instrText>
          </w:r>
          <w:r w:rsidR="003F2E8B">
            <w:rPr>
              <w:rFonts w:ascii="Times New Roman" w:hAnsi="Times New Roman" w:cs="Times New Roman"/>
              <w:color w:val="0D0D0D" w:themeColor="text1" w:themeTint="F2"/>
              <w:sz w:val="22"/>
              <w:szCs w:val="22"/>
            </w:rPr>
            <w:fldChar w:fldCharType="separate"/>
          </w:r>
          <w:r w:rsidR="003A1D39">
            <w:rPr>
              <w:rFonts w:ascii="Times New Roman" w:hAnsi="Times New Roman" w:cs="Times New Roman"/>
              <w:noProof/>
              <w:color w:val="0D0D0D" w:themeColor="text1" w:themeTint="F2"/>
              <w:sz w:val="22"/>
              <w:szCs w:val="22"/>
              <w:lang w:val="en-US"/>
            </w:rPr>
            <w:t xml:space="preserve"> </w:t>
          </w:r>
          <w:r w:rsidR="003A1D39" w:rsidRPr="003A1D39">
            <w:rPr>
              <w:rFonts w:ascii="Times New Roman" w:hAnsi="Times New Roman" w:cs="Times New Roman"/>
              <w:noProof/>
              <w:color w:val="0D0D0D" w:themeColor="text1" w:themeTint="F2"/>
              <w:sz w:val="22"/>
              <w:szCs w:val="22"/>
              <w:lang w:val="en-US"/>
            </w:rPr>
            <w:t>(Onur Sen, 2021)</w:t>
          </w:r>
          <w:r w:rsidR="003F2E8B">
            <w:rPr>
              <w:rFonts w:ascii="Times New Roman" w:hAnsi="Times New Roman" w:cs="Times New Roman"/>
              <w:color w:val="0D0D0D" w:themeColor="text1" w:themeTint="F2"/>
              <w:sz w:val="22"/>
              <w:szCs w:val="22"/>
            </w:rPr>
            <w:fldChar w:fldCharType="end"/>
          </w:r>
        </w:sdtContent>
      </w:sdt>
    </w:p>
    <w:p w14:paraId="7CEE075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ab/>
      </w:r>
    </w:p>
    <w:p w14:paraId="529C72B7"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42" w:name="_Toc112784494"/>
      <w:bookmarkStart w:id="43" w:name="_Toc112793881"/>
      <w:bookmarkStart w:id="44" w:name="_Toc112831810"/>
      <w:r w:rsidRPr="002E11B5">
        <w:rPr>
          <w:rFonts w:ascii="Times New Roman" w:hAnsi="Times New Roman" w:cs="Times New Roman"/>
          <w:b/>
          <w:bCs/>
          <w:color w:val="0D0D0D" w:themeColor="text1" w:themeTint="F2"/>
          <w:sz w:val="24"/>
          <w:szCs w:val="24"/>
        </w:rPr>
        <w:t xml:space="preserve">2.4 Machine Learning </w:t>
      </w:r>
      <w:proofErr w:type="gramStart"/>
      <w:r w:rsidRPr="002E11B5">
        <w:rPr>
          <w:rFonts w:ascii="Times New Roman" w:hAnsi="Times New Roman" w:cs="Times New Roman"/>
          <w:b/>
          <w:bCs/>
          <w:color w:val="0D0D0D" w:themeColor="text1" w:themeTint="F2"/>
          <w:sz w:val="24"/>
          <w:szCs w:val="24"/>
        </w:rPr>
        <w:t>And</w:t>
      </w:r>
      <w:proofErr w:type="gramEnd"/>
      <w:r w:rsidRPr="002E11B5">
        <w:rPr>
          <w:rFonts w:ascii="Times New Roman" w:hAnsi="Times New Roman" w:cs="Times New Roman"/>
          <w:b/>
          <w:bCs/>
          <w:color w:val="0D0D0D" w:themeColor="text1" w:themeTint="F2"/>
          <w:sz w:val="24"/>
          <w:szCs w:val="24"/>
        </w:rPr>
        <w:t xml:space="preserve"> LSTM Model</w:t>
      </w:r>
      <w:bookmarkEnd w:id="42"/>
      <w:bookmarkEnd w:id="43"/>
      <w:bookmarkEnd w:id="44"/>
      <w:r w:rsidRPr="002E11B5">
        <w:rPr>
          <w:rFonts w:ascii="Times New Roman" w:hAnsi="Times New Roman" w:cs="Times New Roman"/>
          <w:b/>
          <w:bCs/>
          <w:color w:val="0D0D0D" w:themeColor="text1" w:themeTint="F2"/>
          <w:sz w:val="24"/>
          <w:szCs w:val="24"/>
        </w:rPr>
        <w:t xml:space="preserve"> </w:t>
      </w:r>
    </w:p>
    <w:p w14:paraId="56E9B5B7" w14:textId="4A07FEAD"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Machine Learning (ML) is a </w:t>
      </w:r>
      <w:r w:rsidR="00BA3A0E">
        <w:rPr>
          <w:rFonts w:ascii="Times New Roman" w:hAnsi="Times New Roman" w:cs="Times New Roman"/>
          <w:color w:val="0D0D0D" w:themeColor="text1" w:themeTint="F2"/>
          <w:sz w:val="22"/>
          <w:szCs w:val="22"/>
        </w:rPr>
        <w:t>form</w:t>
      </w:r>
      <w:r w:rsidRPr="00B33CCA">
        <w:rPr>
          <w:rFonts w:ascii="Times New Roman" w:hAnsi="Times New Roman" w:cs="Times New Roman"/>
          <w:color w:val="0D0D0D" w:themeColor="text1" w:themeTint="F2"/>
          <w:sz w:val="22"/>
          <w:szCs w:val="22"/>
        </w:rPr>
        <w:t xml:space="preserve"> of Artificial Intelligence (A</w:t>
      </w:r>
      <w:r w:rsidR="000F4789">
        <w:rPr>
          <w:rFonts w:ascii="Times New Roman" w:hAnsi="Times New Roman" w:cs="Times New Roman"/>
          <w:color w:val="0D0D0D" w:themeColor="text1" w:themeTint="F2"/>
          <w:sz w:val="22"/>
          <w:szCs w:val="22"/>
        </w:rPr>
        <w:t>.I.</w:t>
      </w:r>
      <w:r w:rsidRPr="00B33CCA">
        <w:rPr>
          <w:rFonts w:ascii="Times New Roman" w:hAnsi="Times New Roman" w:cs="Times New Roman"/>
          <w:color w:val="0D0D0D" w:themeColor="text1" w:themeTint="F2"/>
          <w:sz w:val="22"/>
          <w:szCs w:val="22"/>
        </w:rPr>
        <w:t xml:space="preserve">) that uses statistical techniques to provide computer models with the ability to learn from a dataset and carry out specified tasks without the need for explicit programming. To uncover better investment opportunities, many investors use various algorithms, which has led to the development of machine learning applications for return forecasting, portfolio construction, and risk modelling. In recent years, the use of predictive models based on machine learning algorithms and deep neural network topologies for predicting stock prices </w:t>
      </w:r>
      <w:r w:rsidRPr="00B33CCA">
        <w:rPr>
          <w:rFonts w:ascii="Times New Roman" w:hAnsi="Times New Roman" w:cs="Times New Roman"/>
          <w:color w:val="0D0D0D" w:themeColor="text1" w:themeTint="F2"/>
          <w:sz w:val="22"/>
          <w:szCs w:val="22"/>
        </w:rPr>
        <w:lastRenderedPageBreak/>
        <w:t>has become increasingly widespread. (</w:t>
      </w:r>
      <w:proofErr w:type="spellStart"/>
      <w:r w:rsidRPr="00B33CCA">
        <w:rPr>
          <w:rFonts w:ascii="Times New Roman" w:hAnsi="Times New Roman" w:cs="Times New Roman"/>
          <w:color w:val="0D0D0D" w:themeColor="text1" w:themeTint="F2"/>
          <w:sz w:val="22"/>
          <w:szCs w:val="22"/>
        </w:rPr>
        <w:t>Jaydip</w:t>
      </w:r>
      <w:proofErr w:type="spellEnd"/>
      <w:r w:rsidRPr="00B33CCA">
        <w:rPr>
          <w:rFonts w:ascii="Times New Roman" w:hAnsi="Times New Roman" w:cs="Times New Roman"/>
          <w:color w:val="0D0D0D" w:themeColor="text1" w:themeTint="F2"/>
          <w:sz w:val="22"/>
          <w:szCs w:val="22"/>
        </w:rPr>
        <w:t xml:space="preserve"> Sen, 2021). The most important machine learning techniques in quantitative finance are MLPs, SVMs, Random Forest, KNN, RNN, and LSTM.</w:t>
      </w:r>
    </w:p>
    <w:p w14:paraId="5EED0226"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LSTM, on the other hand, is a variant of RNN that shares most of the RNN model's properties and has connected memory blocks (cells) in the hidden layer. Two states are passed from one cell to the next: the cell state and the hidden state. Memory blocks are responsible for remembering things, and three major gate mechanisms are used to manipulate this memory. Nonetheless, the key principle of the LSTM model is to implement a cell state link that will preserve the necessary memory information. Similarly, its internal entry </w:t>
      </w:r>
      <w:proofErr w:type="gramStart"/>
      <w:r w:rsidRPr="00B33CCA">
        <w:rPr>
          <w:rFonts w:ascii="Times New Roman" w:hAnsi="Times New Roman" w:cs="Times New Roman"/>
          <w:color w:val="0D0D0D" w:themeColor="text1" w:themeTint="F2"/>
          <w:sz w:val="22"/>
          <w:szCs w:val="22"/>
        </w:rPr>
        <w:t>controls</w:t>
      </w:r>
      <w:proofErr w:type="gramEnd"/>
      <w:r w:rsidRPr="00B33CCA">
        <w:rPr>
          <w:rFonts w:ascii="Times New Roman" w:hAnsi="Times New Roman" w:cs="Times New Roman"/>
          <w:color w:val="0D0D0D" w:themeColor="text1" w:themeTint="F2"/>
          <w:sz w:val="22"/>
          <w:szCs w:val="22"/>
        </w:rPr>
        <w:t xml:space="preserve"> structure changes and outputs control data. RNNs are potent artificial neural networks that can store input memory internally, making them excellent for solving sequential data issues, such as time series data. LSTMs have longer memories and can learn from inputs with lengthy time delays. (Weidman, 2019)</w:t>
      </w:r>
    </w:p>
    <w:p w14:paraId="45784F62" w14:textId="509D170A"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An LSTM consists of three gates: an input gate that selects </w:t>
      </w:r>
      <w:proofErr w:type="gramStart"/>
      <w:r w:rsidRPr="00B33CCA">
        <w:rPr>
          <w:rFonts w:ascii="Times New Roman" w:hAnsi="Times New Roman" w:cs="Times New Roman"/>
          <w:color w:val="0D0D0D" w:themeColor="text1" w:themeTint="F2"/>
          <w:sz w:val="22"/>
          <w:szCs w:val="22"/>
        </w:rPr>
        <w:t>whether or not</w:t>
      </w:r>
      <w:proofErr w:type="gramEnd"/>
      <w:r w:rsidRPr="00B33CCA">
        <w:rPr>
          <w:rFonts w:ascii="Times New Roman" w:hAnsi="Times New Roman" w:cs="Times New Roman"/>
          <w:color w:val="0D0D0D" w:themeColor="text1" w:themeTint="F2"/>
          <w:sz w:val="22"/>
          <w:szCs w:val="22"/>
        </w:rPr>
        <w:t xml:space="preserve"> to accept new input, a forget gate that deletes irrelevant information and an output gate that determines what information to output. These three analogue gates are based on the sigmoid function of </w:t>
      </w:r>
      <w:proofErr w:type="gramStart"/>
      <w:r w:rsidRPr="00B33CCA">
        <w:rPr>
          <w:rFonts w:ascii="Times New Roman" w:hAnsi="Times New Roman" w:cs="Times New Roman"/>
          <w:color w:val="0D0D0D" w:themeColor="text1" w:themeTint="F2"/>
          <w:sz w:val="22"/>
          <w:szCs w:val="22"/>
        </w:rPr>
        <w:t>zero(</w:t>
      </w:r>
      <w:proofErr w:type="gramEnd"/>
      <w:r w:rsidRPr="00B33CCA">
        <w:rPr>
          <w:rFonts w:ascii="Times New Roman" w:hAnsi="Times New Roman" w:cs="Times New Roman"/>
          <w:color w:val="0D0D0D" w:themeColor="text1" w:themeTint="F2"/>
          <w:sz w:val="22"/>
          <w:szCs w:val="22"/>
        </w:rPr>
        <w:t>0) to one(1). These three sigmoid gates are depicted in Figure. A horizontal line that can be seen running through the cell represents the cells. (Anita Yadava, 2019)</w:t>
      </w:r>
    </w:p>
    <w:p w14:paraId="338A4BCD" w14:textId="77777777" w:rsidR="00CA067B" w:rsidRPr="00B33CCA" w:rsidRDefault="00CA067B" w:rsidP="00CA067B">
      <w:pPr>
        <w:spacing w:before="240" w:line="276" w:lineRule="auto"/>
        <w:jc w:val="center"/>
        <w:rPr>
          <w:rFonts w:ascii="Times New Roman" w:eastAsia="Times New Roman" w:hAnsi="Times New Roman" w:cs="Times New Roman"/>
          <w:color w:val="0D0D0D" w:themeColor="text1" w:themeTint="F2"/>
          <w:sz w:val="22"/>
          <w:szCs w:val="22"/>
        </w:rPr>
      </w:pPr>
      <w:r>
        <w:rPr>
          <w:noProof/>
          <w:color w:val="0D0D0D" w:themeColor="text1" w:themeTint="F2"/>
        </w:rPr>
        <w:pict w14:anchorId="2B59B2F5">
          <v:shapetype id="_x0000_t202" coordsize="21600,21600" o:spt="202" path="m,l,21600r21600,l21600,xe">
            <v:stroke joinstyle="miter"/>
            <v:path gradientshapeok="t" o:connecttype="rect"/>
          </v:shapetype>
          <v:shape id="Text Box 2" o:spid="_x0000_s2050" type="#_x0000_t202" style="position:absolute;left:0;text-align:left;margin-left:54pt;margin-top:24.85pt;width:366pt;height:203.05pt;z-index:251659264;visibility:visible;mso-wrap-distance-left:9pt;mso-wrap-distance-top:3.6pt;mso-wrap-distance-right:9pt;mso-wrap-distance-bottom:3.6pt;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">
            <v:textbox style="mso-next-textbox:#Text Box 2">
              <w:txbxContent>
                <w:p w14:paraId="0C98C59F" w14:textId="77777777" w:rsidR="00CA067B" w:rsidRDefault="00CA067B" w:rsidP="00CA067B">
                  <w:pPr>
                    <w:keepNext/>
                  </w:pPr>
                  <w:r>
                    <w:rPr>
                      <w:rFonts w:ascii="Times New Roman" w:eastAsia="Times New Roman" w:hAnsi="Times New Roman" w:cs="Times New Roman"/>
                      <w:noProof/>
                      <w:sz w:val="24"/>
                      <w:szCs w:val="24"/>
                    </w:rPr>
                    <w:drawing>
                      <wp:inline distT="114300" distB="114300" distL="114300" distR="114300" wp14:anchorId="69CAA8FE" wp14:editId="1EC209F1">
                        <wp:extent cx="4457700" cy="2222500"/>
                        <wp:effectExtent l="0" t="0" r="0" b="0"/>
                        <wp:docPr id="1" name="image12.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2.png" descr="A picture containing text, clock&#10;&#10;Description automatically generated"/>
                                <pic:cNvPicPr preferRelativeResize="0"/>
                              </pic:nvPicPr>
                              <pic:blipFill>
                                <a:blip r:embed="rId18"/>
                                <a:srcRect/>
                                <a:stretch>
                                  <a:fillRect/>
                                </a:stretch>
                              </pic:blipFill>
                              <pic:spPr>
                                <a:xfrm>
                                  <a:off x="0" y="0"/>
                                  <a:ext cx="4479140" cy="2233189"/>
                                </a:xfrm>
                                <a:prstGeom prst="rect">
                                  <a:avLst/>
                                </a:prstGeom>
                                <a:ln/>
                              </pic:spPr>
                            </pic:pic>
                          </a:graphicData>
                        </a:graphic>
                      </wp:inline>
                    </w:drawing>
                  </w:r>
                </w:p>
                <w:p w14:paraId="5BE22892" w14:textId="40D863FE" w:rsidR="00CA067B" w:rsidRPr="001E1054" w:rsidRDefault="00CA067B" w:rsidP="00CA067B">
                  <w:pPr>
                    <w:pStyle w:val="Caption"/>
                    <w:jc w:val="center"/>
                    <w:rPr>
                      <w:rFonts w:ascii="Times New Roman" w:hAnsi="Times New Roman" w:cs="Times New Roman"/>
                      <w:i w:val="0"/>
                      <w:iCs w:val="0"/>
                      <w:sz w:val="22"/>
                      <w:szCs w:val="22"/>
                    </w:rPr>
                  </w:pPr>
                  <w:bookmarkStart w:id="45" w:name="_Toc112796879"/>
                  <w:bookmarkStart w:id="46" w:name="_Toc112797131"/>
                  <w:bookmarkStart w:id="47" w:name="_Toc112841699"/>
                  <w:r w:rsidRPr="001E1054">
                    <w:rPr>
                      <w:rFonts w:ascii="Times New Roman" w:hAnsi="Times New Roman" w:cs="Times New Roman"/>
                      <w:i w:val="0"/>
                      <w:iCs w:val="0"/>
                      <w:sz w:val="22"/>
                      <w:szCs w:val="22"/>
                    </w:rPr>
                    <w:t xml:space="preserve">Figure </w:t>
                  </w:r>
                  <w:r w:rsidRPr="001E1054">
                    <w:rPr>
                      <w:rFonts w:ascii="Times New Roman" w:hAnsi="Times New Roman" w:cs="Times New Roman"/>
                      <w:i w:val="0"/>
                      <w:iCs w:val="0"/>
                      <w:sz w:val="22"/>
                      <w:szCs w:val="22"/>
                    </w:rPr>
                    <w:fldChar w:fldCharType="begin"/>
                  </w:r>
                  <w:r w:rsidRPr="001E1054">
                    <w:rPr>
                      <w:rFonts w:ascii="Times New Roman" w:hAnsi="Times New Roman" w:cs="Times New Roman"/>
                      <w:i w:val="0"/>
                      <w:iCs w:val="0"/>
                      <w:sz w:val="22"/>
                      <w:szCs w:val="22"/>
                    </w:rPr>
                    <w:instrText xml:space="preserve"> SEQ Figure \* ARABIC </w:instrText>
                  </w:r>
                  <w:r w:rsidRPr="001E1054">
                    <w:rPr>
                      <w:rFonts w:ascii="Times New Roman" w:hAnsi="Times New Roman" w:cs="Times New Roman"/>
                      <w:i w:val="0"/>
                      <w:iCs w:val="0"/>
                      <w:sz w:val="22"/>
                      <w:szCs w:val="22"/>
                    </w:rPr>
                    <w:fldChar w:fldCharType="separate"/>
                  </w:r>
                  <w:r w:rsidR="001F7B63">
                    <w:rPr>
                      <w:rFonts w:ascii="Times New Roman" w:hAnsi="Times New Roman" w:cs="Times New Roman"/>
                      <w:i w:val="0"/>
                      <w:iCs w:val="0"/>
                      <w:noProof/>
                      <w:sz w:val="22"/>
                      <w:szCs w:val="22"/>
                    </w:rPr>
                    <w:t>1</w:t>
                  </w:r>
                  <w:r w:rsidRPr="001E1054">
                    <w:rPr>
                      <w:rFonts w:ascii="Times New Roman" w:hAnsi="Times New Roman" w:cs="Times New Roman"/>
                      <w:i w:val="0"/>
                      <w:iCs w:val="0"/>
                      <w:sz w:val="22"/>
                      <w:szCs w:val="22"/>
                    </w:rPr>
                    <w:fldChar w:fldCharType="end"/>
                  </w:r>
                  <w:r w:rsidRPr="001E1054">
                    <w:rPr>
                      <w:rFonts w:ascii="Times New Roman" w:hAnsi="Times New Roman" w:cs="Times New Roman"/>
                      <w:i w:val="0"/>
                      <w:iCs w:val="0"/>
                      <w:sz w:val="22"/>
                      <w:szCs w:val="22"/>
                    </w:rPr>
                    <w:t xml:space="preserve">LSTM Architecture </w:t>
                  </w:r>
                  <w:r w:rsidRPr="001E1054">
                    <w:rPr>
                      <w:rFonts w:ascii="Times New Roman" w:hAnsi="Times New Roman" w:cs="Times New Roman"/>
                      <w:i w:val="0"/>
                      <w:iCs w:val="0"/>
                      <w:color w:val="0D0D0D" w:themeColor="text1" w:themeTint="F2"/>
                      <w:sz w:val="22"/>
                      <w:szCs w:val="22"/>
                    </w:rPr>
                    <w:t>(Anita Yadava, 2019)</w:t>
                  </w:r>
                  <w:bookmarkEnd w:id="45"/>
                  <w:bookmarkEnd w:id="46"/>
                  <w:bookmarkEnd w:id="47"/>
                </w:p>
                <w:p w14:paraId="0E3B51A4" w14:textId="77777777" w:rsidR="00CA067B" w:rsidRDefault="00CA067B" w:rsidP="00CA067B"/>
              </w:txbxContent>
            </v:textbox>
            <w10:wrap type="square" anchorx="margin"/>
          </v:shape>
        </w:pict>
      </w:r>
      <w:r w:rsidRPr="00B33CCA">
        <w:rPr>
          <w:rFonts w:ascii="Times New Roman" w:eastAsia="Times New Roman" w:hAnsi="Times New Roman" w:cs="Times New Roman"/>
          <w:color w:val="0D0D0D" w:themeColor="text1" w:themeTint="F2"/>
          <w:sz w:val="22"/>
          <w:szCs w:val="22"/>
        </w:rPr>
        <w:t xml:space="preserve"> </w:t>
      </w:r>
    </w:p>
    <w:p w14:paraId="5B8AD236"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7AF3A2E"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1857EB61"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FED94AB"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p>
    <w:p w14:paraId="586D594F"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p>
    <w:p w14:paraId="760808D5"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p>
    <w:p w14:paraId="2D47CB1E"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p>
    <w:p w14:paraId="3647FB91"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p>
    <w:p w14:paraId="028AAFF6"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The LSTM model has some specific ways of calculating, and the equations are given below -</w:t>
      </w:r>
    </w:p>
    <w:p w14:paraId="1D8D3262"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r>
        <w:rPr>
          <w:noProof/>
          <w:color w:val="0D0D0D" w:themeColor="text1" w:themeTint="F2"/>
        </w:rPr>
        <w:pict w14:anchorId="2B331BD3">
          <v:shape id="_x0000_s2056" type="#_x0000_t202" style="position:absolute;left:0;text-align:left;margin-left:135.25pt;margin-top:14.3pt;width:244.2pt;height:179.9pt;z-index:251665408;visibility:visible;mso-wrap-distance-left:9pt;mso-wrap-distance-top:3.6pt;mso-wrap-distance-right:9pt;mso-wrap-distance-bottom:3.6pt;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">
            <v:textbox style="mso-next-textbox:#_x0000_s2056">
              <w:txbxContent>
                <w:p w14:paraId="15042B16" w14:textId="77777777" w:rsidR="00CA067B" w:rsidRDefault="00CA067B" w:rsidP="00CA067B">
                  <w:pPr>
                    <w:jc w:val="center"/>
                    <w:rPr>
                      <w:rFonts w:asciiTheme="minorHAnsi" w:eastAsiaTheme="minorEastAsia" w:hAnsiTheme="minorHAnsi" w:cstheme="minorBidi"/>
                      <w:sz w:val="24"/>
                      <w:szCs w:val="24"/>
                    </w:rPr>
                  </w:pPr>
                </w:p>
                <w:p w14:paraId="5BF597DF" w14:textId="77777777" w:rsidR="00CA067B" w:rsidRPr="00A65329" w:rsidRDefault="00CA067B" w:rsidP="00CA067B">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oMath>
                  <w:r w:rsidRPr="00A65329">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σ(</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p>
                <w:p w14:paraId="77D03EA5" w14:textId="77777777" w:rsidR="00CA067B" w:rsidRPr="00A65329" w:rsidRDefault="00CA067B" w:rsidP="00CA067B">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sidRPr="00A65329">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σ(</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f</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f</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p>
                <w:p w14:paraId="0B002AB8" w14:textId="77777777" w:rsidR="00CA067B" w:rsidRPr="00A65329" w:rsidRDefault="00CA067B" w:rsidP="00CA067B">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Pr="00A65329">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σ(</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p>
                <w:p w14:paraId="2073822D" w14:textId="77777777" w:rsidR="00CA067B" w:rsidRPr="00A65329" w:rsidRDefault="00CA067B" w:rsidP="00CA067B">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w:r w:rsidRPr="00A65329">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tanh(</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g</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g</m:t>
                            </m:r>
                          </m:sub>
                        </m:sSub>
                      </m:sub>
                      <m:sup>
                        <m:r>
                          <w:rPr>
                            <w:rFonts w:ascii="Cambria Math" w:eastAsiaTheme="minorEastAsia" w:hAnsi="Cambria Math" w:cs="Times New Roman"/>
                            <w:sz w:val="24"/>
                            <w:szCs w:val="24"/>
                          </w:rPr>
                          <m:t>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oMath>
                </w:p>
                <w:p w14:paraId="0A55CE12" w14:textId="77777777" w:rsidR="00CA067B" w:rsidRPr="00A65329" w:rsidRDefault="00CA067B" w:rsidP="00CA067B">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m:oMathPara>
                </w:p>
                <w:p w14:paraId="18CF343A" w14:textId="77777777" w:rsidR="00CA067B" w:rsidRPr="00A65329" w:rsidRDefault="00CA067B" w:rsidP="00CA067B">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A65329">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A65329">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tanh</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oMath>
                </w:p>
                <w:p w14:paraId="60134493" w14:textId="77777777" w:rsidR="00CA067B" w:rsidRPr="00A65329" w:rsidRDefault="00CA067B" w:rsidP="00CA067B">
                  <w:pPr>
                    <w:rPr>
                      <w:rFonts w:asciiTheme="minorHAnsi" w:eastAsiaTheme="minorEastAsia" w:hAnsiTheme="minorHAnsi" w:cstheme="minorBidi"/>
                    </w:rPr>
                  </w:pPr>
                </w:p>
              </w:txbxContent>
            </v:textbox>
            <w10:wrap type="square"/>
          </v:shape>
        </w:pict>
      </w:r>
    </w:p>
    <w:p w14:paraId="4CD28E0E"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44A07F42"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5C3EEE73"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54EAC0F" w14:textId="078F0EF9"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Pr>
          <w:noProof/>
          <w:color w:val="0D0D0D" w:themeColor="text1" w:themeTint="F2"/>
        </w:rPr>
        <w:lastRenderedPageBreak/>
        <w:pict w14:anchorId="62BF37AE">
          <v:shape id="_x0000_s2051" type="#_x0000_t202" style="position:absolute;left:0;text-align:left;margin-left:6pt;margin-top:130.85pt;width:442.9pt;height:403.05pt;z-index:251660288;visibility:visible;mso-wrap-style:square;mso-width-percent:0;mso-wrap-distance-left:9pt;mso-wrap-distance-top:3.6pt;mso-wrap-distance-right:9pt;mso-wrap-distance-bottom:3.6pt;mso-position-horizontal:absolute;mso-position-horizontal-relative:margin;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">
            <v:textbox style="mso-next-textbox:#_x0000_s2051">
              <w:txbxContent>
                <w:p w14:paraId="0967F298" w14:textId="77777777" w:rsidR="00CA067B" w:rsidRDefault="00CA067B" w:rsidP="00CA067B">
                  <w:pPr>
                    <w:keepNext/>
                  </w:pPr>
                  <w:r>
                    <w:rPr>
                      <w:noProof/>
                    </w:rPr>
                    <w:drawing>
                      <wp:inline distT="0" distB="0" distL="0" distR="0" wp14:anchorId="7E1CD578" wp14:editId="33365BC0">
                        <wp:extent cx="5542279" cy="4558145"/>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100" cy="4610634"/>
                                </a:xfrm>
                                <a:prstGeom prst="rect">
                                  <a:avLst/>
                                </a:prstGeom>
                                <a:noFill/>
                                <a:ln>
                                  <a:noFill/>
                                </a:ln>
                              </pic:spPr>
                            </pic:pic>
                          </a:graphicData>
                        </a:graphic>
                      </wp:inline>
                    </w:drawing>
                  </w:r>
                </w:p>
                <w:p w14:paraId="73D26B96" w14:textId="45E48100" w:rsidR="00CA067B" w:rsidRPr="00D77479" w:rsidRDefault="00CA067B" w:rsidP="00CA067B">
                  <w:pPr>
                    <w:pStyle w:val="Caption"/>
                    <w:jc w:val="center"/>
                    <w:rPr>
                      <w:rFonts w:ascii="Times New Roman" w:hAnsi="Times New Roman" w:cs="Times New Roman"/>
                      <w:i w:val="0"/>
                      <w:iCs w:val="0"/>
                      <w:color w:val="0D0D0D" w:themeColor="text1" w:themeTint="F2"/>
                      <w:sz w:val="22"/>
                      <w:szCs w:val="22"/>
                    </w:rPr>
                  </w:pPr>
                  <w:bookmarkStart w:id="48" w:name="_Toc112796880"/>
                  <w:bookmarkStart w:id="49" w:name="_Toc112797132"/>
                  <w:bookmarkStart w:id="50" w:name="_Toc112841700"/>
                  <w:r w:rsidRPr="00D77479">
                    <w:rPr>
                      <w:rFonts w:ascii="Times New Roman" w:hAnsi="Times New Roman" w:cs="Times New Roman"/>
                      <w:i w:val="0"/>
                      <w:iCs w:val="0"/>
                      <w:color w:val="0D0D0D" w:themeColor="text1" w:themeTint="F2"/>
                      <w:sz w:val="22"/>
                      <w:szCs w:val="22"/>
                    </w:rPr>
                    <w:t xml:space="preserve">Figure </w:t>
                  </w:r>
                  <w:r w:rsidRPr="00D77479">
                    <w:rPr>
                      <w:rFonts w:ascii="Times New Roman" w:hAnsi="Times New Roman" w:cs="Times New Roman"/>
                      <w:i w:val="0"/>
                      <w:iCs w:val="0"/>
                      <w:color w:val="0D0D0D" w:themeColor="text1" w:themeTint="F2"/>
                      <w:sz w:val="22"/>
                      <w:szCs w:val="22"/>
                    </w:rPr>
                    <w:fldChar w:fldCharType="begin"/>
                  </w:r>
                  <w:r w:rsidRPr="00D77479">
                    <w:rPr>
                      <w:rFonts w:ascii="Times New Roman" w:hAnsi="Times New Roman" w:cs="Times New Roman"/>
                      <w:i w:val="0"/>
                      <w:iCs w:val="0"/>
                      <w:color w:val="0D0D0D" w:themeColor="text1" w:themeTint="F2"/>
                      <w:sz w:val="22"/>
                      <w:szCs w:val="22"/>
                    </w:rPr>
                    <w:instrText xml:space="preserve"> SEQ Figure \* ARABIC </w:instrText>
                  </w:r>
                  <w:r w:rsidRPr="00D77479">
                    <w:rPr>
                      <w:rFonts w:ascii="Times New Roman" w:hAnsi="Times New Roman" w:cs="Times New Roman"/>
                      <w:i w:val="0"/>
                      <w:iCs w:val="0"/>
                      <w:color w:val="0D0D0D" w:themeColor="text1" w:themeTint="F2"/>
                      <w:sz w:val="22"/>
                      <w:szCs w:val="22"/>
                    </w:rPr>
                    <w:fldChar w:fldCharType="separate"/>
                  </w:r>
                  <w:r w:rsidR="001F7B63">
                    <w:rPr>
                      <w:rFonts w:ascii="Times New Roman" w:hAnsi="Times New Roman" w:cs="Times New Roman"/>
                      <w:i w:val="0"/>
                      <w:iCs w:val="0"/>
                      <w:noProof/>
                      <w:color w:val="0D0D0D" w:themeColor="text1" w:themeTint="F2"/>
                      <w:sz w:val="22"/>
                      <w:szCs w:val="22"/>
                    </w:rPr>
                    <w:t>2</w:t>
                  </w:r>
                  <w:r w:rsidRPr="00D77479">
                    <w:rPr>
                      <w:rFonts w:ascii="Times New Roman" w:hAnsi="Times New Roman" w:cs="Times New Roman"/>
                      <w:i w:val="0"/>
                      <w:iCs w:val="0"/>
                      <w:color w:val="0D0D0D" w:themeColor="text1" w:themeTint="F2"/>
                      <w:sz w:val="22"/>
                      <w:szCs w:val="22"/>
                    </w:rPr>
                    <w:fldChar w:fldCharType="end"/>
                  </w:r>
                  <w:r w:rsidRPr="00D77479">
                    <w:rPr>
                      <w:rFonts w:ascii="Times New Roman" w:hAnsi="Times New Roman" w:cs="Times New Roman"/>
                      <w:i w:val="0"/>
                      <w:iCs w:val="0"/>
                      <w:color w:val="0D0D0D" w:themeColor="text1" w:themeTint="F2"/>
                      <w:sz w:val="22"/>
                      <w:szCs w:val="22"/>
                    </w:rPr>
                    <w:t xml:space="preserve"> LSTM Prediction Procedure</w:t>
                  </w:r>
                  <w:bookmarkEnd w:id="48"/>
                  <w:bookmarkEnd w:id="49"/>
                  <w:bookmarkEnd w:id="50"/>
                </w:p>
                <w:p w14:paraId="6A764670" w14:textId="77777777" w:rsidR="00CA067B" w:rsidRDefault="00CA067B" w:rsidP="00CA067B"/>
              </w:txbxContent>
            </v:textbox>
            <w10:wrap type="square" anchorx="margin"/>
          </v:shape>
        </w:pict>
      </w:r>
      <w:r w:rsidRPr="00B33CCA">
        <w:rPr>
          <w:rFonts w:ascii="Times New Roman" w:hAnsi="Times New Roman" w:cs="Times New Roman"/>
          <w:color w:val="0D0D0D" w:themeColor="text1" w:themeTint="F2"/>
          <w:sz w:val="22"/>
          <w:szCs w:val="22"/>
        </w:rPr>
        <w:t>Here, the σ is the logistic function, and 'tanh' is the tangent function</w:t>
      </w:r>
      <w:r w:rsidR="00BA3A0E">
        <w:rPr>
          <w:rFonts w:ascii="Times New Roman" w:hAnsi="Times New Roman" w:cs="Times New Roman"/>
          <w:color w:val="0D0D0D" w:themeColor="text1" w:themeTint="F2"/>
          <w:sz w:val="22"/>
          <w:szCs w:val="22"/>
        </w:rPr>
        <w:t xml:space="preserve"> of </w:t>
      </w:r>
      <w:r w:rsidR="00BA3A0E" w:rsidRPr="00B33CCA">
        <w:rPr>
          <w:rFonts w:ascii="Times New Roman" w:hAnsi="Times New Roman" w:cs="Times New Roman"/>
          <w:color w:val="0D0D0D" w:themeColor="text1" w:themeTint="F2"/>
          <w:sz w:val="22"/>
          <w:szCs w:val="22"/>
        </w:rPr>
        <w:t>hyperbolic</w:t>
      </w:r>
      <w:r w:rsidRPr="00B33CCA">
        <w:rPr>
          <w:rFonts w:ascii="Times New Roman" w:hAnsi="Times New Roman" w:cs="Times New Roman"/>
          <w:color w:val="0D0D0D" w:themeColor="text1" w:themeTint="F2"/>
          <w:sz w:val="22"/>
          <w:szCs w:val="22"/>
        </w:rPr>
        <w:t xml:space="preserve">. The three gates mentioned above open and close according to </w:t>
      </w:r>
      <w:r w:rsidR="00800AB4">
        <w:rPr>
          <w:rFonts w:ascii="Times New Roman" w:hAnsi="Times New Roman" w:cs="Times New Roman"/>
          <w:color w:val="0D0D0D" w:themeColor="text1" w:themeTint="F2"/>
          <w:sz w:val="22"/>
          <w:szCs w:val="22"/>
        </w:rPr>
        <w:t>'</w:t>
      </w:r>
      <w:r w:rsidRPr="00B33CCA">
        <w:rPr>
          <w:rFonts w:ascii="Times New Roman" w:hAnsi="Times New Roman" w:cs="Times New Roman"/>
          <w:color w:val="0D0D0D" w:themeColor="text1" w:themeTint="F2"/>
          <w:sz w:val="22"/>
          <w:szCs w:val="22"/>
        </w:rPr>
        <w:t>ft</w:t>
      </w:r>
      <w:r w:rsidR="00800AB4">
        <w:rPr>
          <w:rFonts w:ascii="Times New Roman" w:hAnsi="Times New Roman" w:cs="Times New Roman"/>
          <w:color w:val="0D0D0D" w:themeColor="text1" w:themeTint="F2"/>
          <w:sz w:val="22"/>
          <w:szCs w:val="22"/>
        </w:rPr>
        <w:t>'</w:t>
      </w:r>
      <w:r w:rsidRPr="00B33CCA">
        <w:rPr>
          <w:rFonts w:ascii="Times New Roman" w:hAnsi="Times New Roman" w:cs="Times New Roman"/>
          <w:color w:val="0D0D0D" w:themeColor="text1" w:themeTint="F2"/>
          <w:sz w:val="22"/>
          <w:szCs w:val="22"/>
        </w:rPr>
        <w:t xml:space="preserve"> which is the gate controller. 'it' and '</w:t>
      </w:r>
      <w:proofErr w:type="spellStart"/>
      <w:r w:rsidRPr="00B33CCA">
        <w:rPr>
          <w:rFonts w:ascii="Times New Roman" w:hAnsi="Times New Roman" w:cs="Times New Roman"/>
          <w:color w:val="0D0D0D" w:themeColor="text1" w:themeTint="F2"/>
          <w:sz w:val="22"/>
          <w:szCs w:val="22"/>
        </w:rPr>
        <w:t>ot</w:t>
      </w:r>
      <w:proofErr w:type="spellEnd"/>
      <w:r w:rsidRPr="00B33CCA">
        <w:rPr>
          <w:rFonts w:ascii="Times New Roman" w:hAnsi="Times New Roman" w:cs="Times New Roman"/>
          <w:color w:val="0D0D0D" w:themeColor="text1" w:themeTint="F2"/>
          <w:sz w:val="22"/>
          <w:szCs w:val="22"/>
        </w:rPr>
        <w:t>' are also the controllers of the gates. They use the logistic function for activation, and the out range is [0 and 1]. Given LSTM cells, it is common to stack multiple layers of the cells to make the model deeper to capture the data's nonlinearity. An efficient prediction model is needed that can predict based on the previous data generated from the stock market. (Fischer &amp; Krauss, 2018) The following diagram shows the working steps of LSTM for predicting the stock price trend with the help of historical data.</w:t>
      </w:r>
    </w:p>
    <w:p w14:paraId="662BA612" w14:textId="77777777" w:rsidR="00CA067B" w:rsidRDefault="00CA067B" w:rsidP="00CA067B">
      <w:pPr>
        <w:spacing w:line="276" w:lineRule="auto"/>
        <w:rPr>
          <w:rFonts w:ascii="Times New Roman" w:eastAsia="Times New Roman" w:hAnsi="Times New Roman" w:cs="Times New Roman"/>
          <w:color w:val="0D0D0D" w:themeColor="text1" w:themeTint="F2"/>
          <w:sz w:val="22"/>
          <w:szCs w:val="22"/>
        </w:rPr>
      </w:pPr>
    </w:p>
    <w:p w14:paraId="338EECA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D19ED5C"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p w14:paraId="36B38D5B" w14:textId="77777777" w:rsidR="00CA067B" w:rsidRPr="00D77479"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51" w:name="_Toc112784495"/>
      <w:bookmarkStart w:id="52" w:name="_Toc112793882"/>
      <w:bookmarkStart w:id="53" w:name="_Toc112831811"/>
      <w:r w:rsidRPr="00D77479">
        <w:rPr>
          <w:rFonts w:ascii="Times New Roman" w:hAnsi="Times New Roman" w:cs="Times New Roman"/>
          <w:b/>
          <w:bCs/>
          <w:color w:val="0D0D0D" w:themeColor="text1" w:themeTint="F2"/>
          <w:sz w:val="24"/>
          <w:szCs w:val="24"/>
        </w:rPr>
        <w:t xml:space="preserve">2.5 Markowitz's Portfolio </w:t>
      </w:r>
      <w:proofErr w:type="spellStart"/>
      <w:r w:rsidRPr="00D77479">
        <w:rPr>
          <w:rFonts w:ascii="Times New Roman" w:hAnsi="Times New Roman" w:cs="Times New Roman"/>
          <w:b/>
          <w:bCs/>
          <w:color w:val="0D0D0D" w:themeColor="text1" w:themeTint="F2"/>
          <w:sz w:val="24"/>
          <w:szCs w:val="24"/>
        </w:rPr>
        <w:t>Optimisation</w:t>
      </w:r>
      <w:proofErr w:type="spellEnd"/>
      <w:r w:rsidRPr="00D77479">
        <w:rPr>
          <w:rFonts w:ascii="Times New Roman" w:hAnsi="Times New Roman" w:cs="Times New Roman"/>
          <w:b/>
          <w:bCs/>
          <w:color w:val="0D0D0D" w:themeColor="text1" w:themeTint="F2"/>
          <w:sz w:val="24"/>
          <w:szCs w:val="24"/>
        </w:rPr>
        <w:t xml:space="preserve"> Model</w:t>
      </w:r>
      <w:bookmarkEnd w:id="51"/>
      <w:bookmarkEnd w:id="52"/>
      <w:bookmarkEnd w:id="53"/>
    </w:p>
    <w:p w14:paraId="2142B8F9" w14:textId="3EB1E65B"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Markowitz's MV model serves as the basis for selecting an investment portfolio. Only this model can create various portfolios based on investor risk and return preferences, as different individuals have risk tolerance levels and have their own asset choice. This model assesses investment return and risk in proportion to expected return and variation. Rational investors want the lowest risk with a given projected return or the highest return with a shared risk to </w:t>
      </w:r>
      <w:proofErr w:type="spellStart"/>
      <w:r w:rsidRPr="00B33CCA">
        <w:rPr>
          <w:rFonts w:ascii="Times New Roman" w:hAnsi="Times New Roman" w:cs="Times New Roman"/>
          <w:color w:val="0D0D0D" w:themeColor="text1" w:themeTint="F2"/>
          <w:sz w:val="22"/>
          <w:szCs w:val="22"/>
        </w:rPr>
        <w:t>maximise</w:t>
      </w:r>
      <w:proofErr w:type="spellEnd"/>
      <w:r w:rsidRPr="00B33CCA">
        <w:rPr>
          <w:rFonts w:ascii="Times New Roman" w:hAnsi="Times New Roman" w:cs="Times New Roman"/>
          <w:color w:val="0D0D0D" w:themeColor="text1" w:themeTint="F2"/>
          <w:sz w:val="22"/>
          <w:szCs w:val="22"/>
        </w:rPr>
        <w:t xml:space="preserve"> expected utility. Using a multi-objective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technique, the MV model attempts to compromise between </w:t>
      </w:r>
      <w:proofErr w:type="spellStart"/>
      <w:r w:rsidRPr="00B33CCA">
        <w:rPr>
          <w:rFonts w:ascii="Times New Roman" w:hAnsi="Times New Roman" w:cs="Times New Roman"/>
          <w:color w:val="0D0D0D" w:themeColor="text1" w:themeTint="F2"/>
          <w:sz w:val="22"/>
          <w:szCs w:val="22"/>
        </w:rPr>
        <w:t>maximising</w:t>
      </w:r>
      <w:proofErr w:type="spellEnd"/>
      <w:r w:rsidRPr="00B33CCA">
        <w:rPr>
          <w:rFonts w:ascii="Times New Roman" w:hAnsi="Times New Roman" w:cs="Times New Roman"/>
          <w:color w:val="0D0D0D" w:themeColor="text1" w:themeTint="F2"/>
          <w:sz w:val="22"/>
          <w:szCs w:val="22"/>
        </w:rPr>
        <w:t xml:space="preserve"> profits and </w:t>
      </w:r>
      <w:proofErr w:type="spellStart"/>
      <w:r w:rsidRPr="00B33CCA">
        <w:rPr>
          <w:rFonts w:ascii="Times New Roman" w:hAnsi="Times New Roman" w:cs="Times New Roman"/>
          <w:color w:val="0D0D0D" w:themeColor="text1" w:themeTint="F2"/>
          <w:sz w:val="22"/>
          <w:szCs w:val="22"/>
        </w:rPr>
        <w:t>minimising</w:t>
      </w:r>
      <w:proofErr w:type="spellEnd"/>
      <w:r w:rsidRPr="00B33CCA">
        <w:rPr>
          <w:rFonts w:ascii="Times New Roman" w:hAnsi="Times New Roman" w:cs="Times New Roman"/>
          <w:color w:val="0D0D0D" w:themeColor="text1" w:themeTint="F2"/>
          <w:sz w:val="22"/>
          <w:szCs w:val="22"/>
        </w:rPr>
        <w:t xml:space="preserve"> risks. MVO (Mean Variance Optimizer) requires estimates of the expected returns of </w:t>
      </w:r>
      <w:r w:rsidRPr="00B33CCA">
        <w:rPr>
          <w:rFonts w:ascii="Times New Roman" w:hAnsi="Times New Roman" w:cs="Times New Roman"/>
          <w:color w:val="0D0D0D" w:themeColor="text1" w:themeTint="F2"/>
          <w:sz w:val="22"/>
          <w:szCs w:val="22"/>
        </w:rPr>
        <w:lastRenderedPageBreak/>
        <w:t>all included assets, their standard deviations, and the correlation</w:t>
      </w:r>
      <w:r w:rsidR="00BA3A0E">
        <w:rPr>
          <w:rFonts w:ascii="Times New Roman" w:hAnsi="Times New Roman" w:cs="Times New Roman"/>
          <w:color w:val="0D0D0D" w:themeColor="text1" w:themeTint="F2"/>
          <w:sz w:val="22"/>
          <w:szCs w:val="22"/>
        </w:rPr>
        <w:t xml:space="preserve"> </w:t>
      </w:r>
      <w:r w:rsidRPr="00B33CCA">
        <w:rPr>
          <w:rFonts w:ascii="Times New Roman" w:hAnsi="Times New Roman" w:cs="Times New Roman"/>
          <w:color w:val="0D0D0D" w:themeColor="text1" w:themeTint="F2"/>
          <w:sz w:val="22"/>
          <w:szCs w:val="22"/>
        </w:rPr>
        <w:t xml:space="preserve">matrix to determine the optimal asset allocations and a set of efficient portfolios. (Samer </w:t>
      </w:r>
      <w:proofErr w:type="spellStart"/>
      <w:r w:rsidRPr="00B33CCA">
        <w:rPr>
          <w:rFonts w:ascii="Times New Roman" w:hAnsi="Times New Roman" w:cs="Times New Roman"/>
          <w:color w:val="0D0D0D" w:themeColor="text1" w:themeTint="F2"/>
          <w:sz w:val="22"/>
          <w:szCs w:val="22"/>
        </w:rPr>
        <w:t>Obeidat</w:t>
      </w:r>
      <w:proofErr w:type="spellEnd"/>
      <w:r w:rsidRPr="00B33CCA">
        <w:rPr>
          <w:rFonts w:ascii="Times New Roman" w:hAnsi="Times New Roman" w:cs="Times New Roman"/>
          <w:color w:val="0D0D0D" w:themeColor="text1" w:themeTint="F2"/>
          <w:sz w:val="22"/>
          <w:szCs w:val="22"/>
        </w:rPr>
        <w:t xml:space="preserve"> D. S., 2018)</w:t>
      </w:r>
    </w:p>
    <w:p w14:paraId="17BEE4ED" w14:textId="049B6578" w:rsidR="00CA067B" w:rsidRPr="00B33CCA" w:rsidRDefault="003F39BB" w:rsidP="00CA067B">
      <w:pPr>
        <w:spacing w:before="240" w:line="276" w:lineRule="auto"/>
        <w:rPr>
          <w:rFonts w:ascii="Times New Roman" w:hAnsi="Times New Roman" w:cs="Times New Roman"/>
          <w:color w:val="0D0D0D" w:themeColor="text1" w:themeTint="F2"/>
          <w:sz w:val="22"/>
          <w:szCs w:val="22"/>
        </w:rPr>
      </w:pPr>
      <w:r>
        <w:rPr>
          <w:rFonts w:ascii="Times New Roman" w:eastAsia="Arial Unicode MS" w:hAnsi="Times New Roman" w:cs="Times New Roman"/>
          <w:color w:val="0D0D0D" w:themeColor="text1" w:themeTint="F2"/>
          <w:sz w:val="22"/>
          <w:szCs w:val="22"/>
        </w:rPr>
        <w:t>U</w:t>
      </w:r>
      <w:r w:rsidR="00CA067B" w:rsidRPr="00B33CCA">
        <w:rPr>
          <w:rFonts w:ascii="Times New Roman" w:eastAsia="Arial Unicode MS" w:hAnsi="Times New Roman" w:cs="Times New Roman"/>
          <w:color w:val="0D0D0D" w:themeColor="text1" w:themeTint="F2"/>
          <w:sz w:val="22"/>
          <w:szCs w:val="22"/>
        </w:rPr>
        <w:t>sually</w:t>
      </w:r>
      <w:r>
        <w:rPr>
          <w:rFonts w:ascii="Times New Roman" w:eastAsia="Arial Unicode MS" w:hAnsi="Times New Roman" w:cs="Times New Roman"/>
          <w:color w:val="0D0D0D" w:themeColor="text1" w:themeTint="F2"/>
          <w:sz w:val="22"/>
          <w:szCs w:val="22"/>
        </w:rPr>
        <w:t xml:space="preserve">, rate of returns </w:t>
      </w:r>
      <w:proofErr w:type="gramStart"/>
      <w:r>
        <w:rPr>
          <w:rFonts w:ascii="Times New Roman" w:eastAsia="Arial Unicode MS" w:hAnsi="Times New Roman" w:cs="Times New Roman"/>
          <w:color w:val="0D0D0D" w:themeColor="text1" w:themeTint="F2"/>
          <w:sz w:val="22"/>
          <w:szCs w:val="22"/>
        </w:rPr>
        <w:t>are</w:t>
      </w:r>
      <w:proofErr w:type="gramEnd"/>
      <w:r>
        <w:rPr>
          <w:rFonts w:ascii="Times New Roman" w:eastAsia="Arial Unicode MS" w:hAnsi="Times New Roman" w:cs="Times New Roman"/>
          <w:color w:val="0D0D0D" w:themeColor="text1" w:themeTint="F2"/>
          <w:sz w:val="22"/>
          <w:szCs w:val="22"/>
        </w:rPr>
        <w:t xml:space="preserve"> expressed</w:t>
      </w:r>
      <w:r w:rsidR="00CA067B" w:rsidRPr="00B33CCA">
        <w:rPr>
          <w:rFonts w:ascii="Times New Roman" w:eastAsia="Arial Unicode MS" w:hAnsi="Times New Roman" w:cs="Times New Roman"/>
          <w:color w:val="0D0D0D" w:themeColor="text1" w:themeTint="F2"/>
          <w:sz w:val="22"/>
          <w:szCs w:val="22"/>
        </w:rPr>
        <w:t xml:space="preserve"> as a percentage expected by an investor, can be calculated from historical data and future investors' expectations. For example, the rate of return "rt" on investments between time (t) and (t − 1) can be calculated by a specific formula. However, the expected return rate can be calculated using a different equation. (G. Chacko, 2005). The equations are given </w:t>
      </w:r>
      <w:proofErr w:type="gramStart"/>
      <w:r w:rsidR="00CA067B" w:rsidRPr="00B33CCA">
        <w:rPr>
          <w:rFonts w:ascii="Times New Roman" w:eastAsia="Arial Unicode MS" w:hAnsi="Times New Roman" w:cs="Times New Roman"/>
          <w:color w:val="0D0D0D" w:themeColor="text1" w:themeTint="F2"/>
          <w:sz w:val="22"/>
          <w:szCs w:val="22"/>
        </w:rPr>
        <w:t>below;</w:t>
      </w:r>
      <w:proofErr w:type="gramEnd"/>
    </w:p>
    <w:p w14:paraId="116121FB"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56615168"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Pr>
          <w:noProof/>
          <w:color w:val="0D0D0D" w:themeColor="text1" w:themeTint="F2"/>
        </w:rPr>
        <w:pict w14:anchorId="5CC7F9BB">
          <v:shape id="_x0000_s2054" type="#_x0000_t202" style="position:absolute;left:0;text-align:left;margin-left:63.8pt;margin-top:14.7pt;width:271.6pt;height:9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">
            <v:textbox style="mso-next-textbox:#_x0000_s2054">
              <w:txbxContent>
                <w:p w14:paraId="476A91AB" w14:textId="77777777" w:rsidR="00CA067B" w:rsidRDefault="00CA067B" w:rsidP="00CA067B">
                  <w:pPr>
                    <w:spacing w:before="240" w:line="276" w:lineRule="auto"/>
                    <w:rPr>
                      <w:rFonts w:ascii="Times New Roman" w:hAnsi="Times New Roman" w:cs="Times New Roman"/>
                      <w:sz w:val="22"/>
                      <w:szCs w:val="22"/>
                    </w:rPr>
                  </w:pPr>
                  <w:r w:rsidRPr="00164465">
                    <w:rPr>
                      <w:rFonts w:ascii="Times New Roman" w:hAnsi="Times New Roman" w:cs="Times New Roman"/>
                      <w:sz w:val="22"/>
                      <w:szCs w:val="22"/>
                    </w:rPr>
                    <w:t xml:space="preserve">Rate of Return =  </w:t>
                  </w:r>
                  <m:oMath>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t-1</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t-1</m:t>
                            </m:r>
                          </m:sub>
                        </m:sSub>
                      </m:den>
                    </m:f>
                  </m:oMath>
                </w:p>
                <w:p w14:paraId="5E631A72" w14:textId="77777777" w:rsidR="00CA067B" w:rsidRPr="00164465" w:rsidRDefault="00CA067B" w:rsidP="00CA067B">
                  <w:pPr>
                    <w:spacing w:before="240" w:line="276" w:lineRule="auto"/>
                    <w:rPr>
                      <w:rFonts w:ascii="Times New Roman" w:hAnsi="Times New Roman" w:cs="Times New Roman"/>
                      <w:sz w:val="22"/>
                      <w:szCs w:val="22"/>
                    </w:rPr>
                  </w:pPr>
                </w:p>
                <w:p w14:paraId="1AFA72A4" w14:textId="77777777" w:rsidR="00CA067B" w:rsidRDefault="00CA067B" w:rsidP="00CA067B">
                  <w:r w:rsidRPr="00164465">
                    <w:rPr>
                      <w:rFonts w:ascii="Times New Roman" w:hAnsi="Times New Roman" w:cs="Times New Roman"/>
                      <w:sz w:val="22"/>
                      <w:szCs w:val="22"/>
                    </w:rPr>
                    <w:t xml:space="preserve">Expected Rate of Return =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r>
                      <w:rPr>
                        <w:rFonts w:ascii="Cambria Math" w:hAnsi="Cambria Math" w:cs="Times New Roman"/>
                        <w:sz w:val="22"/>
                        <w:szCs w:val="22"/>
                      </w:rPr>
                      <m:t>=E</m:t>
                    </m:r>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i</m:t>
                            </m:r>
                          </m:sup>
                        </m:sSup>
                      </m:e>
                    </m:d>
                    <m:r>
                      <w:rPr>
                        <w:rFonts w:ascii="Cambria Math" w:hAnsi="Cambria Math" w:cs="Times New Roman"/>
                        <w:sz w:val="22"/>
                        <w:szCs w:val="22"/>
                      </w:rPr>
                      <m:t>=</m:t>
                    </m:r>
                    <m:f>
                      <m:fPr>
                        <m:ctrlPr>
                          <w:rPr>
                            <w:rFonts w:ascii="Cambria Math" w:hAnsi="Cambria Math" w:cs="Times New Roman"/>
                            <w:i/>
                            <w:sz w:val="22"/>
                            <w:szCs w:val="22"/>
                          </w:rPr>
                        </m:ctrlPr>
                      </m:fPr>
                      <m:num>
                        <m:nary>
                          <m:naryPr>
                            <m:chr m:val="∑"/>
                            <m:limLoc m:val="subSup"/>
                            <m:ctrlPr>
                              <w:rPr>
                                <w:rFonts w:ascii="Cambria Math" w:hAnsi="Cambria Math" w:cs="Times New Roman"/>
                                <w:i/>
                                <w:sz w:val="22"/>
                                <w:szCs w:val="22"/>
                              </w:rPr>
                            </m:ctrlPr>
                          </m:naryPr>
                          <m:sub>
                            <m:r>
                              <w:rPr>
                                <w:rFonts w:ascii="Cambria Math" w:hAnsi="Cambria Math" w:cs="Times New Roman"/>
                                <w:sz w:val="22"/>
                                <w:szCs w:val="22"/>
                              </w:rPr>
                              <m:t>t=1</m:t>
                            </m:r>
                          </m:sub>
                          <m:sup>
                            <m:r>
                              <w:rPr>
                                <w:rFonts w:ascii="Cambria Math" w:hAnsi="Cambria Math" w:cs="Times New Roman"/>
                                <w:sz w:val="22"/>
                                <w:szCs w:val="22"/>
                              </w:rPr>
                              <m:t>m</m:t>
                            </m:r>
                          </m:sup>
                          <m:e>
                            <m:sSubSup>
                              <m:sSubSupPr>
                                <m:ctrlPr>
                                  <w:rPr>
                                    <w:rFonts w:ascii="Cambria Math" w:hAnsi="Cambria Math" w:cs="Times New Roman"/>
                                    <w:i/>
                                    <w:sz w:val="22"/>
                                    <w:szCs w:val="22"/>
                                  </w:rPr>
                                </m:ctrlPr>
                              </m:sSubSupPr>
                              <m:e>
                                <m:r>
                                  <w:rPr>
                                    <w:rFonts w:ascii="Cambria Math" w:hAnsi="Cambria Math" w:cs="Times New Roman"/>
                                    <w:sz w:val="22"/>
                                    <w:szCs w:val="22"/>
                                  </w:rPr>
                                  <m:t>r</m:t>
                                </m:r>
                              </m:e>
                              <m:sub>
                                <m:r>
                                  <w:rPr>
                                    <w:rFonts w:ascii="Cambria Math" w:hAnsi="Cambria Math" w:cs="Times New Roman"/>
                                    <w:sz w:val="22"/>
                                    <w:szCs w:val="22"/>
                                  </w:rPr>
                                  <m:t>t</m:t>
                                </m:r>
                              </m:sub>
                              <m:sup>
                                <m:r>
                                  <w:rPr>
                                    <w:rFonts w:ascii="Cambria Math" w:hAnsi="Cambria Math" w:cs="Times New Roman"/>
                                    <w:sz w:val="22"/>
                                    <w:szCs w:val="22"/>
                                  </w:rPr>
                                  <m:t>i</m:t>
                                </m:r>
                              </m:sup>
                            </m:sSubSup>
                          </m:e>
                        </m:nary>
                      </m:num>
                      <m:den>
                        <m:r>
                          <w:rPr>
                            <w:rFonts w:ascii="Cambria Math" w:hAnsi="Cambria Math" w:cs="Times New Roman"/>
                            <w:sz w:val="22"/>
                            <w:szCs w:val="22"/>
                          </w:rPr>
                          <m:t>m</m:t>
                        </m:r>
                      </m:den>
                    </m:f>
                  </m:oMath>
                </w:p>
              </w:txbxContent>
            </v:textbox>
            <w10:wrap type="square"/>
          </v:shape>
        </w:pict>
      </w:r>
    </w:p>
    <w:p w14:paraId="6E7CD799"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4667FA19"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1DF2721E"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910A4FD"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3C93C5C0" w14:textId="26A9AFB6"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Calculating Variance and the Standard Deviation is another crucial step in the portfolio construction procedure. </w:t>
      </w:r>
      <w:r w:rsidR="003F39BB">
        <w:rPr>
          <w:rFonts w:ascii="Times New Roman" w:hAnsi="Times New Roman" w:cs="Times New Roman"/>
          <w:color w:val="0D0D0D" w:themeColor="text1" w:themeTint="F2"/>
          <w:sz w:val="22"/>
          <w:szCs w:val="22"/>
        </w:rPr>
        <w:t>S</w:t>
      </w:r>
      <w:r w:rsidRPr="00B33CCA">
        <w:rPr>
          <w:rFonts w:ascii="Times New Roman" w:hAnsi="Times New Roman" w:cs="Times New Roman"/>
          <w:color w:val="0D0D0D" w:themeColor="text1" w:themeTint="F2"/>
          <w:sz w:val="22"/>
          <w:szCs w:val="22"/>
        </w:rPr>
        <w:t xml:space="preserve">tandard deviation </w:t>
      </w:r>
      <w:r w:rsidR="003F39BB">
        <w:rPr>
          <w:rFonts w:ascii="Times New Roman" w:hAnsi="Times New Roman" w:cs="Times New Roman"/>
          <w:color w:val="0D0D0D" w:themeColor="text1" w:themeTint="F2"/>
          <w:sz w:val="22"/>
          <w:szCs w:val="22"/>
        </w:rPr>
        <w:t xml:space="preserve">is often used </w:t>
      </w:r>
      <w:r w:rsidRPr="00B33CCA">
        <w:rPr>
          <w:rFonts w:ascii="Times New Roman" w:hAnsi="Times New Roman" w:cs="Times New Roman"/>
          <w:color w:val="0D0D0D" w:themeColor="text1" w:themeTint="F2"/>
          <w:sz w:val="22"/>
          <w:szCs w:val="22"/>
        </w:rPr>
        <w:t>to measure the risk of their assets</w:t>
      </w:r>
      <w:r w:rsidR="003F39BB">
        <w:rPr>
          <w:rFonts w:ascii="Times New Roman" w:hAnsi="Times New Roman" w:cs="Times New Roman"/>
          <w:color w:val="0D0D0D" w:themeColor="text1" w:themeTint="F2"/>
          <w:sz w:val="22"/>
          <w:szCs w:val="22"/>
        </w:rPr>
        <w:t xml:space="preserve"> by the investors</w:t>
      </w:r>
      <w:r w:rsidRPr="00B33CCA">
        <w:rPr>
          <w:rFonts w:ascii="Times New Roman" w:hAnsi="Times New Roman" w:cs="Times New Roman"/>
          <w:color w:val="0D0D0D" w:themeColor="text1" w:themeTint="F2"/>
          <w:sz w:val="22"/>
          <w:szCs w:val="22"/>
        </w:rPr>
        <w:t xml:space="preserve">. The standard deviation is the most common statistical indicator of an asset's risk, which measures the dispersion around the expected value. The higher the standard deviation means greater risk and </w:t>
      </w:r>
      <w:r w:rsidR="003F39BB">
        <w:rPr>
          <w:rFonts w:ascii="Times New Roman" w:hAnsi="Times New Roman" w:cs="Times New Roman"/>
          <w:color w:val="0D0D0D" w:themeColor="text1" w:themeTint="F2"/>
          <w:sz w:val="22"/>
          <w:szCs w:val="22"/>
        </w:rPr>
        <w:t>the opposite is also true</w:t>
      </w:r>
      <w:r w:rsidRPr="00B33CCA">
        <w:rPr>
          <w:rFonts w:ascii="Times New Roman" w:hAnsi="Times New Roman" w:cs="Times New Roman"/>
          <w:color w:val="0D0D0D" w:themeColor="text1" w:themeTint="F2"/>
          <w:sz w:val="22"/>
          <w:szCs w:val="22"/>
        </w:rPr>
        <w:t xml:space="preserve">. (L.J. </w:t>
      </w:r>
      <w:proofErr w:type="spellStart"/>
      <w:r w:rsidRPr="00B33CCA">
        <w:rPr>
          <w:rFonts w:ascii="Times New Roman" w:hAnsi="Times New Roman" w:cs="Times New Roman"/>
          <w:color w:val="0D0D0D" w:themeColor="text1" w:themeTint="F2"/>
          <w:sz w:val="22"/>
          <w:szCs w:val="22"/>
        </w:rPr>
        <w:t>Gitman</w:t>
      </w:r>
      <w:proofErr w:type="spellEnd"/>
      <w:r w:rsidRPr="00B33CCA">
        <w:rPr>
          <w:rFonts w:ascii="Times New Roman" w:hAnsi="Times New Roman" w:cs="Times New Roman"/>
          <w:color w:val="0D0D0D" w:themeColor="text1" w:themeTint="F2"/>
          <w:sz w:val="22"/>
          <w:szCs w:val="22"/>
        </w:rPr>
        <w:t>, 1988) The formula of Variance and Standard Deviation is as follows –</w:t>
      </w:r>
    </w:p>
    <w:p w14:paraId="0C1630AB"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Pr>
          <w:noProof/>
          <w:color w:val="0D0D0D" w:themeColor="text1" w:themeTint="F2"/>
        </w:rPr>
        <w:pict w14:anchorId="7EC46DDF">
          <v:shape id="_x0000_s2055" type="#_x0000_t202" style="position:absolute;left:0;text-align:left;margin-left:58.65pt;margin-top:18.6pt;width:295.35pt;height:92.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">
            <v:textbox style="mso-next-textbox:#_x0000_s2055">
              <w:txbxContent>
                <w:p w14:paraId="2286DC8C" w14:textId="77777777" w:rsidR="00CA067B" w:rsidRDefault="00CA067B" w:rsidP="00CA067B">
                  <w:pPr>
                    <w:rPr>
                      <w:rFonts w:ascii="Times New Roman" w:hAnsi="Times New Roman" w:cs="Times New Roman"/>
                      <w:sz w:val="22"/>
                      <w:szCs w:val="22"/>
                    </w:rPr>
                  </w:pPr>
                  <w:r w:rsidRPr="00164465">
                    <w:rPr>
                      <w:rFonts w:ascii="Times New Roman" w:hAnsi="Times New Roman" w:cs="Times New Roman"/>
                      <w:sz w:val="22"/>
                      <w:szCs w:val="22"/>
                    </w:rPr>
                    <w:t>Variance =</w:t>
                  </w:r>
                  <w:r>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m:t>
                        </m:r>
                      </m:sub>
                      <m:sup>
                        <m:r>
                          <w:rPr>
                            <w:rFonts w:ascii="Cambria Math" w:hAnsi="Cambria Math" w:cs="Times New Roman"/>
                            <w:sz w:val="22"/>
                            <w:szCs w:val="22"/>
                          </w:rPr>
                          <m:t>2</m:t>
                        </m:r>
                      </m:sup>
                    </m:sSubSup>
                    <m:r>
                      <w:rPr>
                        <w:rFonts w:ascii="Cambria Math" w:hAnsi="Cambria Math" w:cs="Times New Roman"/>
                        <w:sz w:val="22"/>
                        <w:szCs w:val="22"/>
                      </w:rPr>
                      <m:t>=Var(</m:t>
                    </m:r>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i</m:t>
                        </m:r>
                      </m:sup>
                    </m:sSup>
                    <m:r>
                      <w:rPr>
                        <w:rFonts w:ascii="Cambria Math" w:hAnsi="Cambria Math" w:cs="Times New Roman"/>
                        <w:sz w:val="22"/>
                        <w:szCs w:val="22"/>
                      </w:rPr>
                      <m:t>)=</m:t>
                    </m:r>
                    <m:f>
                      <m:fPr>
                        <m:ctrlPr>
                          <w:rPr>
                            <w:rFonts w:ascii="Cambria Math" w:hAnsi="Cambria Math" w:cs="Times New Roman"/>
                            <w:i/>
                            <w:sz w:val="22"/>
                            <w:szCs w:val="22"/>
                          </w:rPr>
                        </m:ctrlPr>
                      </m:fPr>
                      <m:num>
                        <m:nary>
                          <m:naryPr>
                            <m:chr m:val="∑"/>
                            <m:limLoc m:val="subSup"/>
                            <m:ctrlPr>
                              <w:rPr>
                                <w:rFonts w:ascii="Cambria Math" w:hAnsi="Cambria Math" w:cs="Times New Roman"/>
                                <w:i/>
                                <w:sz w:val="22"/>
                                <w:szCs w:val="22"/>
                              </w:rPr>
                            </m:ctrlPr>
                          </m:naryPr>
                          <m:sub>
                            <m:r>
                              <w:rPr>
                                <w:rFonts w:ascii="Cambria Math" w:hAnsi="Cambria Math" w:cs="Times New Roman"/>
                                <w:sz w:val="22"/>
                                <w:szCs w:val="22"/>
                              </w:rPr>
                              <m:t>t=1</m:t>
                            </m:r>
                          </m:sub>
                          <m:sup>
                            <m:r>
                              <w:rPr>
                                <w:rFonts w:ascii="Cambria Math" w:hAnsi="Cambria Math" w:cs="Times New Roman"/>
                                <w:sz w:val="22"/>
                                <w:szCs w:val="22"/>
                              </w:rPr>
                              <m:t>m</m:t>
                            </m:r>
                          </m:sup>
                          <m:e>
                            <m:r>
                              <w:rPr>
                                <w:rFonts w:ascii="Cambria Math" w:hAnsi="Cambria Math" w:cs="Times New Roman"/>
                                <w:sz w:val="22"/>
                                <w:szCs w:val="22"/>
                              </w:rPr>
                              <m:t>(</m:t>
                            </m:r>
                            <m:sSup>
                              <m:sSupPr>
                                <m:ctrlPr>
                                  <w:rPr>
                                    <w:rFonts w:ascii="Cambria Math" w:hAnsi="Cambria Math" w:cs="Times New Roman"/>
                                    <w:i/>
                                    <w:sz w:val="22"/>
                                    <w:szCs w:val="22"/>
                                  </w:rPr>
                                </m:ctrlPr>
                              </m:sSupPr>
                              <m:e>
                                <m:sSubSup>
                                  <m:sSubSupPr>
                                    <m:ctrlPr>
                                      <w:rPr>
                                        <w:rFonts w:ascii="Cambria Math" w:hAnsi="Cambria Math" w:cs="Times New Roman"/>
                                        <w:i/>
                                        <w:sz w:val="22"/>
                                        <w:szCs w:val="22"/>
                                      </w:rPr>
                                    </m:ctrlPr>
                                  </m:sSubSupPr>
                                  <m:e>
                                    <m:r>
                                      <w:rPr>
                                        <w:rFonts w:ascii="Cambria Math" w:hAnsi="Cambria Math" w:cs="Times New Roman"/>
                                        <w:sz w:val="22"/>
                                        <w:szCs w:val="22"/>
                                      </w:rPr>
                                      <m:t>r</m:t>
                                    </m:r>
                                  </m:e>
                                  <m:sub>
                                    <m:r>
                                      <w:rPr>
                                        <w:rFonts w:ascii="Cambria Math" w:hAnsi="Cambria Math" w:cs="Times New Roman"/>
                                        <w:sz w:val="22"/>
                                        <w:szCs w:val="22"/>
                                      </w:rPr>
                                      <m:t>t</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r>
                                  <w:rPr>
                                    <w:rFonts w:ascii="Cambria Math" w:hAnsi="Cambria Math" w:cs="Times New Roman"/>
                                    <w:sz w:val="22"/>
                                    <w:szCs w:val="22"/>
                                  </w:rPr>
                                  <m:t>)</m:t>
                                </m:r>
                              </m:e>
                              <m:sup>
                                <m:r>
                                  <w:rPr>
                                    <w:rFonts w:ascii="Cambria Math" w:hAnsi="Cambria Math" w:cs="Times New Roman"/>
                                  </w:rPr>
                                  <m:t>2</m:t>
                                </m:r>
                              </m:sup>
                            </m:sSup>
                          </m:e>
                        </m:nary>
                      </m:num>
                      <m:den>
                        <m:r>
                          <w:rPr>
                            <w:rFonts w:ascii="Cambria Math" w:hAnsi="Cambria Math" w:cs="Times New Roman"/>
                            <w:sz w:val="22"/>
                            <w:szCs w:val="22"/>
                          </w:rPr>
                          <m:t>m-1</m:t>
                        </m:r>
                      </m:den>
                    </m:f>
                  </m:oMath>
                </w:p>
                <w:p w14:paraId="2AC798EA" w14:textId="77777777" w:rsidR="00CA067B" w:rsidRDefault="00CA067B" w:rsidP="00CA067B">
                  <w:pPr>
                    <w:rPr>
                      <w:rFonts w:ascii="Times New Roman" w:hAnsi="Times New Roman" w:cs="Times New Roman"/>
                      <w:sz w:val="22"/>
                      <w:szCs w:val="22"/>
                    </w:rPr>
                  </w:pPr>
                </w:p>
                <w:p w14:paraId="4642095F" w14:textId="77777777" w:rsidR="00CA067B" w:rsidRDefault="00CA067B" w:rsidP="00CA067B">
                  <w:r w:rsidRPr="00164465">
                    <w:rPr>
                      <w:rFonts w:ascii="Times New Roman" w:hAnsi="Times New Roman" w:cs="Times New Roman"/>
                      <w:sz w:val="22"/>
                      <w:szCs w:val="22"/>
                    </w:rPr>
                    <w:t xml:space="preserve">Standard deviation =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i</m:t>
                        </m:r>
                      </m:sub>
                    </m:sSub>
                  </m:oMath>
                  <w:r>
                    <w:rPr>
                      <w:rFonts w:ascii="Times New Roman" w:hAnsi="Times New Roman" w:cs="Times New Roman"/>
                      <w:sz w:val="22"/>
                      <w:szCs w:val="22"/>
                    </w:rPr>
                    <w:t xml:space="preserve"> = </w:t>
                  </w:r>
                  <m:oMath>
                    <m:rad>
                      <m:radPr>
                        <m:degHide m:val="1"/>
                        <m:ctrlPr>
                          <w:rPr>
                            <w:rFonts w:ascii="Cambria Math" w:hAnsi="Cambria Math" w:cs="Times New Roman"/>
                            <w:i/>
                            <w:sz w:val="22"/>
                            <w:szCs w:val="22"/>
                          </w:rPr>
                        </m:ctrlPr>
                      </m:radPr>
                      <m:deg/>
                      <m:e>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m:t>
                            </m:r>
                          </m:sub>
                          <m:sup>
                            <m:r>
                              <w:rPr>
                                <w:rFonts w:ascii="Cambria Math" w:hAnsi="Cambria Math" w:cs="Times New Roman"/>
                                <w:sz w:val="22"/>
                                <w:szCs w:val="22"/>
                              </w:rPr>
                              <m:t>2</m:t>
                            </m:r>
                          </m:sup>
                        </m:sSubSup>
                      </m:e>
                    </m:rad>
                    <m:r>
                      <w:rPr>
                        <w:rFonts w:ascii="Cambria Math" w:hAnsi="Cambria Math" w:cs="Times New Roman"/>
                        <w:sz w:val="22"/>
                        <w:szCs w:val="22"/>
                      </w:rPr>
                      <m:t>=</m:t>
                    </m:r>
                    <m:rad>
                      <m:radPr>
                        <m:degHide m:val="1"/>
                        <m:ctrlPr>
                          <w:rPr>
                            <w:rFonts w:ascii="Cambria Math" w:hAnsi="Cambria Math" w:cs="Times New Roman"/>
                            <w:i/>
                            <w:sz w:val="22"/>
                            <w:szCs w:val="22"/>
                          </w:rPr>
                        </m:ctrlPr>
                      </m:radPr>
                      <m:deg/>
                      <m:e>
                        <m:f>
                          <m:fPr>
                            <m:ctrlPr>
                              <w:rPr>
                                <w:rFonts w:ascii="Cambria Math" w:hAnsi="Cambria Math" w:cs="Times New Roman"/>
                                <w:i/>
                                <w:sz w:val="22"/>
                                <w:szCs w:val="22"/>
                              </w:rPr>
                            </m:ctrlPr>
                          </m:fPr>
                          <m:num>
                            <m:nary>
                              <m:naryPr>
                                <m:chr m:val="∑"/>
                                <m:limLoc m:val="subSup"/>
                                <m:ctrlPr>
                                  <w:rPr>
                                    <w:rFonts w:ascii="Cambria Math" w:hAnsi="Cambria Math" w:cs="Times New Roman"/>
                                    <w:i/>
                                    <w:sz w:val="22"/>
                                    <w:szCs w:val="22"/>
                                  </w:rPr>
                                </m:ctrlPr>
                              </m:naryPr>
                              <m:sub>
                                <m:r>
                                  <w:rPr>
                                    <w:rFonts w:ascii="Cambria Math" w:hAnsi="Cambria Math" w:cs="Times New Roman"/>
                                    <w:sz w:val="22"/>
                                    <w:szCs w:val="22"/>
                                  </w:rPr>
                                  <m:t>t=1</m:t>
                                </m:r>
                              </m:sub>
                              <m:sup>
                                <m:r>
                                  <w:rPr>
                                    <w:rFonts w:ascii="Cambria Math" w:hAnsi="Cambria Math" w:cs="Times New Roman"/>
                                    <w:sz w:val="22"/>
                                    <w:szCs w:val="22"/>
                                  </w:rPr>
                                  <m:t>m</m:t>
                                </m:r>
                              </m:sup>
                              <m:e>
                                <m:r>
                                  <w:rPr>
                                    <w:rFonts w:ascii="Cambria Math" w:hAnsi="Cambria Math" w:cs="Times New Roman"/>
                                    <w:sz w:val="22"/>
                                    <w:szCs w:val="22"/>
                                  </w:rPr>
                                  <m:t>(</m:t>
                                </m:r>
                                <m:sSup>
                                  <m:sSupPr>
                                    <m:ctrlPr>
                                      <w:rPr>
                                        <w:rFonts w:ascii="Cambria Math" w:hAnsi="Cambria Math" w:cs="Times New Roman"/>
                                        <w:i/>
                                        <w:sz w:val="22"/>
                                        <w:szCs w:val="22"/>
                                      </w:rPr>
                                    </m:ctrlPr>
                                  </m:sSupPr>
                                  <m:e>
                                    <m:sSubSup>
                                      <m:sSubSupPr>
                                        <m:ctrlPr>
                                          <w:rPr>
                                            <w:rFonts w:ascii="Cambria Math" w:hAnsi="Cambria Math" w:cs="Times New Roman"/>
                                            <w:i/>
                                            <w:sz w:val="22"/>
                                            <w:szCs w:val="22"/>
                                          </w:rPr>
                                        </m:ctrlPr>
                                      </m:sSubSupPr>
                                      <m:e>
                                        <m:r>
                                          <w:rPr>
                                            <w:rFonts w:ascii="Cambria Math" w:hAnsi="Cambria Math" w:cs="Times New Roman"/>
                                            <w:sz w:val="22"/>
                                            <w:szCs w:val="22"/>
                                          </w:rPr>
                                          <m:t>r</m:t>
                                        </m:r>
                                      </m:e>
                                      <m:sub>
                                        <m:r>
                                          <w:rPr>
                                            <w:rFonts w:ascii="Cambria Math" w:hAnsi="Cambria Math" w:cs="Times New Roman"/>
                                            <w:sz w:val="22"/>
                                            <w:szCs w:val="22"/>
                                          </w:rPr>
                                          <m:t>t</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r>
                                      <w:rPr>
                                        <w:rFonts w:ascii="Cambria Math" w:hAnsi="Cambria Math" w:cs="Times New Roman"/>
                                        <w:sz w:val="22"/>
                                        <w:szCs w:val="22"/>
                                      </w:rPr>
                                      <m:t>)</m:t>
                                    </m:r>
                                  </m:e>
                                  <m:sup>
                                    <m:r>
                                      <w:rPr>
                                        <w:rFonts w:ascii="Cambria Math" w:hAnsi="Cambria Math" w:cs="Times New Roman"/>
                                      </w:rPr>
                                      <m:t>2</m:t>
                                    </m:r>
                                  </m:sup>
                                </m:sSup>
                              </m:e>
                            </m:nary>
                          </m:num>
                          <m:den>
                            <m:r>
                              <w:rPr>
                                <w:rFonts w:ascii="Cambria Math" w:hAnsi="Cambria Math" w:cs="Times New Roman"/>
                                <w:sz w:val="22"/>
                                <w:szCs w:val="22"/>
                              </w:rPr>
                              <m:t>m-1</m:t>
                            </m:r>
                          </m:den>
                        </m:f>
                      </m:e>
                    </m:rad>
                  </m:oMath>
                </w:p>
              </w:txbxContent>
            </v:textbox>
            <w10:wrap type="square"/>
          </v:shape>
        </w:pict>
      </w:r>
    </w:p>
    <w:p w14:paraId="4A55C266"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570F9852"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0C5376C1"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8FF9257"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 </w:t>
      </w:r>
    </w:p>
    <w:p w14:paraId="7F9E17B3" w14:textId="2FD5BE35" w:rsidR="00CA067B" w:rsidRPr="00B33CCA" w:rsidRDefault="00CA067B" w:rsidP="00CA067B">
      <w:pPr>
        <w:spacing w:before="240" w:after="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The next step is calculating the Correlation and Covariance because correlations are used in advanced portfolio management, which measures the degree to which two variables move relative to their mean values over time. This step is computed as the correlation coefficient, which has a value that must fall between -1.0 and +1.0. A positive covariance</w:t>
      </w:r>
      <w:r w:rsidR="003F39BB">
        <w:rPr>
          <w:rFonts w:ascii="Times New Roman" w:hAnsi="Times New Roman" w:cs="Times New Roman"/>
          <w:color w:val="0D0D0D" w:themeColor="text1" w:themeTint="F2"/>
          <w:sz w:val="22"/>
          <w:szCs w:val="22"/>
        </w:rPr>
        <w:t xml:space="preserve"> says</w:t>
      </w:r>
      <w:r w:rsidRPr="00B33CCA">
        <w:rPr>
          <w:rFonts w:ascii="Times New Roman" w:hAnsi="Times New Roman" w:cs="Times New Roman"/>
          <w:color w:val="0D0D0D" w:themeColor="text1" w:themeTint="F2"/>
          <w:sz w:val="22"/>
          <w:szCs w:val="22"/>
        </w:rPr>
        <w:t xml:space="preserve"> that the rates of return for </w:t>
      </w:r>
      <w:r w:rsidR="003F39BB">
        <w:rPr>
          <w:rFonts w:ascii="Times New Roman" w:hAnsi="Times New Roman" w:cs="Times New Roman"/>
          <w:color w:val="0D0D0D" w:themeColor="text1" w:themeTint="F2"/>
          <w:sz w:val="22"/>
          <w:szCs w:val="22"/>
        </w:rPr>
        <w:t>multiple</w:t>
      </w:r>
      <w:r w:rsidRPr="00B33CCA">
        <w:rPr>
          <w:rFonts w:ascii="Times New Roman" w:hAnsi="Times New Roman" w:cs="Times New Roman"/>
          <w:color w:val="0D0D0D" w:themeColor="text1" w:themeTint="F2"/>
          <w:sz w:val="22"/>
          <w:szCs w:val="22"/>
        </w:rPr>
        <w:t xml:space="preserve"> investments tend to move in the same direction during </w:t>
      </w:r>
      <w:r w:rsidR="003F39BB">
        <w:rPr>
          <w:rFonts w:ascii="Times New Roman" w:hAnsi="Times New Roman" w:cs="Times New Roman"/>
          <w:color w:val="0D0D0D" w:themeColor="text1" w:themeTint="F2"/>
          <w:sz w:val="22"/>
          <w:szCs w:val="22"/>
        </w:rPr>
        <w:t>a particular</w:t>
      </w:r>
      <w:r w:rsidRPr="00B33CCA">
        <w:rPr>
          <w:rFonts w:ascii="Times New Roman" w:hAnsi="Times New Roman" w:cs="Times New Roman"/>
          <w:color w:val="0D0D0D" w:themeColor="text1" w:themeTint="F2"/>
          <w:sz w:val="22"/>
          <w:szCs w:val="22"/>
        </w:rPr>
        <w:t xml:space="preserve"> time. Conversely, a negative covariance </w:t>
      </w:r>
      <w:r w:rsidR="003F39BB">
        <w:rPr>
          <w:rFonts w:ascii="Times New Roman" w:hAnsi="Times New Roman" w:cs="Times New Roman"/>
          <w:color w:val="0D0D0D" w:themeColor="text1" w:themeTint="F2"/>
          <w:sz w:val="22"/>
          <w:szCs w:val="22"/>
        </w:rPr>
        <w:t>means</w:t>
      </w:r>
      <w:r w:rsidRPr="00B33CCA">
        <w:rPr>
          <w:rFonts w:ascii="Times New Roman" w:hAnsi="Times New Roman" w:cs="Times New Roman"/>
          <w:color w:val="0D0D0D" w:themeColor="text1" w:themeTint="F2"/>
          <w:sz w:val="22"/>
          <w:szCs w:val="22"/>
        </w:rPr>
        <w:t xml:space="preserve"> that rates of returns for </w:t>
      </w:r>
      <w:r w:rsidR="003F39BB">
        <w:rPr>
          <w:rFonts w:ascii="Times New Roman" w:hAnsi="Times New Roman" w:cs="Times New Roman"/>
          <w:color w:val="0D0D0D" w:themeColor="text1" w:themeTint="F2"/>
          <w:sz w:val="22"/>
          <w:szCs w:val="22"/>
        </w:rPr>
        <w:t>those</w:t>
      </w:r>
      <w:r w:rsidRPr="00B33CCA">
        <w:rPr>
          <w:rFonts w:ascii="Times New Roman" w:hAnsi="Times New Roman" w:cs="Times New Roman"/>
          <w:color w:val="0D0D0D" w:themeColor="text1" w:themeTint="F2"/>
          <w:sz w:val="22"/>
          <w:szCs w:val="22"/>
        </w:rPr>
        <w:t xml:space="preserve"> assets move in</w:t>
      </w:r>
      <w:r w:rsidR="003F39BB">
        <w:rPr>
          <w:rFonts w:ascii="Times New Roman" w:hAnsi="Times New Roman" w:cs="Times New Roman"/>
          <w:color w:val="0D0D0D" w:themeColor="text1" w:themeTint="F2"/>
          <w:sz w:val="22"/>
          <w:szCs w:val="22"/>
        </w:rPr>
        <w:t>to</w:t>
      </w:r>
      <w:r w:rsidRPr="00B33CCA">
        <w:rPr>
          <w:rFonts w:ascii="Times New Roman" w:hAnsi="Times New Roman" w:cs="Times New Roman"/>
          <w:color w:val="0D0D0D" w:themeColor="text1" w:themeTint="F2"/>
          <w:sz w:val="22"/>
          <w:szCs w:val="22"/>
        </w:rPr>
        <w:t xml:space="preserve"> opposite directions. (W.P. Chen, 2010) For calculating covariance, the following formula can be used -</w:t>
      </w:r>
    </w:p>
    <w:p w14:paraId="6F003738"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r>
        <w:rPr>
          <w:noProof/>
          <w:color w:val="0D0D0D" w:themeColor="text1" w:themeTint="F2"/>
        </w:rPr>
        <w:pict w14:anchorId="50B7F647">
          <v:shape id="_x0000_s2053" type="#_x0000_t202" style="position:absolute;left:0;text-align:left;margin-left:66.65pt;margin-top:13.95pt;width:309.5pt;height:46.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">
            <v:textbox style="mso-next-textbox:#_x0000_s2053">
              <w:txbxContent>
                <w:p w14:paraId="1ADE7B6E" w14:textId="77777777" w:rsidR="00CA067B" w:rsidRPr="00A65329" w:rsidRDefault="00CA067B" w:rsidP="00CA067B">
                  <w:pPr>
                    <w:jc w:val="center"/>
                    <w:rPr>
                      <w:rFonts w:ascii="Times New Roman" w:hAnsi="Times New Roman" w:cs="Times New Roman"/>
                      <w:sz w:val="22"/>
                      <w:szCs w:val="22"/>
                    </w:rPr>
                  </w:pPr>
                  <w:r w:rsidRPr="00A65329">
                    <w:rPr>
                      <w:rFonts w:ascii="Times New Roman" w:hAnsi="Times New Roman" w:cs="Times New Roman"/>
                      <w:sz w:val="22"/>
                      <w:szCs w:val="22"/>
                    </w:rPr>
                    <w:t xml:space="preserve">Covariance =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ij</m:t>
                        </m:r>
                      </m:sub>
                    </m:sSub>
                    <m:r>
                      <w:rPr>
                        <w:rFonts w:ascii="Cambria Math" w:hAnsi="Cambria Math" w:cs="Times New Roman"/>
                        <w:sz w:val="22"/>
                        <w:szCs w:val="22"/>
                      </w:rPr>
                      <m:t>=Cov</m:t>
                    </m:r>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i</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j</m:t>
                            </m:r>
                          </m:sup>
                        </m:sSup>
                      </m:e>
                    </m:d>
                    <m:r>
                      <w:rPr>
                        <w:rFonts w:ascii="Cambria Math" w:hAnsi="Cambria Math" w:cs="Times New Roman"/>
                        <w:sz w:val="22"/>
                        <w:szCs w:val="22"/>
                      </w:rPr>
                      <m:t xml:space="preserve">= </m:t>
                    </m:r>
                    <m:f>
                      <m:fPr>
                        <m:ctrlPr>
                          <w:rPr>
                            <w:rFonts w:ascii="Cambria Math" w:hAnsi="Cambria Math" w:cs="Times New Roman"/>
                            <w:i/>
                            <w:sz w:val="22"/>
                            <w:szCs w:val="22"/>
                          </w:rPr>
                        </m:ctrlPr>
                      </m:fPr>
                      <m:num>
                        <m:nary>
                          <m:naryPr>
                            <m:chr m:val="∑"/>
                            <m:limLoc m:val="subSup"/>
                            <m:ctrlPr>
                              <w:rPr>
                                <w:rFonts w:ascii="Cambria Math" w:hAnsi="Cambria Math" w:cs="Times New Roman"/>
                                <w:i/>
                                <w:sz w:val="22"/>
                                <w:szCs w:val="22"/>
                              </w:rPr>
                            </m:ctrlPr>
                          </m:naryPr>
                          <m:sub>
                            <m:r>
                              <w:rPr>
                                <w:rFonts w:ascii="Cambria Math" w:hAnsi="Cambria Math" w:cs="Times New Roman"/>
                                <w:sz w:val="22"/>
                                <w:szCs w:val="22"/>
                              </w:rPr>
                              <m:t>t=1</m:t>
                            </m:r>
                          </m:sub>
                          <m:sup>
                            <m:r>
                              <w:rPr>
                                <w:rFonts w:ascii="Cambria Math" w:hAnsi="Cambria Math" w:cs="Times New Roman"/>
                                <w:sz w:val="22"/>
                                <w:szCs w:val="22"/>
                              </w:rPr>
                              <m:t>m</m:t>
                            </m:r>
                          </m:sup>
                          <m:e>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r</m:t>
                                </m:r>
                              </m:e>
                              <m:sub>
                                <m:r>
                                  <w:rPr>
                                    <w:rFonts w:ascii="Cambria Math" w:hAnsi="Cambria Math" w:cs="Times New Roman"/>
                                    <w:sz w:val="22"/>
                                    <w:szCs w:val="22"/>
                                  </w:rPr>
                                  <m:t>t</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r</m:t>
                                </m:r>
                              </m:e>
                              <m:sub>
                                <m:r>
                                  <w:rPr>
                                    <w:rFonts w:ascii="Cambria Math" w:hAnsi="Cambria Math" w:cs="Times New Roman"/>
                                    <w:sz w:val="22"/>
                                    <w:szCs w:val="22"/>
                                  </w:rPr>
                                  <m:t>t</m:t>
                                </m:r>
                              </m:sub>
                              <m:sup>
                                <m:r>
                                  <w:rPr>
                                    <w:rFonts w:ascii="Cambria Math" w:hAnsi="Cambria Math" w:cs="Times New Roman"/>
                                    <w:sz w:val="22"/>
                                    <w:szCs w:val="22"/>
                                  </w:rPr>
                                  <m:t>j</m:t>
                                </m:r>
                              </m:sup>
                            </m:sSubSup>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j</m:t>
                            </m:r>
                          </m:sub>
                        </m:sSub>
                        <m:r>
                          <w:rPr>
                            <w:rFonts w:ascii="Cambria Math" w:hAnsi="Cambria Math" w:cs="Times New Roman"/>
                            <w:sz w:val="22"/>
                            <w:szCs w:val="22"/>
                          </w:rPr>
                          <m:t>)</m:t>
                        </m:r>
                      </m:num>
                      <m:den>
                        <m:r>
                          <w:rPr>
                            <w:rFonts w:ascii="Cambria Math" w:hAnsi="Cambria Math" w:cs="Times New Roman"/>
                            <w:sz w:val="22"/>
                            <w:szCs w:val="22"/>
                          </w:rPr>
                          <m:t>m</m:t>
                        </m:r>
                      </m:den>
                    </m:f>
                  </m:oMath>
                </w:p>
              </w:txbxContent>
            </v:textbox>
            <w10:wrap type="square"/>
          </v:shape>
        </w:pict>
      </w:r>
      <w:r w:rsidRPr="00B33CCA">
        <w:rPr>
          <w:rFonts w:ascii="Times New Roman" w:hAnsi="Times New Roman" w:cs="Times New Roman"/>
          <w:color w:val="0D0D0D" w:themeColor="text1" w:themeTint="F2"/>
          <w:sz w:val="22"/>
          <w:szCs w:val="22"/>
        </w:rPr>
        <w:t xml:space="preserve"> </w:t>
      </w:r>
    </w:p>
    <w:p w14:paraId="76534FA9"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523EB05"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DFC1CEB"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4BEE582F"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After constructing the portfolio, the most crucial step is to measure the sharp Ratio, a measure of portfolio performance that provides the risk premium per unit of total risk, as assessed by the standard deviation of return for the portfolio. A portfolio's risk premium equals the entire portfolio return less the risk-free rate. In other words, Sharpe's measure divides the average excess return of a portfolio by its standard deviation during the same period. Sharpe's measurement can be represented using the formula below:</w:t>
      </w:r>
    </w:p>
    <w:p w14:paraId="11B9E3CF"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236542C9"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Pr>
          <w:noProof/>
          <w:color w:val="0D0D0D" w:themeColor="text1" w:themeTint="F2"/>
        </w:rPr>
        <w:pict w14:anchorId="3C6FDBC8">
          <v:shape id="_x0000_s2052" type="#_x0000_t202" style="position:absolute;left:0;text-align:left;margin-left:132.45pt;margin-top:2.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">
            <v:textbox style="mso-next-textbox:#_x0000_s2052;mso-fit-shape-to-text:t">
              <w:txbxContent>
                <w:p w14:paraId="6A5CE745" w14:textId="77777777" w:rsidR="00CA067B" w:rsidRPr="00A65329" w:rsidRDefault="00CA067B" w:rsidP="00CA067B">
                  <w:pPr>
                    <w:spacing w:before="240" w:line="276" w:lineRule="auto"/>
                    <w:jc w:val="center"/>
                    <w:rPr>
                      <w:rFonts w:ascii="Times New Roman" w:hAnsi="Times New Roman" w:cs="Times New Roman"/>
                      <w:sz w:val="24"/>
                      <w:szCs w:val="24"/>
                    </w:rPr>
                  </w:pPr>
                  <w:r>
                    <w:rPr>
                      <w:rFonts w:ascii="Times New Roman" w:hAnsi="Times New Roman" w:cs="Times New Roman"/>
                      <w:sz w:val="22"/>
                      <w:szCs w:val="22"/>
                    </w:rPr>
                    <w:t xml:space="preserve">Sharp Ratio,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p</m:t>
                        </m:r>
                      </m:sub>
                    </m:sSub>
                    <m:r>
                      <w:rPr>
                        <w:rFonts w:ascii="Cambria Math" w:hAnsi="Cambria Math" w:cs="Times New Roman"/>
                        <w:sz w:val="28"/>
                        <w:szCs w:val="28"/>
                      </w:rPr>
                      <m:t>=</m:t>
                    </m:r>
                  </m:oMath>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f</m:t>
                            </m:r>
                          </m:sub>
                        </m:sSub>
                        <m:r>
                          <w:rPr>
                            <w:rFonts w:ascii="Cambria Math" w:hAnsi="Cambria Math" w:cs="Times New Roman"/>
                            <w:sz w:val="28"/>
                            <w:szCs w:val="28"/>
                          </w:rPr>
                          <m:t>)</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p</m:t>
                            </m:r>
                          </m:sub>
                        </m:sSub>
                      </m:den>
                    </m:f>
                  </m:oMath>
                </w:p>
              </w:txbxContent>
            </v:textbox>
            <w10:wrap type="square"/>
          </v:shape>
        </w:pict>
      </w:r>
    </w:p>
    <w:p w14:paraId="7EBFD08A"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4"/>
          <w:szCs w:val="24"/>
        </w:rPr>
      </w:pPr>
    </w:p>
    <w:p w14:paraId="1FB02ED4"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450135AF"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In risk-return space, every potential asset combination may be plotted, and the collection of all such portfolios constitutes an area in this space. The line along this region's upper edge is the efficient frontier. This efficient frontier is also known as the "Markowitz bullet," representing portfolio combinations with the lowest risk for a given level of return. In contrast, for a given level of risk, the portfolio on the efficient frontier represents the optimal return combination. The efficient frontier is the mathematical intersection of the set of portfolios with the lowest risk and the collection of portfolios with the highest return. (M. Ivanova L. D., 2017)</w:t>
      </w:r>
    </w:p>
    <w:p w14:paraId="5A755D07"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637EC94E" w14:textId="77777777" w:rsidR="00CA067B" w:rsidRPr="00B33CCA" w:rsidRDefault="00CA067B" w:rsidP="00CA067B">
      <w:pPr>
        <w:spacing w:before="240" w:line="276" w:lineRule="auto"/>
        <w:jc w:val="center"/>
        <w:rPr>
          <w:rFonts w:ascii="Times New Roman" w:hAnsi="Times New Roman" w:cs="Times New Roman"/>
          <w:color w:val="0D0D0D" w:themeColor="text1" w:themeTint="F2"/>
          <w:sz w:val="22"/>
          <w:szCs w:val="22"/>
        </w:rPr>
      </w:pPr>
      <w:r>
        <w:rPr>
          <w:noProof/>
          <w:color w:val="0D0D0D" w:themeColor="text1" w:themeTint="F2"/>
        </w:rPr>
        <w:pict w14:anchorId="2A4F6744">
          <v:shape id="_x0000_s2057" type="#_x0000_t202" style="position:absolute;left:0;text-align:left;margin-left:58pt;margin-top:14.1pt;width:363.25pt;height:217.6pt;z-index:251651072;visibility:visible;mso-wrap-distance-left:9pt;mso-wrap-distance-top:3.6pt;mso-wrap-distance-right:9pt;mso-wrap-distance-bottom:3.6pt;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">
            <v:textbox style="mso-next-textbox:#_x0000_s2057">
              <w:txbxContent>
                <w:p w14:paraId="5712DB20" w14:textId="77777777" w:rsidR="00CA067B" w:rsidRDefault="00CA067B" w:rsidP="00CA067B">
                  <w:pPr>
                    <w:keepNext/>
                  </w:pPr>
                  <w:r>
                    <w:rPr>
                      <w:noProof/>
                    </w:rPr>
                    <w:drawing>
                      <wp:inline distT="0" distB="0" distL="0" distR="0" wp14:anchorId="7F8D07AC" wp14:editId="606C4DA4">
                        <wp:extent cx="4456209" cy="2324735"/>
                        <wp:effectExtent l="0" t="0" r="0" b="0"/>
                        <wp:docPr id="6" name="Picture 6" descr="Plotting Markowitz Efficient Frontier with Python | by Fábio Nev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ting Markowitz Efficient Frontier with Python | by Fábio Neves |  Towards Data Sci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1113" cy="2337727"/>
                                </a:xfrm>
                                <a:prstGeom prst="rect">
                                  <a:avLst/>
                                </a:prstGeom>
                                <a:noFill/>
                                <a:ln>
                                  <a:noFill/>
                                </a:ln>
                              </pic:spPr>
                            </pic:pic>
                          </a:graphicData>
                        </a:graphic>
                      </wp:inline>
                    </w:drawing>
                  </w:r>
                </w:p>
                <w:p w14:paraId="096D2DB9" w14:textId="0D847C17" w:rsidR="00CA067B" w:rsidRPr="00D77479" w:rsidRDefault="00CA067B" w:rsidP="00CA067B">
                  <w:pPr>
                    <w:pStyle w:val="Caption"/>
                    <w:jc w:val="center"/>
                    <w:rPr>
                      <w:rFonts w:ascii="Times New Roman" w:hAnsi="Times New Roman" w:cs="Times New Roman"/>
                      <w:i w:val="0"/>
                      <w:iCs w:val="0"/>
                      <w:color w:val="0D0D0D" w:themeColor="text1" w:themeTint="F2"/>
                      <w:sz w:val="22"/>
                      <w:szCs w:val="22"/>
                    </w:rPr>
                  </w:pPr>
                  <w:bookmarkStart w:id="54" w:name="_Toc112796881"/>
                  <w:bookmarkStart w:id="55" w:name="_Toc112797133"/>
                  <w:bookmarkStart w:id="56" w:name="_Toc112841701"/>
                  <w:r w:rsidRPr="00D77479">
                    <w:rPr>
                      <w:rFonts w:ascii="Times New Roman" w:hAnsi="Times New Roman" w:cs="Times New Roman"/>
                      <w:i w:val="0"/>
                      <w:iCs w:val="0"/>
                      <w:color w:val="0D0D0D" w:themeColor="text1" w:themeTint="F2"/>
                      <w:sz w:val="22"/>
                      <w:szCs w:val="22"/>
                    </w:rPr>
                    <w:t xml:space="preserve">Figure </w:t>
                  </w:r>
                  <w:r w:rsidRPr="00D77479">
                    <w:rPr>
                      <w:rFonts w:ascii="Times New Roman" w:hAnsi="Times New Roman" w:cs="Times New Roman"/>
                      <w:i w:val="0"/>
                      <w:iCs w:val="0"/>
                      <w:color w:val="0D0D0D" w:themeColor="text1" w:themeTint="F2"/>
                      <w:sz w:val="22"/>
                      <w:szCs w:val="22"/>
                    </w:rPr>
                    <w:fldChar w:fldCharType="begin"/>
                  </w:r>
                  <w:r w:rsidRPr="00D77479">
                    <w:rPr>
                      <w:rFonts w:ascii="Times New Roman" w:hAnsi="Times New Roman" w:cs="Times New Roman"/>
                      <w:i w:val="0"/>
                      <w:iCs w:val="0"/>
                      <w:color w:val="0D0D0D" w:themeColor="text1" w:themeTint="F2"/>
                      <w:sz w:val="22"/>
                      <w:szCs w:val="22"/>
                    </w:rPr>
                    <w:instrText xml:space="preserve"> SEQ Figure \* ARABIC </w:instrText>
                  </w:r>
                  <w:r w:rsidRPr="00D77479">
                    <w:rPr>
                      <w:rFonts w:ascii="Times New Roman" w:hAnsi="Times New Roman" w:cs="Times New Roman"/>
                      <w:i w:val="0"/>
                      <w:iCs w:val="0"/>
                      <w:color w:val="0D0D0D" w:themeColor="text1" w:themeTint="F2"/>
                      <w:sz w:val="22"/>
                      <w:szCs w:val="22"/>
                    </w:rPr>
                    <w:fldChar w:fldCharType="separate"/>
                  </w:r>
                  <w:r w:rsidR="001F7B63">
                    <w:rPr>
                      <w:rFonts w:ascii="Times New Roman" w:hAnsi="Times New Roman" w:cs="Times New Roman"/>
                      <w:i w:val="0"/>
                      <w:iCs w:val="0"/>
                      <w:noProof/>
                      <w:color w:val="0D0D0D" w:themeColor="text1" w:themeTint="F2"/>
                      <w:sz w:val="22"/>
                      <w:szCs w:val="22"/>
                    </w:rPr>
                    <w:t>3</w:t>
                  </w:r>
                  <w:r w:rsidRPr="00D77479">
                    <w:rPr>
                      <w:rFonts w:ascii="Times New Roman" w:hAnsi="Times New Roman" w:cs="Times New Roman"/>
                      <w:i w:val="0"/>
                      <w:iCs w:val="0"/>
                      <w:color w:val="0D0D0D" w:themeColor="text1" w:themeTint="F2"/>
                      <w:sz w:val="22"/>
                      <w:szCs w:val="22"/>
                    </w:rPr>
                    <w:fldChar w:fldCharType="end"/>
                  </w:r>
                  <w:r w:rsidRPr="00D77479">
                    <w:rPr>
                      <w:rFonts w:ascii="Times New Roman" w:hAnsi="Times New Roman" w:cs="Times New Roman"/>
                      <w:i w:val="0"/>
                      <w:iCs w:val="0"/>
                      <w:color w:val="0D0D0D" w:themeColor="text1" w:themeTint="F2"/>
                      <w:sz w:val="22"/>
                      <w:szCs w:val="22"/>
                    </w:rPr>
                    <w:t xml:space="preserve"> Efficient Frontier</w:t>
                  </w:r>
                  <w:bookmarkEnd w:id="54"/>
                  <w:bookmarkEnd w:id="55"/>
                  <w:bookmarkEnd w:id="56"/>
                </w:p>
                <w:p w14:paraId="3C7FD68B" w14:textId="77777777" w:rsidR="00CA067B" w:rsidRDefault="00CA067B" w:rsidP="00CA067B"/>
              </w:txbxContent>
            </v:textbox>
            <w10:wrap type="square"/>
          </v:shape>
        </w:pict>
      </w:r>
      <w:r w:rsidRPr="00B33CCA">
        <w:rPr>
          <w:rFonts w:ascii="Times New Roman" w:hAnsi="Times New Roman" w:cs="Times New Roman"/>
          <w:color w:val="0D0D0D" w:themeColor="text1" w:themeTint="F2"/>
          <w:sz w:val="22"/>
          <w:szCs w:val="22"/>
        </w:rPr>
        <w:t xml:space="preserve"> </w:t>
      </w:r>
    </w:p>
    <w:p w14:paraId="11FDA788"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4B10B8FD"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5B959EAC"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15F50162"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342B85B"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61A77E42"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71A385E9" w14:textId="77777777" w:rsidR="00CA067B" w:rsidRDefault="00CA067B" w:rsidP="00CA067B">
      <w:pPr>
        <w:spacing w:before="240" w:line="276" w:lineRule="auto"/>
        <w:rPr>
          <w:rFonts w:ascii="Times New Roman" w:hAnsi="Times New Roman" w:cs="Times New Roman"/>
          <w:color w:val="0D0D0D" w:themeColor="text1" w:themeTint="F2"/>
          <w:sz w:val="22"/>
          <w:szCs w:val="22"/>
        </w:rPr>
      </w:pPr>
    </w:p>
    <w:p w14:paraId="452AEE0F"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1AFB9C1B"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above Figure shows the entire investment opportunity set of all possible combinations of risk and return. Portfolios offer this set, and assets form it in differing proportions. (M. Ivanova L. D., 2017) </w:t>
      </w:r>
    </w:p>
    <w:p w14:paraId="41A06571" w14:textId="77777777" w:rsidR="00CA067B" w:rsidRPr="00B33CCA" w:rsidRDefault="00CA067B" w:rsidP="00CA067B">
      <w:pPr>
        <w:spacing w:before="240" w:line="276" w:lineRule="auto"/>
        <w:rPr>
          <w:rFonts w:ascii="Times New Roman" w:hAnsi="Times New Roman" w:cs="Times New Roman"/>
          <w:color w:val="0D0D0D" w:themeColor="text1" w:themeTint="F2"/>
          <w:sz w:val="22"/>
          <w:szCs w:val="22"/>
        </w:rPr>
      </w:pPr>
    </w:p>
    <w:p w14:paraId="41606B4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B006AB8"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57" w:name="_Toc112784496"/>
      <w:bookmarkStart w:id="58" w:name="_Toc112793883"/>
      <w:bookmarkStart w:id="59" w:name="_Toc112831812"/>
      <w:r w:rsidRPr="002E11B5">
        <w:rPr>
          <w:rFonts w:ascii="Times New Roman" w:hAnsi="Times New Roman" w:cs="Times New Roman"/>
          <w:b/>
          <w:bCs/>
          <w:color w:val="0D0D0D" w:themeColor="text1" w:themeTint="F2"/>
          <w:sz w:val="24"/>
          <w:szCs w:val="24"/>
        </w:rPr>
        <w:lastRenderedPageBreak/>
        <w:t>2.6 Stock Prediction using Deep Learning</w:t>
      </w:r>
      <w:bookmarkEnd w:id="57"/>
      <w:bookmarkEnd w:id="58"/>
      <w:bookmarkEnd w:id="59"/>
      <w:r w:rsidRPr="002E11B5">
        <w:rPr>
          <w:rFonts w:ascii="Times New Roman" w:hAnsi="Times New Roman" w:cs="Times New Roman"/>
          <w:b/>
          <w:bCs/>
          <w:color w:val="0D0D0D" w:themeColor="text1" w:themeTint="F2"/>
          <w:sz w:val="24"/>
          <w:szCs w:val="24"/>
        </w:rPr>
        <w:t xml:space="preserve"> </w:t>
      </w:r>
    </w:p>
    <w:p w14:paraId="4A0AEC3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014A58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Machine learning methods are widely employed in stock market direction, price, or return prediction from historical data (Chong, 2017). In this research, Stock market prediction is the initial stage; therefore, this portion of the report </w:t>
      </w:r>
      <w:proofErr w:type="spellStart"/>
      <w:r w:rsidRPr="00B33CCA">
        <w:rPr>
          <w:rFonts w:ascii="Times New Roman" w:hAnsi="Times New Roman" w:cs="Times New Roman"/>
          <w:color w:val="0D0D0D" w:themeColor="text1" w:themeTint="F2"/>
          <w:sz w:val="22"/>
          <w:szCs w:val="22"/>
        </w:rPr>
        <w:t>summarises</w:t>
      </w:r>
      <w:proofErr w:type="spellEnd"/>
      <w:r w:rsidRPr="00B33CCA">
        <w:rPr>
          <w:rFonts w:ascii="Times New Roman" w:hAnsi="Times New Roman" w:cs="Times New Roman"/>
          <w:color w:val="0D0D0D" w:themeColor="text1" w:themeTint="F2"/>
          <w:sz w:val="22"/>
          <w:szCs w:val="22"/>
        </w:rPr>
        <w:t xml:space="preserve"> the related work in this field. Due to the complexity of the challenges and their impact on real-world applications, there are several models for stock price forecasting and robust portfolio-building to </w:t>
      </w:r>
      <w:proofErr w:type="spellStart"/>
      <w:r w:rsidRPr="00B33CCA">
        <w:rPr>
          <w:rFonts w:ascii="Times New Roman" w:hAnsi="Times New Roman" w:cs="Times New Roman"/>
          <w:color w:val="0D0D0D" w:themeColor="text1" w:themeTint="F2"/>
          <w:sz w:val="22"/>
          <w:szCs w:val="22"/>
        </w:rPr>
        <w:t>optimise</w:t>
      </w:r>
      <w:proofErr w:type="spellEnd"/>
      <w:r w:rsidRPr="00B33CCA">
        <w:rPr>
          <w:rFonts w:ascii="Times New Roman" w:hAnsi="Times New Roman" w:cs="Times New Roman"/>
          <w:color w:val="0D0D0D" w:themeColor="text1" w:themeTint="F2"/>
          <w:sz w:val="22"/>
          <w:szCs w:val="22"/>
        </w:rPr>
        <w:t xml:space="preserve"> returns and risk in a portfolio. In recent years, the use of predictive models based on machine learning algorithms and deep neural network topologies for predicting stock prices has become increasingly widespread. (</w:t>
      </w:r>
      <w:proofErr w:type="spellStart"/>
      <w:r w:rsidRPr="00B33CCA">
        <w:rPr>
          <w:rFonts w:ascii="Times New Roman" w:hAnsi="Times New Roman" w:cs="Times New Roman"/>
          <w:color w:val="0D0D0D" w:themeColor="text1" w:themeTint="F2"/>
          <w:sz w:val="22"/>
          <w:szCs w:val="22"/>
        </w:rPr>
        <w:t>Jaydip</w:t>
      </w:r>
      <w:proofErr w:type="spellEnd"/>
      <w:r w:rsidRPr="00B33CCA">
        <w:rPr>
          <w:rFonts w:ascii="Times New Roman" w:hAnsi="Times New Roman" w:cs="Times New Roman"/>
          <w:color w:val="0D0D0D" w:themeColor="text1" w:themeTint="F2"/>
          <w:sz w:val="22"/>
          <w:szCs w:val="22"/>
        </w:rPr>
        <w:t xml:space="preserve"> Sen, 2021) ANN, KNN, and SVM, all these approaches can help investors in making investment decisions with the help of their advanced calculations. In addition, </w:t>
      </w:r>
      <w:proofErr w:type="gramStart"/>
      <w:r w:rsidRPr="00B33CCA">
        <w:rPr>
          <w:rFonts w:ascii="Times New Roman" w:hAnsi="Times New Roman" w:cs="Times New Roman"/>
          <w:color w:val="0D0D0D" w:themeColor="text1" w:themeTint="F2"/>
          <w:sz w:val="22"/>
          <w:szCs w:val="22"/>
        </w:rPr>
        <w:t>Some</w:t>
      </w:r>
      <w:proofErr w:type="gramEnd"/>
      <w:r w:rsidRPr="00B33CCA">
        <w:rPr>
          <w:rFonts w:ascii="Times New Roman" w:hAnsi="Times New Roman" w:cs="Times New Roman"/>
          <w:color w:val="0D0D0D" w:themeColor="text1" w:themeTint="F2"/>
          <w:sz w:val="22"/>
          <w:szCs w:val="22"/>
        </w:rPr>
        <w:t xml:space="preserve"> scholars have also recommended the use of multi-objective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and Eigen portfolios using principal component analysis in portfolio creation.</w:t>
      </w:r>
    </w:p>
    <w:p w14:paraId="531E80E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4434653"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However, a recurrent neural network (RNN) has been designed to work with sequence prediction. Long Short-Term Memory (LSTM) is an RNN architecture that addresses the vanishing gradient problem. The key to the LSTM solution to the technical difficulties was the specific internal structure of the units used in the model. Today's markets are immensely complex and chaotic, which contains a dynamic environment making forecasting the stock market difficult. However, the constructed portfolios based on the LSTM prediction model outperformed other constructed portfolios-based prediction models. Many researchers have applied LSTM for predicting stock prices and market movement and found the LSTM model is the most accurate and Robust. Therefore, this report will entirely focus on LSTM, a special kind of RNN for forecasting stock prices with the help of historical data, as it is proven to be the most accurate and robust by many researchers.</w:t>
      </w:r>
    </w:p>
    <w:p w14:paraId="33EDD165"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586D11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One researcher, Murtaza, used the LSTM model to predict the stock market indices and proved it a better forecasting method for investment decisions. (Murtaza </w:t>
      </w:r>
      <w:proofErr w:type="spellStart"/>
      <w:r w:rsidRPr="00B33CCA">
        <w:rPr>
          <w:rFonts w:ascii="Times New Roman" w:hAnsi="Times New Roman" w:cs="Times New Roman"/>
          <w:color w:val="0D0D0D" w:themeColor="text1" w:themeTint="F2"/>
          <w:sz w:val="22"/>
          <w:szCs w:val="22"/>
        </w:rPr>
        <w:t>Roondiwala</w:t>
      </w:r>
      <w:proofErr w:type="spellEnd"/>
      <w:r w:rsidRPr="00B33CCA">
        <w:rPr>
          <w:rFonts w:ascii="Times New Roman" w:hAnsi="Times New Roman" w:cs="Times New Roman"/>
          <w:color w:val="0D0D0D" w:themeColor="text1" w:themeTint="F2"/>
          <w:sz w:val="22"/>
          <w:szCs w:val="22"/>
        </w:rPr>
        <w:t>, 2015) In his research, he used historical data from NIFTY 50 and got RMSE results for training RMSE of 0.00983 and testing RMSE of 0.00859.</w:t>
      </w:r>
    </w:p>
    <w:p w14:paraId="6010C23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DF8784C"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Another researcher, </w:t>
      </w:r>
      <w:proofErr w:type="gramStart"/>
      <w:r w:rsidRPr="00B33CCA">
        <w:rPr>
          <w:rFonts w:ascii="Times New Roman" w:hAnsi="Times New Roman" w:cs="Times New Roman"/>
          <w:color w:val="0D0D0D" w:themeColor="text1" w:themeTint="F2"/>
          <w:sz w:val="22"/>
          <w:szCs w:val="22"/>
        </w:rPr>
        <w:t>Nelson</w:t>
      </w:r>
      <w:proofErr w:type="gramEnd"/>
      <w:r w:rsidRPr="00B33CCA">
        <w:rPr>
          <w:rFonts w:ascii="Times New Roman" w:hAnsi="Times New Roman" w:cs="Times New Roman"/>
          <w:color w:val="0D0D0D" w:themeColor="text1" w:themeTint="F2"/>
          <w:sz w:val="22"/>
          <w:szCs w:val="22"/>
        </w:rPr>
        <w:t xml:space="preserve"> and his research group (Nelson, Pereira, &amp; Oliveira, 2017), also examined the application of LSTM networks to forecast future stock price patterns based on price history and technical analysis data. The researcher developed a prediction model and conducted a series of tests to achieve this objective. First, they examined against several criteria to determine if this algorithm offers any advantages over existing Machine Learning approaches and investment strategies. The results gained are encouraging, with an average accuracy of 55.9</w:t>
      </w:r>
      <w:proofErr w:type="gramStart"/>
      <w:r w:rsidRPr="00B33CCA">
        <w:rPr>
          <w:rFonts w:ascii="Times New Roman" w:hAnsi="Times New Roman" w:cs="Times New Roman"/>
          <w:color w:val="0D0D0D" w:themeColor="text1" w:themeTint="F2"/>
          <w:sz w:val="22"/>
          <w:szCs w:val="22"/>
        </w:rPr>
        <w:t>%  when</w:t>
      </w:r>
      <w:proofErr w:type="gramEnd"/>
      <w:r w:rsidRPr="00B33CCA">
        <w:rPr>
          <w:rFonts w:ascii="Times New Roman" w:hAnsi="Times New Roman" w:cs="Times New Roman"/>
          <w:color w:val="0D0D0D" w:themeColor="text1" w:themeTint="F2"/>
          <w:sz w:val="22"/>
          <w:szCs w:val="22"/>
        </w:rPr>
        <w:t xml:space="preserve"> forecasting whether the price of a particular stock will rise or fall in the future. </w:t>
      </w:r>
    </w:p>
    <w:p w14:paraId="402BE928"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F9C6C95"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On the other hand, Achyut Ghosh and his fellow researchers considered physical or physiological factors, rational or irrational </w:t>
      </w:r>
      <w:proofErr w:type="spellStart"/>
      <w:r w:rsidRPr="00B33CCA">
        <w:rPr>
          <w:rFonts w:ascii="Times New Roman" w:hAnsi="Times New Roman" w:cs="Times New Roman"/>
          <w:color w:val="0D0D0D" w:themeColor="text1" w:themeTint="F2"/>
          <w:sz w:val="22"/>
          <w:szCs w:val="22"/>
        </w:rPr>
        <w:t>behaviour</w:t>
      </w:r>
      <w:proofErr w:type="spellEnd"/>
      <w:r w:rsidRPr="00B33CCA">
        <w:rPr>
          <w:rFonts w:ascii="Times New Roman" w:hAnsi="Times New Roman" w:cs="Times New Roman"/>
          <w:color w:val="0D0D0D" w:themeColor="text1" w:themeTint="F2"/>
          <w:sz w:val="22"/>
          <w:szCs w:val="22"/>
        </w:rPr>
        <w:t xml:space="preserve">, investor sentiment, market </w:t>
      </w:r>
      <w:proofErr w:type="spellStart"/>
      <w:r w:rsidRPr="00B33CCA">
        <w:rPr>
          <w:rFonts w:ascii="Times New Roman" w:hAnsi="Times New Roman" w:cs="Times New Roman"/>
          <w:color w:val="0D0D0D" w:themeColor="text1" w:themeTint="F2"/>
          <w:sz w:val="22"/>
          <w:szCs w:val="22"/>
        </w:rPr>
        <w:t>rumours</w:t>
      </w:r>
      <w:proofErr w:type="spellEnd"/>
      <w:r w:rsidRPr="00B33CCA">
        <w:rPr>
          <w:rFonts w:ascii="Times New Roman" w:hAnsi="Times New Roman" w:cs="Times New Roman"/>
          <w:color w:val="0D0D0D" w:themeColor="text1" w:themeTint="F2"/>
          <w:sz w:val="22"/>
          <w:szCs w:val="22"/>
        </w:rPr>
        <w:t xml:space="preserve">, etc., influencing while predicting stock prices (Achyut Ghosh, 2019). Then, they applied the machine learning method in the Indian stock market to predict future prices by using the historical stock price as the sum of all contributing elements. First, they infer the future trend using Machine Learning (ML) techniques to uncover patterns and insights they overlooked before for precise forecasting. Then, using the LSTM model and the businesses' net growth calculation technique, they predicted a company's future growth. </w:t>
      </w:r>
    </w:p>
    <w:p w14:paraId="5EFE942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786781A"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Some researchers compared methods and their accuracy rates in forecasting stock prices. In addition, some researchers applied multiple models on the same data and environment to test the models' validity and authenticity. Finally, they waited to get the actual result and see whether this Machine </w:t>
      </w:r>
      <w:r w:rsidRPr="00B33CCA">
        <w:rPr>
          <w:rFonts w:ascii="Times New Roman" w:hAnsi="Times New Roman" w:cs="Times New Roman"/>
          <w:color w:val="0D0D0D" w:themeColor="text1" w:themeTint="F2"/>
          <w:sz w:val="22"/>
          <w:szCs w:val="22"/>
        </w:rPr>
        <w:lastRenderedPageBreak/>
        <w:t xml:space="preserve">learning technique works in the real market. For example, </w:t>
      </w:r>
      <w:proofErr w:type="spellStart"/>
      <w:r w:rsidRPr="00B33CCA">
        <w:rPr>
          <w:rFonts w:ascii="Times New Roman" w:hAnsi="Times New Roman" w:cs="Times New Roman"/>
          <w:color w:val="0D0D0D" w:themeColor="text1" w:themeTint="F2"/>
          <w:sz w:val="22"/>
          <w:szCs w:val="22"/>
        </w:rPr>
        <w:t>Pushpendu</w:t>
      </w:r>
      <w:proofErr w:type="spellEnd"/>
      <w:r w:rsidRPr="00B33CCA">
        <w:rPr>
          <w:rFonts w:ascii="Times New Roman" w:hAnsi="Times New Roman" w:cs="Times New Roman"/>
          <w:color w:val="0D0D0D" w:themeColor="text1" w:themeTint="F2"/>
          <w:sz w:val="22"/>
          <w:szCs w:val="22"/>
        </w:rPr>
        <w:t xml:space="preserve"> </w:t>
      </w:r>
      <w:proofErr w:type="spellStart"/>
      <w:r w:rsidRPr="00B33CCA">
        <w:rPr>
          <w:rFonts w:ascii="Times New Roman" w:hAnsi="Times New Roman" w:cs="Times New Roman"/>
          <w:color w:val="0D0D0D" w:themeColor="text1" w:themeTint="F2"/>
          <w:sz w:val="22"/>
          <w:szCs w:val="22"/>
        </w:rPr>
        <w:t>Ghosha</w:t>
      </w:r>
      <w:proofErr w:type="spellEnd"/>
      <w:r w:rsidRPr="00B33CCA">
        <w:rPr>
          <w:rFonts w:ascii="Times New Roman" w:hAnsi="Times New Roman" w:cs="Times New Roman"/>
          <w:color w:val="0D0D0D" w:themeColor="text1" w:themeTint="F2"/>
          <w:sz w:val="22"/>
          <w:szCs w:val="22"/>
        </w:rPr>
        <w:t xml:space="preserve"> (</w:t>
      </w:r>
      <w:proofErr w:type="spellStart"/>
      <w:r w:rsidRPr="00B33CCA">
        <w:rPr>
          <w:rFonts w:ascii="Times New Roman" w:hAnsi="Times New Roman" w:cs="Times New Roman"/>
          <w:color w:val="0D0D0D" w:themeColor="text1" w:themeTint="F2"/>
          <w:sz w:val="22"/>
          <w:szCs w:val="22"/>
        </w:rPr>
        <w:t>Pushpendu</w:t>
      </w:r>
      <w:proofErr w:type="spellEnd"/>
      <w:r w:rsidRPr="00B33CCA">
        <w:rPr>
          <w:rFonts w:ascii="Times New Roman" w:hAnsi="Times New Roman" w:cs="Times New Roman"/>
          <w:color w:val="0D0D0D" w:themeColor="text1" w:themeTint="F2"/>
          <w:sz w:val="22"/>
          <w:szCs w:val="22"/>
        </w:rPr>
        <w:t xml:space="preserve"> </w:t>
      </w:r>
      <w:proofErr w:type="spellStart"/>
      <w:r w:rsidRPr="00B33CCA">
        <w:rPr>
          <w:rFonts w:ascii="Times New Roman" w:hAnsi="Times New Roman" w:cs="Times New Roman"/>
          <w:color w:val="0D0D0D" w:themeColor="text1" w:themeTint="F2"/>
          <w:sz w:val="22"/>
          <w:szCs w:val="22"/>
        </w:rPr>
        <w:t>Ghosha</w:t>
      </w:r>
      <w:proofErr w:type="spellEnd"/>
      <w:r w:rsidRPr="00B33CCA">
        <w:rPr>
          <w:rFonts w:ascii="Times New Roman" w:hAnsi="Times New Roman" w:cs="Times New Roman"/>
          <w:color w:val="0D0D0D" w:themeColor="text1" w:themeTint="F2"/>
          <w:sz w:val="22"/>
          <w:szCs w:val="22"/>
        </w:rPr>
        <w:t>, 2020) compared the accuracy rate of Random Forest and LSTM; the multi-feature configuration yields a daily return of 0.64% with LSTM networks and 0.54% with random forests. This research also outperforms the single-feature structure consisting of just daily closing price returns, with 0.41% and 0.39% daily returns for LSTM and random forests, respectively.</w:t>
      </w:r>
    </w:p>
    <w:p w14:paraId="2CBA78C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8B84363"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Another researcher, </w:t>
      </w:r>
      <w:proofErr w:type="spellStart"/>
      <w:r w:rsidRPr="00B33CCA">
        <w:rPr>
          <w:rFonts w:ascii="Times New Roman" w:hAnsi="Times New Roman" w:cs="Times New Roman"/>
          <w:color w:val="0D0D0D" w:themeColor="text1" w:themeTint="F2"/>
          <w:sz w:val="22"/>
          <w:szCs w:val="22"/>
        </w:rPr>
        <w:t>Jaydip</w:t>
      </w:r>
      <w:proofErr w:type="spellEnd"/>
      <w:r w:rsidRPr="00B33CCA">
        <w:rPr>
          <w:rFonts w:ascii="Times New Roman" w:hAnsi="Times New Roman" w:cs="Times New Roman"/>
          <w:color w:val="0D0D0D" w:themeColor="text1" w:themeTint="F2"/>
          <w:sz w:val="22"/>
          <w:szCs w:val="22"/>
        </w:rPr>
        <w:t xml:space="preserve"> Sen (</w:t>
      </w:r>
      <w:proofErr w:type="spellStart"/>
      <w:r w:rsidRPr="00B33CCA">
        <w:rPr>
          <w:rFonts w:ascii="Times New Roman" w:hAnsi="Times New Roman" w:cs="Times New Roman"/>
          <w:color w:val="0D0D0D" w:themeColor="text1" w:themeTint="F2"/>
          <w:sz w:val="22"/>
          <w:szCs w:val="22"/>
        </w:rPr>
        <w:t>Jaydip</w:t>
      </w:r>
      <w:proofErr w:type="spellEnd"/>
      <w:r w:rsidRPr="00B33CCA">
        <w:rPr>
          <w:rFonts w:ascii="Times New Roman" w:hAnsi="Times New Roman" w:cs="Times New Roman"/>
          <w:color w:val="0D0D0D" w:themeColor="text1" w:themeTint="F2"/>
          <w:sz w:val="22"/>
          <w:szCs w:val="22"/>
        </w:rPr>
        <w:t xml:space="preserve"> Sen S. M., 2021), anticipated and actual returns demonstrate that the LSTM model is highly accurate. He proposes an algorithmic method for creating optimal risk and Eigen portfolios for five thematic sectors of India's National Stock Exchange (NSE). The reason behind this research is </w:t>
      </w:r>
      <w:proofErr w:type="spellStart"/>
      <w:r w:rsidRPr="00B33CCA">
        <w:rPr>
          <w:rFonts w:ascii="Times New Roman" w:hAnsi="Times New Roman" w:cs="Times New Roman"/>
          <w:color w:val="0D0D0D" w:themeColor="text1" w:themeTint="F2"/>
          <w:sz w:val="22"/>
          <w:szCs w:val="22"/>
        </w:rPr>
        <w:t>optimising</w:t>
      </w:r>
      <w:proofErr w:type="spellEnd"/>
      <w:r w:rsidRPr="00B33CCA">
        <w:rPr>
          <w:rFonts w:ascii="Times New Roman" w:hAnsi="Times New Roman" w:cs="Times New Roman"/>
          <w:color w:val="0D0D0D" w:themeColor="text1" w:themeTint="F2"/>
          <w:sz w:val="22"/>
          <w:szCs w:val="22"/>
        </w:rPr>
        <w:t xml:space="preserve"> portfolios has been a topic of intense attention among quantitative and statistical finance academics and financial analysts. </w:t>
      </w:r>
    </w:p>
    <w:p w14:paraId="1FFDDF5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96D02A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On the other hand, </w:t>
      </w:r>
      <w:proofErr w:type="spellStart"/>
      <w:r w:rsidRPr="00B33CCA">
        <w:rPr>
          <w:rFonts w:ascii="Times New Roman" w:hAnsi="Times New Roman" w:cs="Times New Roman"/>
          <w:color w:val="0D0D0D" w:themeColor="text1" w:themeTint="F2"/>
          <w:sz w:val="22"/>
          <w:szCs w:val="22"/>
        </w:rPr>
        <w:t>Qihang</w:t>
      </w:r>
      <w:proofErr w:type="spellEnd"/>
      <w:r w:rsidRPr="00B33CCA">
        <w:rPr>
          <w:rFonts w:ascii="Times New Roman" w:hAnsi="Times New Roman" w:cs="Times New Roman"/>
          <w:color w:val="0D0D0D" w:themeColor="text1" w:themeTint="F2"/>
          <w:sz w:val="22"/>
          <w:szCs w:val="22"/>
        </w:rPr>
        <w:t xml:space="preserve"> Ma (Ma, 2020) compared ARIMA, LSTM, and ANN methods for forecasting stock prices and believed that the LSTM model might have the best predictive ability. According to him, the ANN and ARIMA model have their advantages and disadvantages, but the LSTM model has the best predictive ability. Still, it is greatly affected by data processing. However, he believes the ANN method worked better than the ARIMA model, and LSTM is on top of them.</w:t>
      </w:r>
    </w:p>
    <w:p w14:paraId="160BFE3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52532C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This study found another research about the comparison between LSTM and another model, where Krishna (Sai Krishna </w:t>
      </w:r>
      <w:proofErr w:type="spellStart"/>
      <w:r w:rsidRPr="00B33CCA">
        <w:rPr>
          <w:rFonts w:ascii="Times New Roman" w:hAnsi="Times New Roman" w:cs="Times New Roman"/>
          <w:color w:val="0D0D0D" w:themeColor="text1" w:themeTint="F2"/>
          <w:sz w:val="22"/>
          <w:szCs w:val="22"/>
        </w:rPr>
        <w:t>Lakshminarayanan</w:t>
      </w:r>
      <w:proofErr w:type="spellEnd"/>
      <w:r w:rsidRPr="00B33CCA">
        <w:rPr>
          <w:rFonts w:ascii="Times New Roman" w:hAnsi="Times New Roman" w:cs="Times New Roman"/>
          <w:color w:val="0D0D0D" w:themeColor="text1" w:themeTint="F2"/>
          <w:sz w:val="22"/>
          <w:szCs w:val="22"/>
        </w:rPr>
        <w:t xml:space="preserve">, 2019) separately implemented SVM and LSTM using moving averages and concluded that LSTM gives far more accurate results while using the models separately for forecasting. However, they also used a hybrid method for predicting and </w:t>
      </w:r>
      <w:proofErr w:type="spellStart"/>
      <w:r w:rsidRPr="00B33CCA">
        <w:rPr>
          <w:rFonts w:ascii="Times New Roman" w:hAnsi="Times New Roman" w:cs="Times New Roman"/>
          <w:color w:val="0D0D0D" w:themeColor="text1" w:themeTint="F2"/>
          <w:sz w:val="22"/>
          <w:szCs w:val="22"/>
        </w:rPr>
        <w:t>analysing</w:t>
      </w:r>
      <w:proofErr w:type="spellEnd"/>
      <w:r w:rsidRPr="00B33CCA">
        <w:rPr>
          <w:rFonts w:ascii="Times New Roman" w:hAnsi="Times New Roman" w:cs="Times New Roman"/>
          <w:color w:val="0D0D0D" w:themeColor="text1" w:themeTint="F2"/>
          <w:sz w:val="22"/>
          <w:szCs w:val="22"/>
        </w:rPr>
        <w:t xml:space="preserve"> the data on stock purchases and sales to identify how fluctuations in stock price and other factors have affected the purchasing and selling pattern, contributing to the development of more precise results. In addition, the models can predict other obstacles, such as the weather, diseases, housing prices, etc.</w:t>
      </w:r>
    </w:p>
    <w:p w14:paraId="5F19636A" w14:textId="77777777" w:rsidR="00CA067B" w:rsidRPr="00B33CCA" w:rsidRDefault="00CA067B" w:rsidP="00CA067B">
      <w:pPr>
        <w:pStyle w:val="NormalWeb"/>
        <w:spacing w:before="240" w:beforeAutospacing="0" w:after="240" w:afterAutospacing="0"/>
        <w:jc w:val="both"/>
        <w:rPr>
          <w:color w:val="0D0D0D" w:themeColor="text1" w:themeTint="F2"/>
        </w:rPr>
      </w:pPr>
      <w:r w:rsidRPr="00B33CCA">
        <w:rPr>
          <w:color w:val="0D0D0D" w:themeColor="text1" w:themeTint="F2"/>
          <w:sz w:val="22"/>
          <w:szCs w:val="22"/>
        </w:rPr>
        <w:t xml:space="preserve">Lastly, the study found another research work on LSTM, done by </w:t>
      </w:r>
      <w:proofErr w:type="spellStart"/>
      <w:r w:rsidRPr="00B33CCA">
        <w:rPr>
          <w:color w:val="0D0D0D" w:themeColor="text1" w:themeTint="F2"/>
          <w:sz w:val="22"/>
          <w:szCs w:val="22"/>
        </w:rPr>
        <w:t>Jaydip</w:t>
      </w:r>
      <w:proofErr w:type="spellEnd"/>
      <w:r w:rsidRPr="00B33CCA">
        <w:rPr>
          <w:color w:val="0D0D0D" w:themeColor="text1" w:themeTint="F2"/>
          <w:sz w:val="22"/>
          <w:szCs w:val="22"/>
        </w:rPr>
        <w:t xml:space="preserve"> Sen, where he examined the historical price series of the top five stocks in each of the Indian stock market's nine sectors. (</w:t>
      </w:r>
      <w:proofErr w:type="spellStart"/>
      <w:r w:rsidRPr="00B33CCA">
        <w:rPr>
          <w:color w:val="0D0D0D" w:themeColor="text1" w:themeTint="F2"/>
          <w:sz w:val="22"/>
          <w:szCs w:val="22"/>
        </w:rPr>
        <w:t>Jaydip</w:t>
      </w:r>
      <w:proofErr w:type="spellEnd"/>
      <w:r w:rsidRPr="00B33CCA">
        <w:rPr>
          <w:color w:val="0D0D0D" w:themeColor="text1" w:themeTint="F2"/>
          <w:sz w:val="22"/>
          <w:szCs w:val="22"/>
        </w:rPr>
        <w:t xml:space="preserve"> Sen A. D., 2021). That research constructed optimal portfolios for each of these businesses. A long-and-short-term memory (LSTM) model is also built and </w:t>
      </w:r>
      <w:proofErr w:type="spellStart"/>
      <w:r w:rsidRPr="00B33CCA">
        <w:rPr>
          <w:color w:val="0D0D0D" w:themeColor="text1" w:themeTint="F2"/>
          <w:sz w:val="22"/>
          <w:szCs w:val="22"/>
        </w:rPr>
        <w:t>optimised</w:t>
      </w:r>
      <w:proofErr w:type="spellEnd"/>
      <w:r w:rsidRPr="00B33CCA">
        <w:rPr>
          <w:color w:val="0D0D0D" w:themeColor="text1" w:themeTint="F2"/>
          <w:sz w:val="22"/>
          <w:szCs w:val="22"/>
        </w:rPr>
        <w:t xml:space="preserve"> for predicting future stock prices. After five months of portfolio construction, each portfolio's actual and predicted returns and risks are computed. As a result, each portfolio's forecast and substantial returns are high, supporting the LSTM model's high precision.</w:t>
      </w:r>
    </w:p>
    <w:p w14:paraId="6C07CE05"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27780F8"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60" w:name="_Toc112784497"/>
      <w:bookmarkStart w:id="61" w:name="_Toc112793884"/>
      <w:bookmarkStart w:id="62" w:name="_Toc112831813"/>
      <w:r w:rsidRPr="002E11B5">
        <w:rPr>
          <w:rFonts w:ascii="Times New Roman" w:hAnsi="Times New Roman" w:cs="Times New Roman"/>
          <w:b/>
          <w:bCs/>
          <w:color w:val="0D0D0D" w:themeColor="text1" w:themeTint="F2"/>
          <w:sz w:val="24"/>
          <w:szCs w:val="24"/>
        </w:rPr>
        <w:t>2.7 Portfolio Construction Model</w:t>
      </w:r>
      <w:bookmarkEnd w:id="60"/>
      <w:bookmarkEnd w:id="61"/>
      <w:bookmarkEnd w:id="62"/>
    </w:p>
    <w:p w14:paraId="3D9B53FB"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0AF18C45" w14:textId="77777777" w:rsidR="00CA067B" w:rsidRPr="00B33CCA" w:rsidRDefault="00CA067B" w:rsidP="00CA067B">
      <w:pPr>
        <w:spacing w:before="240" w:after="240" w:line="276" w:lineRule="auto"/>
        <w:rPr>
          <w:rFonts w:ascii="Times New Roman" w:eastAsia="Times New Roman" w:hAnsi="Times New Roman" w:cs="Times New Roman"/>
          <w:color w:val="0D0D0D" w:themeColor="text1" w:themeTint="F2"/>
          <w:sz w:val="24"/>
          <w:szCs w:val="24"/>
          <w:lang w:val="en-US"/>
        </w:rPr>
      </w:pPr>
      <w:r w:rsidRPr="00B33CCA">
        <w:rPr>
          <w:rFonts w:ascii="Times New Roman" w:eastAsia="Times New Roman" w:hAnsi="Times New Roman" w:cs="Times New Roman"/>
          <w:color w:val="0D0D0D" w:themeColor="text1" w:themeTint="F2"/>
          <w:sz w:val="22"/>
          <w:szCs w:val="22"/>
          <w:lang w:val="en-US"/>
        </w:rPr>
        <w:t xml:space="preserve">The building of a portfolio is the second stage of this research. This study examined numerous </w:t>
      </w:r>
      <w:proofErr w:type="gramStart"/>
      <w:r w:rsidRPr="00B33CCA">
        <w:rPr>
          <w:rFonts w:ascii="Times New Roman" w:eastAsia="Times New Roman" w:hAnsi="Times New Roman" w:cs="Times New Roman"/>
          <w:color w:val="0D0D0D" w:themeColor="text1" w:themeTint="F2"/>
          <w:sz w:val="22"/>
          <w:szCs w:val="22"/>
          <w:lang w:val="en-US"/>
        </w:rPr>
        <w:t>literature</w:t>
      </w:r>
      <w:proofErr w:type="gramEnd"/>
      <w:r w:rsidRPr="00B33CCA">
        <w:rPr>
          <w:rFonts w:ascii="Times New Roman" w:eastAsia="Times New Roman" w:hAnsi="Times New Roman" w:cs="Times New Roman"/>
          <w:color w:val="0D0D0D" w:themeColor="text1" w:themeTint="F2"/>
          <w:sz w:val="22"/>
          <w:szCs w:val="22"/>
          <w:lang w:val="en-US"/>
        </w:rPr>
        <w:t xml:space="preserve"> on this topic to determine which portfolio construction model is superior. According to </w:t>
      </w:r>
      <w:proofErr w:type="spellStart"/>
      <w:r w:rsidRPr="00B33CCA">
        <w:rPr>
          <w:rFonts w:ascii="Times New Roman" w:eastAsia="Times New Roman" w:hAnsi="Times New Roman" w:cs="Times New Roman"/>
          <w:color w:val="0D0D0D" w:themeColor="text1" w:themeTint="F2"/>
          <w:sz w:val="22"/>
          <w:szCs w:val="22"/>
          <w:lang w:val="en-US"/>
        </w:rPr>
        <w:t>Jaydip</w:t>
      </w:r>
      <w:proofErr w:type="spellEnd"/>
      <w:r w:rsidRPr="00B33CCA">
        <w:rPr>
          <w:rFonts w:ascii="Times New Roman" w:eastAsia="Times New Roman" w:hAnsi="Times New Roman" w:cs="Times New Roman"/>
          <w:color w:val="0D0D0D" w:themeColor="text1" w:themeTint="F2"/>
          <w:sz w:val="22"/>
          <w:szCs w:val="22"/>
          <w:lang w:val="en-US"/>
        </w:rPr>
        <w:t xml:space="preserve"> (J. Sen, 2021) and Erwin (K. Erwin, 2020), several propositions exist in different kinds of literature for portfolio </w:t>
      </w:r>
      <w:proofErr w:type="spellStart"/>
      <w:r w:rsidRPr="00B33CCA">
        <w:rPr>
          <w:rFonts w:ascii="Times New Roman" w:eastAsia="Times New Roman" w:hAnsi="Times New Roman" w:cs="Times New Roman"/>
          <w:color w:val="0D0D0D" w:themeColor="text1" w:themeTint="F2"/>
          <w:sz w:val="22"/>
          <w:szCs w:val="22"/>
          <w:lang w:val="en-US"/>
        </w:rPr>
        <w:t>optimisation</w:t>
      </w:r>
      <w:proofErr w:type="spellEnd"/>
      <w:r w:rsidRPr="00B33CCA">
        <w:rPr>
          <w:rFonts w:ascii="Times New Roman" w:eastAsia="Times New Roman" w:hAnsi="Times New Roman" w:cs="Times New Roman"/>
          <w:color w:val="0D0D0D" w:themeColor="text1" w:themeTint="F2"/>
          <w:sz w:val="22"/>
          <w:szCs w:val="22"/>
          <w:lang w:val="en-US"/>
        </w:rPr>
        <w:t xml:space="preserve"> using strategies such as fuzzy logic, swarm intelligence, genetic algorithms, and principal component analysis. During that period, the study found Several studies approaching different methods for building a profitable portfolio. To illustrate, Heaton's work (J. B. Heaton, 2016) used auto-encoders. It proposed deep portfolio theory, which presents a framework for creating portfolios that outperform a benchmark approach by a specific amount. </w:t>
      </w:r>
      <w:proofErr w:type="spellStart"/>
      <w:r w:rsidRPr="00B33CCA">
        <w:rPr>
          <w:rFonts w:ascii="Times New Roman" w:eastAsia="Times New Roman" w:hAnsi="Times New Roman" w:cs="Times New Roman"/>
          <w:color w:val="0D0D0D" w:themeColor="text1" w:themeTint="F2"/>
          <w:sz w:val="22"/>
          <w:szCs w:val="22"/>
          <w:lang w:val="en-US"/>
        </w:rPr>
        <w:t>Jaydip</w:t>
      </w:r>
      <w:proofErr w:type="spellEnd"/>
      <w:r w:rsidRPr="00B33CCA">
        <w:rPr>
          <w:rFonts w:ascii="Times New Roman" w:eastAsia="Times New Roman" w:hAnsi="Times New Roman" w:cs="Times New Roman"/>
          <w:color w:val="0D0D0D" w:themeColor="text1" w:themeTint="F2"/>
          <w:sz w:val="22"/>
          <w:szCs w:val="22"/>
          <w:lang w:val="en-US"/>
        </w:rPr>
        <w:t xml:space="preserve"> Sen, </w:t>
      </w:r>
      <w:proofErr w:type="spellStart"/>
      <w:r w:rsidRPr="00B33CCA">
        <w:rPr>
          <w:rFonts w:ascii="Times New Roman" w:eastAsia="Times New Roman" w:hAnsi="Times New Roman" w:cs="Times New Roman"/>
          <w:color w:val="0D0D0D" w:themeColor="text1" w:themeTint="F2"/>
          <w:sz w:val="22"/>
          <w:szCs w:val="22"/>
          <w:lang w:val="en-US"/>
        </w:rPr>
        <w:t>generalised</w:t>
      </w:r>
      <w:proofErr w:type="spellEnd"/>
      <w:r w:rsidRPr="00B33CCA">
        <w:rPr>
          <w:rFonts w:ascii="Times New Roman" w:eastAsia="Times New Roman" w:hAnsi="Times New Roman" w:cs="Times New Roman"/>
          <w:color w:val="0D0D0D" w:themeColor="text1" w:themeTint="F2"/>
          <w:sz w:val="22"/>
          <w:szCs w:val="22"/>
          <w:lang w:val="en-US"/>
        </w:rPr>
        <w:t xml:space="preserve"> autoregressive conditional heteroscedasticity (GARCH) is widely used in estimating portfolio risks. (J. Sen S. M., 2021). Lee and Zhang used the LSTM model and evaluated their portfolios. Lee, (Lee, 2018) examined the impact of various threshold values on the risk of portfolios </w:t>
      </w:r>
      <w:r w:rsidRPr="00B33CCA">
        <w:rPr>
          <w:rFonts w:ascii="Times New Roman" w:eastAsia="Times New Roman" w:hAnsi="Times New Roman" w:cs="Times New Roman"/>
          <w:color w:val="0D0D0D" w:themeColor="text1" w:themeTint="F2"/>
          <w:sz w:val="22"/>
          <w:szCs w:val="22"/>
          <w:lang w:val="en-US"/>
        </w:rPr>
        <w:lastRenderedPageBreak/>
        <w:t xml:space="preserve">formed using LSTM predictions, and Zhang (Zhang R. H., 2018) employed LSTM stock return forecasts during the monthly portfolio weight computation with a predefined threshold value. Nevertheless, many researchers have also proposed multi-objective </w:t>
      </w:r>
      <w:proofErr w:type="spellStart"/>
      <w:r w:rsidRPr="00B33CCA">
        <w:rPr>
          <w:rFonts w:ascii="Times New Roman" w:eastAsia="Times New Roman" w:hAnsi="Times New Roman" w:cs="Times New Roman"/>
          <w:color w:val="0D0D0D" w:themeColor="text1" w:themeTint="F2"/>
          <w:sz w:val="22"/>
          <w:szCs w:val="22"/>
          <w:lang w:val="en-US"/>
        </w:rPr>
        <w:t>optimisation</w:t>
      </w:r>
      <w:proofErr w:type="spellEnd"/>
      <w:r w:rsidRPr="00B33CCA">
        <w:rPr>
          <w:rFonts w:ascii="Times New Roman" w:eastAsia="Times New Roman" w:hAnsi="Times New Roman" w:cs="Times New Roman"/>
          <w:color w:val="0D0D0D" w:themeColor="text1" w:themeTint="F2"/>
          <w:sz w:val="22"/>
          <w:szCs w:val="22"/>
          <w:lang w:val="en-US"/>
        </w:rPr>
        <w:t xml:space="preserve"> approaches for robust portfolio design using metaheuristics and constraint-imposed heuristics. (P. Zhao, 2020) and (M. </w:t>
      </w:r>
      <w:proofErr w:type="spellStart"/>
      <w:r w:rsidRPr="00B33CCA">
        <w:rPr>
          <w:rFonts w:ascii="Times New Roman" w:eastAsia="Times New Roman" w:hAnsi="Times New Roman" w:cs="Times New Roman"/>
          <w:color w:val="0D0D0D" w:themeColor="text1" w:themeTint="F2"/>
          <w:sz w:val="22"/>
          <w:szCs w:val="22"/>
          <w:lang w:val="en-US"/>
        </w:rPr>
        <w:t>Corazza</w:t>
      </w:r>
      <w:proofErr w:type="spellEnd"/>
      <w:r w:rsidRPr="00B33CCA">
        <w:rPr>
          <w:rFonts w:ascii="Times New Roman" w:eastAsia="Times New Roman" w:hAnsi="Times New Roman" w:cs="Times New Roman"/>
          <w:color w:val="0D0D0D" w:themeColor="text1" w:themeTint="F2"/>
          <w:sz w:val="22"/>
          <w:szCs w:val="22"/>
          <w:lang w:val="en-US"/>
        </w:rPr>
        <w:t>, 2021).</w:t>
      </w:r>
    </w:p>
    <w:p w14:paraId="6F9EF381" w14:textId="77777777" w:rsidR="00CA067B" w:rsidRPr="00B33CCA" w:rsidRDefault="00CA067B" w:rsidP="00CA067B">
      <w:pPr>
        <w:spacing w:before="240" w:after="240" w:line="276" w:lineRule="auto"/>
        <w:rPr>
          <w:rFonts w:ascii="Times New Roman" w:eastAsia="Times New Roman" w:hAnsi="Times New Roman" w:cs="Times New Roman"/>
          <w:color w:val="0D0D0D" w:themeColor="text1" w:themeTint="F2"/>
          <w:sz w:val="24"/>
          <w:szCs w:val="24"/>
          <w:lang w:val="en-US"/>
        </w:rPr>
      </w:pPr>
      <w:r w:rsidRPr="00B33CCA">
        <w:rPr>
          <w:rFonts w:ascii="Times New Roman" w:eastAsia="Times New Roman" w:hAnsi="Times New Roman" w:cs="Times New Roman"/>
          <w:color w:val="0D0D0D" w:themeColor="text1" w:themeTint="F2"/>
          <w:sz w:val="22"/>
          <w:szCs w:val="22"/>
          <w:lang w:val="en-US"/>
        </w:rPr>
        <w:t xml:space="preserve">On the other hand, some authors present constraint-based strategies to overcome those shortcomings of Markowitz's model. For example, Zhang and his research mates (Zhang, Leung, &amp; </w:t>
      </w:r>
      <w:proofErr w:type="spellStart"/>
      <w:r w:rsidRPr="00B33CCA">
        <w:rPr>
          <w:rFonts w:ascii="Times New Roman" w:eastAsia="Times New Roman" w:hAnsi="Times New Roman" w:cs="Times New Roman"/>
          <w:color w:val="0D0D0D" w:themeColor="text1" w:themeTint="F2"/>
          <w:sz w:val="22"/>
          <w:szCs w:val="22"/>
          <w:lang w:val="en-US"/>
        </w:rPr>
        <w:t>Aravkin</w:t>
      </w:r>
      <w:proofErr w:type="spellEnd"/>
      <w:r w:rsidRPr="00B33CCA">
        <w:rPr>
          <w:rFonts w:ascii="Times New Roman" w:eastAsia="Times New Roman" w:hAnsi="Times New Roman" w:cs="Times New Roman"/>
          <w:color w:val="0D0D0D" w:themeColor="text1" w:themeTint="F2"/>
          <w:sz w:val="22"/>
          <w:szCs w:val="22"/>
          <w:lang w:val="en-US"/>
        </w:rPr>
        <w:t xml:space="preserve">, 2019) used the model and tried to overcome the limitation and build a profitable portfolio. Finally, even though Markowitz's original mean-variance </w:t>
      </w:r>
      <w:proofErr w:type="spellStart"/>
      <w:r w:rsidRPr="00B33CCA">
        <w:rPr>
          <w:rFonts w:ascii="Times New Roman" w:eastAsia="Times New Roman" w:hAnsi="Times New Roman" w:cs="Times New Roman"/>
          <w:color w:val="0D0D0D" w:themeColor="text1" w:themeTint="F2"/>
          <w:sz w:val="22"/>
          <w:szCs w:val="22"/>
          <w:lang w:val="en-US"/>
        </w:rPr>
        <w:t>optimisation</w:t>
      </w:r>
      <w:proofErr w:type="spellEnd"/>
      <w:r w:rsidRPr="00B33CCA">
        <w:rPr>
          <w:rFonts w:ascii="Times New Roman" w:eastAsia="Times New Roman" w:hAnsi="Times New Roman" w:cs="Times New Roman"/>
          <w:color w:val="0D0D0D" w:themeColor="text1" w:themeTint="F2"/>
          <w:sz w:val="22"/>
          <w:szCs w:val="22"/>
          <w:lang w:val="en-US"/>
        </w:rPr>
        <w:t xml:space="preserve"> approach has several practical constraints, including purchase limit and cardinality, Samer (Samer </w:t>
      </w:r>
      <w:proofErr w:type="spellStart"/>
      <w:r w:rsidRPr="00B33CCA">
        <w:rPr>
          <w:rFonts w:ascii="Times New Roman" w:eastAsia="Times New Roman" w:hAnsi="Times New Roman" w:cs="Times New Roman"/>
          <w:color w:val="0D0D0D" w:themeColor="text1" w:themeTint="F2"/>
          <w:sz w:val="22"/>
          <w:szCs w:val="22"/>
          <w:lang w:val="en-US"/>
        </w:rPr>
        <w:t>Obeidat</w:t>
      </w:r>
      <w:proofErr w:type="spellEnd"/>
      <w:r w:rsidRPr="00B33CCA">
        <w:rPr>
          <w:rFonts w:ascii="Times New Roman" w:eastAsia="Times New Roman" w:hAnsi="Times New Roman" w:cs="Times New Roman"/>
          <w:color w:val="0D0D0D" w:themeColor="text1" w:themeTint="F2"/>
          <w:sz w:val="22"/>
          <w:szCs w:val="22"/>
          <w:lang w:val="en-US"/>
        </w:rPr>
        <w:t>, 2018) used Markowitz's model to construct a and proved that the model could generate a better portfolio.</w:t>
      </w:r>
    </w:p>
    <w:p w14:paraId="3FF07DC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Markowitz's methodology may design portfolios based on investors' risk tolerance and asset preferences. Given the priorities, the portfolio consists of various securities, not just one or two stocks. In addition, Markowitz asserts that the quality of a portfolio is contingent upon its constituent assets. Therefore, the risks associated with two investments are distinct when viewed separately and jointly. All investors must limit risks and </w:t>
      </w:r>
      <w:proofErr w:type="spellStart"/>
      <w:r w:rsidRPr="00B33CCA">
        <w:rPr>
          <w:rFonts w:ascii="Times New Roman" w:hAnsi="Times New Roman" w:cs="Times New Roman"/>
          <w:color w:val="0D0D0D" w:themeColor="text1" w:themeTint="F2"/>
          <w:sz w:val="22"/>
          <w:szCs w:val="22"/>
        </w:rPr>
        <w:t>maximise</w:t>
      </w:r>
      <w:proofErr w:type="spellEnd"/>
      <w:r w:rsidRPr="00B33CCA">
        <w:rPr>
          <w:rFonts w:ascii="Times New Roman" w:hAnsi="Times New Roman" w:cs="Times New Roman"/>
          <w:color w:val="0D0D0D" w:themeColor="text1" w:themeTint="F2"/>
          <w:sz w:val="22"/>
          <w:szCs w:val="22"/>
        </w:rPr>
        <w:t xml:space="preserve"> profits, as investors worldwide extensively employ the Markowitz model. After considering all the matters, this study used Markowitz's Model to construct an optimum portfolio and reviewed more research works on this model.</w:t>
      </w:r>
    </w:p>
    <w:p w14:paraId="0816BE2D" w14:textId="77777777" w:rsidR="00CA067B" w:rsidRPr="00B33CCA" w:rsidRDefault="00CA067B" w:rsidP="00CA067B">
      <w:pPr>
        <w:spacing w:before="240" w:after="240" w:line="276" w:lineRule="auto"/>
        <w:rPr>
          <w:rFonts w:ascii="Times New Roman" w:eastAsia="Times New Roman" w:hAnsi="Times New Roman" w:cs="Times New Roman"/>
          <w:color w:val="0D0D0D" w:themeColor="text1" w:themeTint="F2"/>
          <w:sz w:val="24"/>
          <w:szCs w:val="24"/>
          <w:lang w:val="en-US"/>
        </w:rPr>
      </w:pPr>
      <w:r w:rsidRPr="00B33CCA">
        <w:rPr>
          <w:rFonts w:ascii="Times New Roman" w:eastAsia="Times New Roman" w:hAnsi="Times New Roman" w:cs="Times New Roman"/>
          <w:color w:val="0D0D0D" w:themeColor="text1" w:themeTint="F2"/>
          <w:sz w:val="22"/>
          <w:szCs w:val="22"/>
          <w:lang w:val="en-US"/>
        </w:rPr>
        <w:t xml:space="preserve">Ivanova worked between 2013 and 2016 (M. Ivanova, 2017), </w:t>
      </w:r>
      <w:proofErr w:type="spellStart"/>
      <w:r w:rsidRPr="00B33CCA">
        <w:rPr>
          <w:rFonts w:ascii="Times New Roman" w:eastAsia="Times New Roman" w:hAnsi="Times New Roman" w:cs="Times New Roman"/>
          <w:color w:val="0D0D0D" w:themeColor="text1" w:themeTint="F2"/>
          <w:sz w:val="22"/>
          <w:szCs w:val="22"/>
          <w:lang w:val="en-US"/>
        </w:rPr>
        <w:t>analysing</w:t>
      </w:r>
      <w:proofErr w:type="spellEnd"/>
      <w:r w:rsidRPr="00B33CCA">
        <w:rPr>
          <w:rFonts w:ascii="Times New Roman" w:eastAsia="Times New Roman" w:hAnsi="Times New Roman" w:cs="Times New Roman"/>
          <w:color w:val="0D0D0D" w:themeColor="text1" w:themeTint="F2"/>
          <w:sz w:val="22"/>
          <w:szCs w:val="22"/>
          <w:lang w:val="en-US"/>
        </w:rPr>
        <w:t xml:space="preserve"> Bulgarian stock market performance where he used Markowitz's model. Based on the weekly closing prices of 50 companies listed on the Bulgarian Stock Exchange from January 2013 to December 2016, the theory produced efficient borders and optimal portfolios. Then, Bulgarian investors can choose an appropriate portfolio based on risk tolerance. During the study period, the report demonstrated that the efficient portfolios created by the Markowitz model outperformed any individual domestic security on the market.</w:t>
      </w:r>
    </w:p>
    <w:p w14:paraId="6B8A6743" w14:textId="77777777" w:rsidR="00CA067B" w:rsidRPr="00B33CCA" w:rsidRDefault="00CA067B" w:rsidP="00CA067B">
      <w:pPr>
        <w:spacing w:before="240" w:after="240" w:line="276" w:lineRule="auto"/>
        <w:rPr>
          <w:rFonts w:ascii="Times New Roman" w:eastAsia="Times New Roman" w:hAnsi="Times New Roman" w:cs="Times New Roman"/>
          <w:color w:val="0D0D0D" w:themeColor="text1" w:themeTint="F2"/>
          <w:sz w:val="22"/>
          <w:szCs w:val="22"/>
          <w:lang w:val="en-US"/>
        </w:rPr>
      </w:pPr>
      <w:proofErr w:type="spellStart"/>
      <w:r w:rsidRPr="00B33CCA">
        <w:rPr>
          <w:rFonts w:ascii="Times New Roman" w:eastAsia="Times New Roman" w:hAnsi="Times New Roman" w:cs="Times New Roman"/>
          <w:color w:val="0D0D0D" w:themeColor="text1" w:themeTint="F2"/>
          <w:sz w:val="22"/>
          <w:szCs w:val="22"/>
          <w:lang w:val="en-US"/>
        </w:rPr>
        <w:t>Busetti</w:t>
      </w:r>
      <w:proofErr w:type="spellEnd"/>
      <w:r w:rsidRPr="00B33CCA">
        <w:rPr>
          <w:rFonts w:ascii="Times New Roman" w:eastAsia="Times New Roman" w:hAnsi="Times New Roman" w:cs="Times New Roman"/>
          <w:color w:val="0D0D0D" w:themeColor="text1" w:themeTint="F2"/>
          <w:sz w:val="22"/>
          <w:szCs w:val="22"/>
          <w:lang w:val="en-US"/>
        </w:rPr>
        <w:t>, (</w:t>
      </w:r>
      <w:proofErr w:type="spellStart"/>
      <w:r w:rsidRPr="00B33CCA">
        <w:rPr>
          <w:rFonts w:ascii="Times New Roman" w:eastAsia="Times New Roman" w:hAnsi="Times New Roman" w:cs="Times New Roman"/>
          <w:color w:val="0D0D0D" w:themeColor="text1" w:themeTint="F2"/>
          <w:sz w:val="22"/>
          <w:szCs w:val="22"/>
          <w:lang w:val="en-US"/>
        </w:rPr>
        <w:t>Busetti</w:t>
      </w:r>
      <w:proofErr w:type="spellEnd"/>
      <w:r w:rsidRPr="00B33CCA">
        <w:rPr>
          <w:rFonts w:ascii="Times New Roman" w:eastAsia="Times New Roman" w:hAnsi="Times New Roman" w:cs="Times New Roman"/>
          <w:color w:val="0D0D0D" w:themeColor="text1" w:themeTint="F2"/>
          <w:sz w:val="22"/>
          <w:szCs w:val="22"/>
          <w:lang w:val="en-US"/>
        </w:rPr>
        <w:t xml:space="preserve">, 2006), found that Markowitz's method can construct better portfolios. This researcher constructed a realistic model, </w:t>
      </w:r>
      <w:proofErr w:type="spellStart"/>
      <w:r w:rsidRPr="00B33CCA">
        <w:rPr>
          <w:rFonts w:ascii="Times New Roman" w:eastAsia="Times New Roman" w:hAnsi="Times New Roman" w:cs="Times New Roman"/>
          <w:color w:val="0D0D0D" w:themeColor="text1" w:themeTint="F2"/>
          <w:sz w:val="22"/>
          <w:szCs w:val="22"/>
          <w:lang w:val="en-US"/>
        </w:rPr>
        <w:t>analysed</w:t>
      </w:r>
      <w:proofErr w:type="spellEnd"/>
      <w:r w:rsidRPr="00B33CCA">
        <w:rPr>
          <w:rFonts w:ascii="Times New Roman" w:eastAsia="Times New Roman" w:hAnsi="Times New Roman" w:cs="Times New Roman"/>
          <w:color w:val="0D0D0D" w:themeColor="text1" w:themeTint="F2"/>
          <w:sz w:val="22"/>
          <w:szCs w:val="22"/>
          <w:lang w:val="en-US"/>
        </w:rPr>
        <w:t xml:space="preserve"> the effectiveness of its solution using two heuristic methods, genetic algorithms and tabu search, and then examined the insights supplied by </w:t>
      </w:r>
      <w:proofErr w:type="spellStart"/>
      <w:r w:rsidRPr="00B33CCA">
        <w:rPr>
          <w:rFonts w:ascii="Times New Roman" w:eastAsia="Times New Roman" w:hAnsi="Times New Roman" w:cs="Times New Roman"/>
          <w:color w:val="0D0D0D" w:themeColor="text1" w:themeTint="F2"/>
          <w:sz w:val="22"/>
          <w:szCs w:val="22"/>
          <w:lang w:val="en-US"/>
        </w:rPr>
        <w:t>optimising</w:t>
      </w:r>
      <w:proofErr w:type="spellEnd"/>
      <w:r w:rsidRPr="00B33CCA">
        <w:rPr>
          <w:rFonts w:ascii="Times New Roman" w:eastAsia="Times New Roman" w:hAnsi="Times New Roman" w:cs="Times New Roman"/>
          <w:color w:val="0D0D0D" w:themeColor="text1" w:themeTint="F2"/>
          <w:sz w:val="22"/>
          <w:szCs w:val="22"/>
          <w:lang w:val="en-US"/>
        </w:rPr>
        <w:t xml:space="preserve"> actual portfolios. This study applies a model based on the classical mean-variance approach, along with floor and ceiling restrictions, cardinality constraints, and nonlinear transaction costs. Altogether they include a significant illiquidity premium to an extensive portfolio of 100 stocks. According to the researcher, the performance of genetic algorithms is superior to that of tabu search for large portfolios.</w:t>
      </w:r>
    </w:p>
    <w:p w14:paraId="37A867E8" w14:textId="77777777" w:rsidR="00CA067B" w:rsidRPr="00B33CCA" w:rsidRDefault="00CA067B" w:rsidP="00CA067B">
      <w:pPr>
        <w:spacing w:before="240" w:after="240" w:line="240" w:lineRule="auto"/>
        <w:rPr>
          <w:rFonts w:ascii="Times New Roman" w:eastAsia="Times New Roman" w:hAnsi="Times New Roman" w:cs="Times New Roman"/>
          <w:color w:val="0D0D0D" w:themeColor="text1" w:themeTint="F2"/>
          <w:sz w:val="24"/>
          <w:szCs w:val="24"/>
          <w:lang w:val="en-US"/>
        </w:rPr>
      </w:pPr>
      <w:r w:rsidRPr="00B33CCA">
        <w:rPr>
          <w:rFonts w:ascii="Times New Roman" w:eastAsia="Times New Roman" w:hAnsi="Times New Roman" w:cs="Times New Roman"/>
          <w:color w:val="0D0D0D" w:themeColor="text1" w:themeTint="F2"/>
          <w:sz w:val="22"/>
          <w:szCs w:val="22"/>
          <w:lang w:val="en-US"/>
        </w:rPr>
        <w:t xml:space="preserve">Another researcher applied this model to hedge funds. </w:t>
      </w:r>
      <w:proofErr w:type="spellStart"/>
      <w:r w:rsidRPr="00B33CCA">
        <w:rPr>
          <w:rFonts w:ascii="Times New Roman" w:eastAsia="Times New Roman" w:hAnsi="Times New Roman" w:cs="Times New Roman"/>
          <w:color w:val="0D0D0D" w:themeColor="text1" w:themeTint="F2"/>
          <w:sz w:val="22"/>
          <w:szCs w:val="22"/>
          <w:lang w:val="en-US"/>
        </w:rPr>
        <w:t>Ejara</w:t>
      </w:r>
      <w:proofErr w:type="spellEnd"/>
      <w:r w:rsidRPr="00B33CCA">
        <w:rPr>
          <w:rFonts w:ascii="Times New Roman" w:eastAsia="Times New Roman" w:hAnsi="Times New Roman" w:cs="Times New Roman"/>
          <w:color w:val="0D0D0D" w:themeColor="text1" w:themeTint="F2"/>
          <w:sz w:val="22"/>
          <w:szCs w:val="22"/>
          <w:lang w:val="en-US"/>
        </w:rPr>
        <w:t xml:space="preserve"> (</w:t>
      </w:r>
      <w:proofErr w:type="spellStart"/>
      <w:r w:rsidRPr="00B33CCA">
        <w:rPr>
          <w:rFonts w:ascii="Times New Roman" w:eastAsia="Times New Roman" w:hAnsi="Times New Roman" w:cs="Times New Roman"/>
          <w:color w:val="0D0D0D" w:themeColor="text1" w:themeTint="F2"/>
          <w:sz w:val="22"/>
          <w:szCs w:val="22"/>
          <w:lang w:val="en-US"/>
        </w:rPr>
        <w:t>Ejara</w:t>
      </w:r>
      <w:proofErr w:type="spellEnd"/>
      <w:r w:rsidRPr="00B33CCA">
        <w:rPr>
          <w:rFonts w:ascii="Times New Roman" w:eastAsia="Times New Roman" w:hAnsi="Times New Roman" w:cs="Times New Roman"/>
          <w:color w:val="0D0D0D" w:themeColor="text1" w:themeTint="F2"/>
          <w:sz w:val="22"/>
          <w:szCs w:val="22"/>
          <w:lang w:val="en-US"/>
        </w:rPr>
        <w:t xml:space="preserve">, 2016) compared the performance of long-short equity hedge funds to the market index using mean-variance criteria, including more significant moments. Most long-short equity hedge funds outperform the market index according to the mean-variance criterion. In contrast, when higher moments are </w:t>
      </w:r>
      <w:proofErr w:type="spellStart"/>
      <w:r w:rsidRPr="00B33CCA">
        <w:rPr>
          <w:rFonts w:ascii="Times New Roman" w:eastAsia="Times New Roman" w:hAnsi="Times New Roman" w:cs="Times New Roman"/>
          <w:color w:val="0D0D0D" w:themeColor="text1" w:themeTint="F2"/>
          <w:sz w:val="22"/>
          <w:szCs w:val="22"/>
          <w:lang w:val="en-US"/>
        </w:rPr>
        <w:t>utilised</w:t>
      </w:r>
      <w:proofErr w:type="spellEnd"/>
      <w:r w:rsidRPr="00B33CCA">
        <w:rPr>
          <w:rFonts w:ascii="Times New Roman" w:eastAsia="Times New Roman" w:hAnsi="Times New Roman" w:cs="Times New Roman"/>
          <w:color w:val="0D0D0D" w:themeColor="text1" w:themeTint="F2"/>
          <w:sz w:val="22"/>
          <w:szCs w:val="22"/>
          <w:lang w:val="en-US"/>
        </w:rPr>
        <w:t xml:space="preserve"> to evaluate performance, more hedge funds underperform the market index, indicating the necessity of incorporating higher moments into portfolio </w:t>
      </w:r>
      <w:proofErr w:type="spellStart"/>
      <w:r w:rsidRPr="00B33CCA">
        <w:rPr>
          <w:rFonts w:ascii="Times New Roman" w:eastAsia="Times New Roman" w:hAnsi="Times New Roman" w:cs="Times New Roman"/>
          <w:color w:val="0D0D0D" w:themeColor="text1" w:themeTint="F2"/>
          <w:sz w:val="22"/>
          <w:szCs w:val="22"/>
          <w:lang w:val="en-US"/>
        </w:rPr>
        <w:t>optimisation</w:t>
      </w:r>
      <w:proofErr w:type="spellEnd"/>
      <w:r w:rsidRPr="00B33CCA">
        <w:rPr>
          <w:rFonts w:ascii="Times New Roman" w:eastAsia="Times New Roman" w:hAnsi="Times New Roman" w:cs="Times New Roman"/>
          <w:color w:val="0D0D0D" w:themeColor="text1" w:themeTint="F2"/>
          <w:sz w:val="22"/>
          <w:szCs w:val="22"/>
          <w:lang w:val="en-US"/>
        </w:rPr>
        <w:t>.</w:t>
      </w:r>
    </w:p>
    <w:p w14:paraId="52A6FEC8" w14:textId="77777777" w:rsidR="00CA067B" w:rsidRPr="00B33CCA" w:rsidRDefault="00CA067B" w:rsidP="00CA067B">
      <w:pPr>
        <w:spacing w:before="240" w:after="240" w:line="240" w:lineRule="auto"/>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 xml:space="preserve">Establishing a portfolio in Ghana was challenging, but </w:t>
      </w:r>
      <w:proofErr w:type="spellStart"/>
      <w:r w:rsidRPr="00B33CCA">
        <w:rPr>
          <w:rFonts w:ascii="Times New Roman" w:eastAsia="Times New Roman" w:hAnsi="Times New Roman" w:cs="Times New Roman"/>
          <w:color w:val="0D0D0D" w:themeColor="text1" w:themeTint="F2"/>
          <w:sz w:val="22"/>
          <w:szCs w:val="22"/>
          <w:lang w:val="en-US"/>
        </w:rPr>
        <w:t>Logubayom</w:t>
      </w:r>
      <w:proofErr w:type="spellEnd"/>
      <w:r w:rsidRPr="00B33CCA">
        <w:rPr>
          <w:rFonts w:ascii="Times New Roman" w:eastAsia="Times New Roman" w:hAnsi="Times New Roman" w:cs="Times New Roman"/>
          <w:color w:val="0D0D0D" w:themeColor="text1" w:themeTint="F2"/>
          <w:sz w:val="22"/>
          <w:szCs w:val="22"/>
          <w:lang w:val="en-US"/>
        </w:rPr>
        <w:t>, (</w:t>
      </w:r>
      <w:proofErr w:type="spellStart"/>
      <w:r w:rsidRPr="00B33CCA">
        <w:rPr>
          <w:rFonts w:ascii="Times New Roman" w:eastAsia="Times New Roman" w:hAnsi="Times New Roman" w:cs="Times New Roman"/>
          <w:color w:val="0D0D0D" w:themeColor="text1" w:themeTint="F2"/>
          <w:sz w:val="22"/>
          <w:szCs w:val="22"/>
          <w:lang w:val="en-US"/>
        </w:rPr>
        <w:t>Anuwoje</w:t>
      </w:r>
      <w:proofErr w:type="spellEnd"/>
      <w:r w:rsidRPr="00B33CCA">
        <w:rPr>
          <w:rFonts w:ascii="Times New Roman" w:eastAsia="Times New Roman" w:hAnsi="Times New Roman" w:cs="Times New Roman"/>
          <w:color w:val="0D0D0D" w:themeColor="text1" w:themeTint="F2"/>
          <w:sz w:val="22"/>
          <w:szCs w:val="22"/>
          <w:lang w:val="en-US"/>
        </w:rPr>
        <w:t xml:space="preserve"> Ida </w:t>
      </w:r>
      <w:proofErr w:type="spellStart"/>
      <w:r w:rsidRPr="00B33CCA">
        <w:rPr>
          <w:rFonts w:ascii="Times New Roman" w:eastAsia="Times New Roman" w:hAnsi="Times New Roman" w:cs="Times New Roman"/>
          <w:color w:val="0D0D0D" w:themeColor="text1" w:themeTint="F2"/>
          <w:sz w:val="22"/>
          <w:szCs w:val="22"/>
          <w:lang w:val="en-US"/>
        </w:rPr>
        <w:t>Logubayom</w:t>
      </w:r>
      <w:proofErr w:type="spellEnd"/>
      <w:r w:rsidRPr="00B33CCA">
        <w:rPr>
          <w:rFonts w:ascii="Times New Roman" w:eastAsia="Times New Roman" w:hAnsi="Times New Roman" w:cs="Times New Roman"/>
          <w:color w:val="0D0D0D" w:themeColor="text1" w:themeTint="F2"/>
          <w:sz w:val="22"/>
          <w:szCs w:val="22"/>
          <w:lang w:val="en-US"/>
        </w:rPr>
        <w:t xml:space="preserve">, 2019), applied the model and successfully established an efficient portfolio. To the investor's relief, this study demonstrated how to </w:t>
      </w:r>
      <w:proofErr w:type="spellStart"/>
      <w:r w:rsidRPr="00B33CCA">
        <w:rPr>
          <w:rFonts w:ascii="Times New Roman" w:eastAsia="Times New Roman" w:hAnsi="Times New Roman" w:cs="Times New Roman"/>
          <w:color w:val="0D0D0D" w:themeColor="text1" w:themeTint="F2"/>
          <w:sz w:val="22"/>
          <w:szCs w:val="22"/>
          <w:lang w:val="en-US"/>
        </w:rPr>
        <w:t>utilise</w:t>
      </w:r>
      <w:proofErr w:type="spellEnd"/>
      <w:r w:rsidRPr="00B33CCA">
        <w:rPr>
          <w:rFonts w:ascii="Times New Roman" w:eastAsia="Times New Roman" w:hAnsi="Times New Roman" w:cs="Times New Roman"/>
          <w:color w:val="0D0D0D" w:themeColor="text1" w:themeTint="F2"/>
          <w:sz w:val="22"/>
          <w:szCs w:val="22"/>
          <w:lang w:val="en-US"/>
        </w:rPr>
        <w:t xml:space="preserve"> the Markowitz model on the Ghana Stock Exchange and revealed the most efficient portfolio among selected stocks. The study indicated that GCB Bank limited had the highest returns (4.2%) and the lowest risk (13.1%), followed by CAL (3.5%) </w:t>
      </w:r>
      <w:proofErr w:type="gramStart"/>
      <w:r w:rsidRPr="00B33CCA">
        <w:rPr>
          <w:rFonts w:ascii="Times New Roman" w:eastAsia="Times New Roman" w:hAnsi="Times New Roman" w:cs="Times New Roman"/>
          <w:color w:val="0D0D0D" w:themeColor="text1" w:themeTint="F2"/>
          <w:sz w:val="22"/>
          <w:szCs w:val="22"/>
          <w:lang w:val="en-US"/>
        </w:rPr>
        <w:t>and  (</w:t>
      </w:r>
      <w:proofErr w:type="gramEnd"/>
      <w:r w:rsidRPr="00B33CCA">
        <w:rPr>
          <w:rFonts w:ascii="Times New Roman" w:eastAsia="Times New Roman" w:hAnsi="Times New Roman" w:cs="Times New Roman"/>
          <w:color w:val="0D0D0D" w:themeColor="text1" w:themeTint="F2"/>
          <w:sz w:val="22"/>
          <w:szCs w:val="22"/>
          <w:lang w:val="en-US"/>
        </w:rPr>
        <w:t xml:space="preserve">11.7%). At the same time, UGL presented the lowest risk and returns (6.8%) and (2.1%). Risk-seeking investors like UGL, whereas risk-seeking investors </w:t>
      </w:r>
      <w:proofErr w:type="spellStart"/>
      <w:r w:rsidRPr="00B33CCA">
        <w:rPr>
          <w:rFonts w:ascii="Times New Roman" w:eastAsia="Times New Roman" w:hAnsi="Times New Roman" w:cs="Times New Roman"/>
          <w:color w:val="0D0D0D" w:themeColor="text1" w:themeTint="F2"/>
          <w:sz w:val="22"/>
          <w:szCs w:val="22"/>
          <w:lang w:val="en-US"/>
        </w:rPr>
        <w:t>favour</w:t>
      </w:r>
      <w:proofErr w:type="spellEnd"/>
      <w:r w:rsidRPr="00B33CCA">
        <w:rPr>
          <w:rFonts w:ascii="Times New Roman" w:eastAsia="Times New Roman" w:hAnsi="Times New Roman" w:cs="Times New Roman"/>
          <w:color w:val="0D0D0D" w:themeColor="text1" w:themeTint="F2"/>
          <w:sz w:val="22"/>
          <w:szCs w:val="22"/>
          <w:lang w:val="en-US"/>
        </w:rPr>
        <w:t xml:space="preserve"> GCB and CAL. GCB and CAL are </w:t>
      </w:r>
      <w:r w:rsidRPr="00B33CCA">
        <w:rPr>
          <w:rFonts w:ascii="Times New Roman" w:eastAsia="Times New Roman" w:hAnsi="Times New Roman" w:cs="Times New Roman"/>
          <w:color w:val="0D0D0D" w:themeColor="text1" w:themeTint="F2"/>
          <w:sz w:val="22"/>
          <w:szCs w:val="22"/>
          <w:lang w:val="en-US"/>
        </w:rPr>
        <w:lastRenderedPageBreak/>
        <w:t>the most productive investment portfolios. Risk-tolerant investors can invest their entire portfolio in GCB, while risk-averse investors can invest 39.21% in GCB and 60.79% in CAL. CAL and GCB bank limited anticipate 3.9% returns with 10.6% risk, followed by TOTAL and GCB with 3.4% and 12.3% risk, respectively. The portfolio's high risk precluded the Sharpe ratio from reflecting the high expected return of TOTAL and GCB. The high Sharpe ratio of CAL and GCB shows that this portfolio is the most efficient.</w:t>
      </w:r>
    </w:p>
    <w:p w14:paraId="6B890DC7" w14:textId="77777777" w:rsidR="00CA067B" w:rsidRPr="00B33CCA" w:rsidRDefault="00CA067B" w:rsidP="00CA067B">
      <w:pPr>
        <w:spacing w:before="240" w:after="240" w:line="240" w:lineRule="auto"/>
        <w:rPr>
          <w:rFonts w:ascii="Times New Roman" w:eastAsia="Times New Roman" w:hAnsi="Times New Roman" w:cs="Times New Roman"/>
          <w:color w:val="0D0D0D" w:themeColor="text1" w:themeTint="F2"/>
          <w:sz w:val="22"/>
          <w:szCs w:val="22"/>
          <w:lang w:val="en-US"/>
        </w:rPr>
      </w:pPr>
    </w:p>
    <w:p w14:paraId="03E2844E"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63" w:name="_Toc112784498"/>
      <w:bookmarkStart w:id="64" w:name="_Toc112793885"/>
      <w:bookmarkStart w:id="65" w:name="_Toc112831814"/>
      <w:r w:rsidRPr="002E11B5">
        <w:rPr>
          <w:rFonts w:ascii="Times New Roman" w:hAnsi="Times New Roman" w:cs="Times New Roman"/>
          <w:b/>
          <w:bCs/>
          <w:color w:val="0D0D0D" w:themeColor="text1" w:themeTint="F2"/>
          <w:sz w:val="24"/>
          <w:szCs w:val="24"/>
        </w:rPr>
        <w:t>2.8 Performance of Combined Model</w:t>
      </w:r>
      <w:bookmarkEnd w:id="63"/>
      <w:bookmarkEnd w:id="64"/>
      <w:bookmarkEnd w:id="65"/>
      <w:r w:rsidRPr="002E11B5">
        <w:rPr>
          <w:rFonts w:ascii="Times New Roman" w:hAnsi="Times New Roman" w:cs="Times New Roman"/>
          <w:b/>
          <w:bCs/>
          <w:color w:val="0D0D0D" w:themeColor="text1" w:themeTint="F2"/>
          <w:sz w:val="24"/>
          <w:szCs w:val="24"/>
        </w:rPr>
        <w:t xml:space="preserve"> </w:t>
      </w:r>
    </w:p>
    <w:p w14:paraId="23FA654D" w14:textId="77777777" w:rsidR="00CA067B" w:rsidRPr="00B33CCA" w:rsidRDefault="00CA067B" w:rsidP="00CA067B">
      <w:pPr>
        <w:rPr>
          <w:color w:val="0D0D0D" w:themeColor="text1" w:themeTint="F2"/>
        </w:rPr>
      </w:pPr>
    </w:p>
    <w:p w14:paraId="580D00F4" w14:textId="77777777" w:rsidR="00CA067B" w:rsidRPr="00B33CCA" w:rsidRDefault="00CA067B" w:rsidP="00CA067B">
      <w:pPr>
        <w:spacing w:before="240" w:after="240" w:line="240" w:lineRule="auto"/>
        <w:rPr>
          <w:rFonts w:ascii="Times New Roman" w:eastAsia="Times New Roman" w:hAnsi="Times New Roman" w:cs="Times New Roman"/>
          <w:color w:val="0D0D0D" w:themeColor="text1" w:themeTint="F2"/>
          <w:sz w:val="24"/>
          <w:szCs w:val="24"/>
          <w:lang w:val="en-US"/>
        </w:rPr>
      </w:pPr>
      <w:r w:rsidRPr="00B33CCA">
        <w:rPr>
          <w:rFonts w:ascii="Times New Roman" w:eastAsia="Times New Roman" w:hAnsi="Times New Roman" w:cs="Times New Roman"/>
          <w:color w:val="0D0D0D" w:themeColor="text1" w:themeTint="F2"/>
          <w:sz w:val="22"/>
          <w:szCs w:val="22"/>
          <w:lang w:val="en-US"/>
        </w:rPr>
        <w:t xml:space="preserve">Over time, investing in the stock market has grown in popularity and complexity, making the current market more competitive. Nonetheless, machine learning has simplified this work for investors. Although, as mentioned above, this study reviewed other research papers and models and uncovered several studies on ML approaches for stock price forecasting for investment decisions and building portfolios of their own choices. It found that people are </w:t>
      </w:r>
      <w:proofErr w:type="spellStart"/>
      <w:r w:rsidRPr="00B33CCA">
        <w:rPr>
          <w:rFonts w:ascii="Times New Roman" w:eastAsia="Times New Roman" w:hAnsi="Times New Roman" w:cs="Times New Roman"/>
          <w:color w:val="0D0D0D" w:themeColor="text1" w:themeTint="F2"/>
          <w:sz w:val="22"/>
          <w:szCs w:val="22"/>
          <w:lang w:val="en-US"/>
        </w:rPr>
        <w:t>utilising</w:t>
      </w:r>
      <w:proofErr w:type="spellEnd"/>
      <w:r w:rsidRPr="00B33CCA">
        <w:rPr>
          <w:rFonts w:ascii="Times New Roman" w:eastAsia="Times New Roman" w:hAnsi="Times New Roman" w:cs="Times New Roman"/>
          <w:color w:val="0D0D0D" w:themeColor="text1" w:themeTint="F2"/>
          <w:sz w:val="22"/>
          <w:szCs w:val="22"/>
          <w:lang w:val="en-US"/>
        </w:rPr>
        <w:t xml:space="preserve"> ANN, KNN, SVM, RNN, etc., for stock price forecasting, and many can accurately anticipate the stock price trend. During this search, numerous publications about the design of portfolios and their influence on investors were located. Investing in portfolios can help investors lower their risk, and there are now many indices on the market. There are various methods for generating portfolios, including fuzzy logic, swarm intelligence, genetic algorithms, GMV model, MV model, etc., which some investors prefer.</w:t>
      </w:r>
    </w:p>
    <w:p w14:paraId="05EA8382" w14:textId="41BE3580" w:rsidR="00CA067B" w:rsidRPr="00B33CCA" w:rsidRDefault="00CA067B" w:rsidP="00CA067B">
      <w:pPr>
        <w:spacing w:before="240" w:after="240" w:line="240" w:lineRule="auto"/>
        <w:rPr>
          <w:rFonts w:ascii="Times New Roman" w:eastAsia="Times New Roman" w:hAnsi="Times New Roman" w:cs="Times New Roman"/>
          <w:color w:val="0D0D0D" w:themeColor="text1" w:themeTint="F2"/>
          <w:sz w:val="24"/>
          <w:szCs w:val="24"/>
          <w:lang w:val="en-US"/>
        </w:rPr>
      </w:pPr>
      <w:r w:rsidRPr="00B33CCA">
        <w:rPr>
          <w:rFonts w:ascii="Times New Roman" w:eastAsia="Times New Roman" w:hAnsi="Times New Roman" w:cs="Times New Roman"/>
          <w:color w:val="0D0D0D" w:themeColor="text1" w:themeTint="F2"/>
          <w:sz w:val="22"/>
          <w:szCs w:val="22"/>
          <w:lang w:val="en-US"/>
        </w:rPr>
        <w:t xml:space="preserve">Moreover, some researcher has used both techniques in one research to construct the most efficient portfolio. For example, Irma, (Irma </w:t>
      </w:r>
      <w:proofErr w:type="spellStart"/>
      <w:r w:rsidRPr="00B33CCA">
        <w:rPr>
          <w:rFonts w:ascii="Times New Roman" w:eastAsia="Times New Roman" w:hAnsi="Times New Roman" w:cs="Times New Roman"/>
          <w:color w:val="0D0D0D" w:themeColor="text1" w:themeTint="F2"/>
          <w:sz w:val="22"/>
          <w:szCs w:val="22"/>
          <w:lang w:val="en-US"/>
        </w:rPr>
        <w:t>Fitria</w:t>
      </w:r>
      <w:proofErr w:type="spellEnd"/>
      <w:r w:rsidRPr="00B33CCA">
        <w:rPr>
          <w:rFonts w:ascii="Times New Roman" w:eastAsia="Times New Roman" w:hAnsi="Times New Roman" w:cs="Times New Roman"/>
          <w:color w:val="0D0D0D" w:themeColor="text1" w:themeTint="F2"/>
          <w:sz w:val="22"/>
          <w:szCs w:val="22"/>
          <w:lang w:val="en-US"/>
        </w:rPr>
        <w:t xml:space="preserve">, 2016), used ARIMA-Kalman to forecast the stock prices and MPC (Model Predictive Control) to build an optimum portfolio. Perez, (Perez, 2021), used Markowitz's MV model and Random Forest forecasting in his research. Whereas Van-Dai, (Van-Dai Ta, 2019), used the LSTM model for predicting prices and multiple models for portfolio construction, including Monte Carlo </w:t>
      </w:r>
      <w:proofErr w:type="gramStart"/>
      <w:r w:rsidRPr="00B33CCA">
        <w:rPr>
          <w:rFonts w:ascii="Times New Roman" w:eastAsia="Times New Roman" w:hAnsi="Times New Roman" w:cs="Times New Roman"/>
          <w:color w:val="0D0D0D" w:themeColor="text1" w:themeTint="F2"/>
          <w:sz w:val="22"/>
          <w:szCs w:val="22"/>
          <w:lang w:val="en-US"/>
        </w:rPr>
        <w:t>Simulation,  equal</w:t>
      </w:r>
      <w:proofErr w:type="gramEnd"/>
      <w:r w:rsidRPr="00B33CCA">
        <w:rPr>
          <w:rFonts w:ascii="Times New Roman" w:eastAsia="Times New Roman" w:hAnsi="Times New Roman" w:cs="Times New Roman"/>
          <w:color w:val="0D0D0D" w:themeColor="text1" w:themeTint="F2"/>
          <w:sz w:val="22"/>
          <w:szCs w:val="22"/>
          <w:lang w:val="en-US"/>
        </w:rPr>
        <w:t>-weighted modelling (E</w:t>
      </w:r>
      <w:r w:rsidR="000F4789">
        <w:rPr>
          <w:rFonts w:ascii="Times New Roman" w:eastAsia="Times New Roman" w:hAnsi="Times New Roman" w:cs="Times New Roman"/>
          <w:color w:val="0D0D0D" w:themeColor="text1" w:themeTint="F2"/>
          <w:sz w:val="22"/>
          <w:szCs w:val="22"/>
          <w:lang w:val="en-US"/>
        </w:rPr>
        <w:t>.Q.</w:t>
      </w:r>
      <w:r w:rsidRPr="00B33CCA">
        <w:rPr>
          <w:rFonts w:ascii="Times New Roman" w:eastAsia="Times New Roman" w:hAnsi="Times New Roman" w:cs="Times New Roman"/>
          <w:color w:val="0D0D0D" w:themeColor="text1" w:themeTint="F2"/>
          <w:sz w:val="22"/>
          <w:szCs w:val="22"/>
          <w:lang w:val="en-US"/>
        </w:rPr>
        <w:t xml:space="preserve">), and mean variant </w:t>
      </w:r>
      <w:proofErr w:type="spellStart"/>
      <w:r w:rsidRPr="00B33CCA">
        <w:rPr>
          <w:rFonts w:ascii="Times New Roman" w:eastAsia="Times New Roman" w:hAnsi="Times New Roman" w:cs="Times New Roman"/>
          <w:color w:val="0D0D0D" w:themeColor="text1" w:themeTint="F2"/>
          <w:sz w:val="22"/>
          <w:szCs w:val="22"/>
          <w:lang w:val="en-US"/>
        </w:rPr>
        <w:t>optimisation</w:t>
      </w:r>
      <w:proofErr w:type="spellEnd"/>
      <w:r w:rsidRPr="00B33CCA">
        <w:rPr>
          <w:rFonts w:ascii="Times New Roman" w:eastAsia="Times New Roman" w:hAnsi="Times New Roman" w:cs="Times New Roman"/>
          <w:color w:val="0D0D0D" w:themeColor="text1" w:themeTint="F2"/>
          <w:sz w:val="22"/>
          <w:szCs w:val="22"/>
          <w:lang w:val="en-US"/>
        </w:rPr>
        <w:t xml:space="preserve"> (MVO). Etc. After reviewing all the relevant literature, this study adopted </w:t>
      </w:r>
      <w:proofErr w:type="spellStart"/>
      <w:r w:rsidRPr="00B33CCA">
        <w:rPr>
          <w:rFonts w:ascii="Times New Roman" w:eastAsia="Times New Roman" w:hAnsi="Times New Roman" w:cs="Times New Roman"/>
          <w:color w:val="0D0D0D" w:themeColor="text1" w:themeTint="F2"/>
          <w:sz w:val="22"/>
          <w:szCs w:val="22"/>
          <w:lang w:val="en-US"/>
        </w:rPr>
        <w:t>Markowitiz's</w:t>
      </w:r>
      <w:proofErr w:type="spellEnd"/>
      <w:r w:rsidRPr="00B33CCA">
        <w:rPr>
          <w:rFonts w:ascii="Times New Roman" w:eastAsia="Times New Roman" w:hAnsi="Times New Roman" w:cs="Times New Roman"/>
          <w:color w:val="0D0D0D" w:themeColor="text1" w:themeTint="F2"/>
          <w:sz w:val="22"/>
          <w:szCs w:val="22"/>
          <w:lang w:val="en-US"/>
        </w:rPr>
        <w:t xml:space="preserve"> MV model for portfolio development. Before that, this study chose specific equities by predicting their future trend using LSTM, which numerous researchers have previously employed. This study has reviewed their research papers to get better ideas for completing this work; some of them are discussed in the following paragraphs.</w:t>
      </w:r>
    </w:p>
    <w:p w14:paraId="10C3D72A" w14:textId="4AC1DEAB"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Hasan Sami and his fellow researchers, (Hasan M Sami, 2021), studied the Bangladeshi stock market. In that study, they used machine learning techniques to forecast the stock prices before constructing an optimal portfolio for a risk-averse investor. According to Portfolio Optimization principles, the study </w:t>
      </w:r>
      <w:proofErr w:type="spellStart"/>
      <w:r w:rsidRPr="00B33CCA">
        <w:rPr>
          <w:rFonts w:ascii="Times New Roman" w:hAnsi="Times New Roman" w:cs="Times New Roman"/>
          <w:color w:val="0D0D0D" w:themeColor="text1" w:themeTint="F2"/>
          <w:sz w:val="22"/>
          <w:szCs w:val="22"/>
        </w:rPr>
        <w:t>analysed</w:t>
      </w:r>
      <w:proofErr w:type="spellEnd"/>
      <w:r w:rsidRPr="00B33CCA">
        <w:rPr>
          <w:rFonts w:ascii="Times New Roman" w:hAnsi="Times New Roman" w:cs="Times New Roman"/>
          <w:color w:val="0D0D0D" w:themeColor="text1" w:themeTint="F2"/>
          <w:sz w:val="22"/>
          <w:szCs w:val="22"/>
        </w:rPr>
        <w:t xml:space="preserve"> two alternative portfolios based on LSTM's future forecasting capabilities for projecting the maximum feasible output. Technical identifiers and financial benchmarks </w:t>
      </w:r>
      <w:proofErr w:type="spellStart"/>
      <w:r w:rsidRPr="00B33CCA">
        <w:rPr>
          <w:rFonts w:ascii="Times New Roman" w:hAnsi="Times New Roman" w:cs="Times New Roman"/>
          <w:color w:val="0D0D0D" w:themeColor="text1" w:themeTint="F2"/>
          <w:sz w:val="22"/>
          <w:szCs w:val="22"/>
        </w:rPr>
        <w:t>characterise</w:t>
      </w:r>
      <w:proofErr w:type="spellEnd"/>
      <w:r w:rsidRPr="00B33CCA">
        <w:rPr>
          <w:rFonts w:ascii="Times New Roman" w:hAnsi="Times New Roman" w:cs="Times New Roman"/>
          <w:color w:val="0D0D0D" w:themeColor="text1" w:themeTint="F2"/>
          <w:sz w:val="22"/>
          <w:szCs w:val="22"/>
        </w:rPr>
        <w:t xml:space="preserve"> global financial decision-making. Technical indicators such as MACD, RSI, and financial ratios (EPS and P</w:t>
      </w:r>
      <w:r w:rsidR="000F4789">
        <w:rPr>
          <w:rFonts w:ascii="Times New Roman" w:hAnsi="Times New Roman" w:cs="Times New Roman"/>
          <w:color w:val="0D0D0D" w:themeColor="text1" w:themeTint="F2"/>
          <w:sz w:val="22"/>
          <w:szCs w:val="22"/>
        </w:rPr>
        <w:t>.E.</w:t>
      </w:r>
      <w:r w:rsidRPr="00B33CCA">
        <w:rPr>
          <w:rFonts w:ascii="Times New Roman" w:hAnsi="Times New Roman" w:cs="Times New Roman"/>
          <w:color w:val="0D0D0D" w:themeColor="text1" w:themeTint="F2"/>
          <w:sz w:val="22"/>
          <w:szCs w:val="22"/>
        </w:rPr>
        <w:t xml:space="preserve">) helped identify DSE assets. Due to its Gated Structure, LSTM has achieved significant success in human </w:t>
      </w:r>
      <w:proofErr w:type="spellStart"/>
      <w:r w:rsidRPr="00B33CCA">
        <w:rPr>
          <w:rFonts w:ascii="Times New Roman" w:hAnsi="Times New Roman" w:cs="Times New Roman"/>
          <w:color w:val="0D0D0D" w:themeColor="text1" w:themeTint="F2"/>
          <w:sz w:val="22"/>
          <w:szCs w:val="22"/>
        </w:rPr>
        <w:t>behaviour</w:t>
      </w:r>
      <w:proofErr w:type="spellEnd"/>
      <w:r w:rsidRPr="00B33CCA">
        <w:rPr>
          <w:rFonts w:ascii="Times New Roman" w:hAnsi="Times New Roman" w:cs="Times New Roman"/>
          <w:color w:val="0D0D0D" w:themeColor="text1" w:themeTint="F2"/>
          <w:sz w:val="22"/>
          <w:szCs w:val="22"/>
        </w:rPr>
        <w:t xml:space="preserve">-based nonlinear forecasting. The Gated Structure retains important information and eliminates unneeded information by decreasing and extending the gradient. At the end of the research, they found that these two methods can work perfectly for a risk-averse investor. </w:t>
      </w:r>
    </w:p>
    <w:p w14:paraId="44221DEE"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BE30BB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Samer (Samer </w:t>
      </w:r>
      <w:proofErr w:type="spellStart"/>
      <w:r w:rsidRPr="00B33CCA">
        <w:rPr>
          <w:rFonts w:ascii="Times New Roman" w:hAnsi="Times New Roman" w:cs="Times New Roman"/>
          <w:color w:val="0D0D0D" w:themeColor="text1" w:themeTint="F2"/>
          <w:sz w:val="22"/>
          <w:szCs w:val="22"/>
        </w:rPr>
        <w:t>Obeidat</w:t>
      </w:r>
      <w:proofErr w:type="spellEnd"/>
      <w:r w:rsidRPr="00B33CCA">
        <w:rPr>
          <w:rFonts w:ascii="Times New Roman" w:hAnsi="Times New Roman" w:cs="Times New Roman"/>
          <w:color w:val="0D0D0D" w:themeColor="text1" w:themeTint="F2"/>
          <w:sz w:val="22"/>
          <w:szCs w:val="22"/>
        </w:rPr>
        <w:t xml:space="preserve">, 2018) proposed a framework for determining the asset weights in a diverse portfolio consisting of different types of assets. At first, the study predicted the prices by performing </w:t>
      </w:r>
      <w:proofErr w:type="gramStart"/>
      <w:r w:rsidRPr="00B33CCA">
        <w:rPr>
          <w:rFonts w:ascii="Times New Roman" w:hAnsi="Times New Roman" w:cs="Times New Roman"/>
          <w:color w:val="0D0D0D" w:themeColor="text1" w:themeTint="F2"/>
          <w:sz w:val="22"/>
          <w:szCs w:val="22"/>
        </w:rPr>
        <w:t>principle</w:t>
      </w:r>
      <w:proofErr w:type="gramEnd"/>
      <w:r w:rsidRPr="00B33CCA">
        <w:rPr>
          <w:rFonts w:ascii="Times New Roman" w:hAnsi="Times New Roman" w:cs="Times New Roman"/>
          <w:color w:val="0D0D0D" w:themeColor="text1" w:themeTint="F2"/>
          <w:sz w:val="22"/>
          <w:szCs w:val="22"/>
        </w:rPr>
        <w:t xml:space="preserve"> components analysis (PCA) dimensionality reduction on the features using an LSTM network. After that, it applied a mean-variance portfolio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Next, the model estimated the selected assets' expected return, volatility, and correlation. These neural network outputs were then turned into action recommendations using a Mean-Variance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framework augmented </w:t>
      </w:r>
      <w:r w:rsidRPr="00B33CCA">
        <w:rPr>
          <w:rFonts w:ascii="Times New Roman" w:hAnsi="Times New Roman" w:cs="Times New Roman"/>
          <w:color w:val="0D0D0D" w:themeColor="text1" w:themeTint="F2"/>
          <w:sz w:val="22"/>
          <w:szCs w:val="22"/>
        </w:rPr>
        <w:lastRenderedPageBreak/>
        <w:t>using a forward-looking rolling window technique. Finally, testing was performed on a dataset with a 7.66-year duration. This work concludes that a Long Short-Term Memory model can generate better risk-adjusted returns than conventional strategic passive portfolio management.</w:t>
      </w:r>
    </w:p>
    <w:p w14:paraId="0045B75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D9827B5" w14:textId="6ED7FA3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However, Zeynep, (Zeynep </w:t>
      </w:r>
      <w:proofErr w:type="spellStart"/>
      <w:r w:rsidRPr="00B33CCA">
        <w:rPr>
          <w:rFonts w:ascii="Times New Roman" w:hAnsi="Times New Roman" w:cs="Times New Roman"/>
          <w:color w:val="0D0D0D" w:themeColor="text1" w:themeTint="F2"/>
          <w:sz w:val="22"/>
          <w:szCs w:val="22"/>
        </w:rPr>
        <w:t>Cipiloglu</w:t>
      </w:r>
      <w:proofErr w:type="spellEnd"/>
      <w:r w:rsidRPr="00B33CCA">
        <w:rPr>
          <w:rFonts w:ascii="Times New Roman" w:hAnsi="Times New Roman" w:cs="Times New Roman"/>
          <w:color w:val="0D0D0D" w:themeColor="text1" w:themeTint="F2"/>
          <w:sz w:val="22"/>
          <w:szCs w:val="22"/>
        </w:rPr>
        <w:t xml:space="preserve"> </w:t>
      </w:r>
      <w:proofErr w:type="spellStart"/>
      <w:r w:rsidRPr="00B33CCA">
        <w:rPr>
          <w:rFonts w:ascii="Times New Roman" w:hAnsi="Times New Roman" w:cs="Times New Roman"/>
          <w:color w:val="0D0D0D" w:themeColor="text1" w:themeTint="F2"/>
          <w:sz w:val="22"/>
          <w:szCs w:val="22"/>
        </w:rPr>
        <w:t>Yildiz</w:t>
      </w:r>
      <w:proofErr w:type="spellEnd"/>
      <w:r w:rsidRPr="00B33CCA">
        <w:rPr>
          <w:rFonts w:ascii="Times New Roman" w:hAnsi="Times New Roman" w:cs="Times New Roman"/>
          <w:color w:val="0D0D0D" w:themeColor="text1" w:themeTint="F2"/>
          <w:sz w:val="22"/>
          <w:szCs w:val="22"/>
        </w:rPr>
        <w:t xml:space="preserve">, 2020), proposed a novel paradigm </w:t>
      </w:r>
      <w:r w:rsidR="00347989">
        <w:rPr>
          <w:rFonts w:ascii="Times New Roman" w:hAnsi="Times New Roman" w:cs="Times New Roman"/>
          <w:color w:val="0D0D0D" w:themeColor="text1" w:themeTint="F2"/>
          <w:sz w:val="22"/>
          <w:szCs w:val="22"/>
        </w:rPr>
        <w:t>to integrate</w:t>
      </w:r>
      <w:r w:rsidRPr="00B33CCA">
        <w:rPr>
          <w:rFonts w:ascii="Times New Roman" w:hAnsi="Times New Roman" w:cs="Times New Roman"/>
          <w:color w:val="0D0D0D" w:themeColor="text1" w:themeTint="F2"/>
          <w:sz w:val="22"/>
          <w:szCs w:val="22"/>
        </w:rPr>
        <w:t xml:space="preserve"> future return forecasts into portfolio creation processes. This paper used BIST30 Turkey index stocks for this research. The solutions generate a mean </w:t>
      </w:r>
      <w:proofErr w:type="spellStart"/>
      <w:r w:rsidRPr="00B33CCA">
        <w:rPr>
          <w:rFonts w:ascii="Times New Roman" w:hAnsi="Times New Roman" w:cs="Times New Roman"/>
          <w:color w:val="0D0D0D" w:themeColor="text1" w:themeTint="F2"/>
          <w:sz w:val="22"/>
          <w:szCs w:val="22"/>
        </w:rPr>
        <w:t>annualised</w:t>
      </w:r>
      <w:proofErr w:type="spellEnd"/>
      <w:r w:rsidRPr="00B33CCA">
        <w:rPr>
          <w:rFonts w:ascii="Times New Roman" w:hAnsi="Times New Roman" w:cs="Times New Roman"/>
          <w:color w:val="0D0D0D" w:themeColor="text1" w:themeTint="F2"/>
          <w:sz w:val="22"/>
          <w:szCs w:val="22"/>
        </w:rPr>
        <w:t xml:space="preserve"> return of 25 percent, about 50 percent higher than the returns caused by the baseline approaches. At first, a LSTM</w:t>
      </w:r>
      <w:r w:rsidR="00347989">
        <w:rPr>
          <w:rFonts w:ascii="Times New Roman" w:hAnsi="Times New Roman" w:cs="Times New Roman"/>
          <w:color w:val="0D0D0D" w:themeColor="text1" w:themeTint="F2"/>
          <w:sz w:val="22"/>
          <w:szCs w:val="22"/>
        </w:rPr>
        <w:t xml:space="preserve"> </w:t>
      </w:r>
      <w:r w:rsidRPr="00B33CCA">
        <w:rPr>
          <w:rFonts w:ascii="Times New Roman" w:hAnsi="Times New Roman" w:cs="Times New Roman"/>
          <w:color w:val="0D0D0D" w:themeColor="text1" w:themeTint="F2"/>
          <w:sz w:val="22"/>
          <w:szCs w:val="22"/>
        </w:rPr>
        <w:t>model is initially trained to learn the monthly closing prices of the stocks. After that, five portfolio construction methodologies were introduced. Moreover, the average Sharpe ratio of the techniques is 0.57, which is higher than the sharp ratios (0.29 and 0.32) for the methodologies compared with this study. A comprehensive analysis of the results reveals that including expected returns into portfolio construction significantly improves portfolio performance.</w:t>
      </w:r>
    </w:p>
    <w:p w14:paraId="2137F1B8"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A40F311" w14:textId="7D16107F"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Another article used the LSTM model for forecasting and created an optimum portfolio using Markowitz's method for a risk-averse investor. In this research, </w:t>
      </w:r>
      <w:proofErr w:type="spellStart"/>
      <w:r w:rsidRPr="00B33CCA">
        <w:rPr>
          <w:rFonts w:ascii="Times New Roman" w:hAnsi="Times New Roman" w:cs="Times New Roman"/>
          <w:color w:val="0D0D0D" w:themeColor="text1" w:themeTint="F2"/>
          <w:sz w:val="22"/>
          <w:szCs w:val="22"/>
        </w:rPr>
        <w:t>Jaydip</w:t>
      </w:r>
      <w:proofErr w:type="spellEnd"/>
      <w:r w:rsidRPr="00B33CCA">
        <w:rPr>
          <w:rFonts w:ascii="Times New Roman" w:hAnsi="Times New Roman" w:cs="Times New Roman"/>
          <w:color w:val="0D0D0D" w:themeColor="text1" w:themeTint="F2"/>
          <w:sz w:val="22"/>
          <w:szCs w:val="22"/>
        </w:rPr>
        <w:t xml:space="preserve"> Sen, (</w:t>
      </w:r>
      <w:proofErr w:type="spellStart"/>
      <w:r w:rsidRPr="00B33CCA">
        <w:rPr>
          <w:rFonts w:ascii="Times New Roman" w:hAnsi="Times New Roman" w:cs="Times New Roman"/>
          <w:color w:val="0D0D0D" w:themeColor="text1" w:themeTint="F2"/>
          <w:sz w:val="22"/>
          <w:szCs w:val="22"/>
        </w:rPr>
        <w:t>Jaydip</w:t>
      </w:r>
      <w:proofErr w:type="spellEnd"/>
      <w:r w:rsidRPr="00B33CCA">
        <w:rPr>
          <w:rFonts w:ascii="Times New Roman" w:hAnsi="Times New Roman" w:cs="Times New Roman"/>
          <w:color w:val="0D0D0D" w:themeColor="text1" w:themeTint="F2"/>
          <w:sz w:val="22"/>
          <w:szCs w:val="22"/>
        </w:rPr>
        <w:t xml:space="preserve"> Sen A. D., 2021), analyses the historical prices of five</w:t>
      </w:r>
      <w:r w:rsidR="00E63D6E">
        <w:rPr>
          <w:rFonts w:ascii="Times New Roman" w:hAnsi="Times New Roman" w:cs="Times New Roman"/>
          <w:color w:val="0D0D0D" w:themeColor="text1" w:themeTint="F2"/>
          <w:sz w:val="22"/>
          <w:szCs w:val="22"/>
        </w:rPr>
        <w:t xml:space="preserve"> well known</w:t>
      </w:r>
      <w:r w:rsidRPr="00B33CCA">
        <w:rPr>
          <w:rFonts w:ascii="Times New Roman" w:hAnsi="Times New Roman" w:cs="Times New Roman"/>
          <w:color w:val="0D0D0D" w:themeColor="text1" w:themeTint="F2"/>
          <w:sz w:val="22"/>
          <w:szCs w:val="22"/>
        </w:rPr>
        <w:t xml:space="preserve"> stocks from July 1, 2017, to June 30, 2022, and then built Optim</w:t>
      </w:r>
      <w:r w:rsidR="00E63D6E">
        <w:rPr>
          <w:rFonts w:ascii="Times New Roman" w:hAnsi="Times New Roman" w:cs="Times New Roman"/>
          <w:color w:val="0D0D0D" w:themeColor="text1" w:themeTint="F2"/>
          <w:sz w:val="22"/>
          <w:szCs w:val="22"/>
        </w:rPr>
        <w:t>al</w:t>
      </w:r>
      <w:r w:rsidRPr="00B33CCA">
        <w:rPr>
          <w:rFonts w:ascii="Times New Roman" w:hAnsi="Times New Roman" w:cs="Times New Roman"/>
          <w:color w:val="0D0D0D" w:themeColor="text1" w:themeTint="F2"/>
          <w:sz w:val="22"/>
          <w:szCs w:val="22"/>
        </w:rPr>
        <w:t xml:space="preserve"> portfolios for each of the nine sectors. Both the predicted and actual returns of each portfolio are high, indicating the high precision of the LSTM model. </w:t>
      </w:r>
    </w:p>
    <w:p w14:paraId="28B9D3AE" w14:textId="77777777" w:rsidR="00CA067B" w:rsidRPr="00B33CCA" w:rsidRDefault="00CA067B" w:rsidP="00CA067B">
      <w:pPr>
        <w:spacing w:line="276" w:lineRule="auto"/>
        <w:rPr>
          <w:rFonts w:ascii="Times New Roman" w:hAnsi="Times New Roman" w:cs="Times New Roman"/>
          <w:color w:val="0D0D0D" w:themeColor="text1" w:themeTint="F2"/>
          <w:sz w:val="22"/>
          <w:szCs w:val="22"/>
          <w:highlight w:val="yellow"/>
        </w:rPr>
      </w:pPr>
    </w:p>
    <w:p w14:paraId="7BFA817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On the other hand, Yilin, (YILIN MA, 2020), showed how DNNs can develop prediction-based portfolio models. In her research, she employed three deep neural networks (DNNs) to develop prediction-based portfolio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models that combine deep learning and current portfolio theory. First, these models forecast stock returns using DNNs, and then predictive mistakes are used to quantify stock risk. Afterward, portfolio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models were created, and these models were evaluated with three equal-weighted portfolios selected by DMLP, LSTM, and CNN. This article used China Securities 100 index as experimental data. This report concluded that the prediction-based portfolio model based on DMLP performs best among all models under varied intended portfolio returns. Furthermore, a high desired portfolio return can further improve this model's performance. </w:t>
      </w:r>
    </w:p>
    <w:p w14:paraId="5445A877" w14:textId="77777777" w:rsidR="00CA067B" w:rsidRPr="00B33CCA" w:rsidRDefault="00CA067B" w:rsidP="00CA067B">
      <w:pPr>
        <w:spacing w:line="276" w:lineRule="auto"/>
        <w:rPr>
          <w:rFonts w:ascii="Times New Roman" w:hAnsi="Times New Roman" w:cs="Times New Roman"/>
          <w:color w:val="0D0D0D" w:themeColor="text1" w:themeTint="F2"/>
          <w:sz w:val="22"/>
          <w:szCs w:val="22"/>
          <w:highlight w:val="yellow"/>
        </w:rPr>
      </w:pPr>
    </w:p>
    <w:p w14:paraId="0F5CCF59"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bookmarkStart w:id="66" w:name="_Toc112784499"/>
    </w:p>
    <w:p w14:paraId="768B554E"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5A549895"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7A6E60B8"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778175D1"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3C91C03F"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3E890B53"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2A845236" w14:textId="77777777" w:rsidR="00CA067B" w:rsidRPr="00B33CCA" w:rsidRDefault="00CA067B" w:rsidP="00CA067B"/>
    <w:p w14:paraId="31529A0A"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48EC42DB"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2ACDA181"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2DB99274" w14:textId="77777777" w:rsidR="00CA067B" w:rsidRPr="00B33CCA" w:rsidRDefault="00CA067B" w:rsidP="00CA067B"/>
    <w:p w14:paraId="433435A5"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p>
    <w:p w14:paraId="44FADC0C" w14:textId="77777777" w:rsidR="00CA067B" w:rsidRPr="00B33CCA" w:rsidRDefault="00CA067B" w:rsidP="00CA067B">
      <w:pPr>
        <w:pStyle w:val="Heading1"/>
        <w:spacing w:line="276" w:lineRule="auto"/>
        <w:rPr>
          <w:rFonts w:ascii="Times New Roman" w:hAnsi="Times New Roman" w:cs="Times New Roman"/>
          <w:color w:val="0D0D0D" w:themeColor="text1" w:themeTint="F2"/>
          <w:sz w:val="22"/>
          <w:szCs w:val="22"/>
        </w:rPr>
      </w:pPr>
      <w:bookmarkStart w:id="67" w:name="_Toc112793886"/>
      <w:bookmarkStart w:id="68" w:name="_Toc112831815"/>
      <w:r w:rsidRPr="00B33CCA">
        <w:rPr>
          <w:rFonts w:ascii="Times New Roman" w:hAnsi="Times New Roman" w:cs="Times New Roman"/>
          <w:color w:val="0D0D0D" w:themeColor="text1" w:themeTint="F2"/>
          <w:sz w:val="22"/>
          <w:szCs w:val="22"/>
        </w:rPr>
        <w:t>Chapter # 3 Research Design</w:t>
      </w:r>
      <w:bookmarkEnd w:id="66"/>
      <w:bookmarkEnd w:id="67"/>
      <w:bookmarkEnd w:id="68"/>
      <w:r w:rsidRPr="00B33CCA">
        <w:rPr>
          <w:rFonts w:ascii="Times New Roman" w:hAnsi="Times New Roman" w:cs="Times New Roman"/>
          <w:color w:val="0D0D0D" w:themeColor="text1" w:themeTint="F2"/>
          <w:sz w:val="22"/>
          <w:szCs w:val="22"/>
        </w:rPr>
        <w:t xml:space="preserve"> </w:t>
      </w:r>
    </w:p>
    <w:p w14:paraId="66D8A1C8" w14:textId="77777777" w:rsidR="00CA067B" w:rsidRDefault="00CA067B" w:rsidP="00CA067B">
      <w:pPr>
        <w:spacing w:line="276" w:lineRule="auto"/>
        <w:jc w:val="center"/>
        <w:rPr>
          <w:rFonts w:ascii="Times New Roman" w:hAnsi="Times New Roman" w:cs="Times New Roman"/>
          <w:b/>
          <w:color w:val="0D0D0D" w:themeColor="text1" w:themeTint="F2"/>
          <w:sz w:val="22"/>
          <w:szCs w:val="22"/>
        </w:rPr>
      </w:pPr>
    </w:p>
    <w:p w14:paraId="1FC3654D" w14:textId="77777777" w:rsidR="00CA067B" w:rsidRPr="00B33CCA" w:rsidRDefault="00CA067B" w:rsidP="00CA067B">
      <w:pPr>
        <w:spacing w:line="276" w:lineRule="auto"/>
        <w:jc w:val="center"/>
        <w:rPr>
          <w:rFonts w:ascii="Times New Roman" w:hAnsi="Times New Roman" w:cs="Times New Roman"/>
          <w:b/>
          <w:color w:val="0D0D0D" w:themeColor="text1" w:themeTint="F2"/>
          <w:sz w:val="22"/>
          <w:szCs w:val="22"/>
        </w:rPr>
      </w:pPr>
    </w:p>
    <w:p w14:paraId="2612072D"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8"/>
          <w:szCs w:val="28"/>
        </w:rPr>
      </w:pPr>
      <w:bookmarkStart w:id="69" w:name="_Toc112784500"/>
      <w:bookmarkStart w:id="70" w:name="_Toc112793887"/>
      <w:bookmarkStart w:id="71" w:name="_Toc112831816"/>
      <w:r w:rsidRPr="002E11B5">
        <w:rPr>
          <w:rFonts w:ascii="Times New Roman" w:hAnsi="Times New Roman" w:cs="Times New Roman"/>
          <w:b/>
          <w:bCs/>
          <w:color w:val="0D0D0D" w:themeColor="text1" w:themeTint="F2"/>
          <w:sz w:val="28"/>
          <w:szCs w:val="28"/>
        </w:rPr>
        <w:lastRenderedPageBreak/>
        <w:t>3.1 Research Philosophy</w:t>
      </w:r>
      <w:bookmarkEnd w:id="69"/>
      <w:bookmarkEnd w:id="70"/>
      <w:bookmarkEnd w:id="71"/>
      <w:r w:rsidRPr="002E11B5">
        <w:rPr>
          <w:rFonts w:ascii="Times New Roman" w:hAnsi="Times New Roman" w:cs="Times New Roman"/>
          <w:b/>
          <w:bCs/>
          <w:color w:val="0D0D0D" w:themeColor="text1" w:themeTint="F2"/>
          <w:sz w:val="28"/>
          <w:szCs w:val="28"/>
        </w:rPr>
        <w:t xml:space="preserve"> </w:t>
      </w:r>
    </w:p>
    <w:p w14:paraId="1CAA18C6"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44852C16" w14:textId="03085BBE"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research project structure and the method are </w:t>
      </w:r>
      <w:proofErr w:type="gramStart"/>
      <w:r w:rsidRPr="00B33CCA">
        <w:rPr>
          <w:rFonts w:ascii="Times New Roman" w:hAnsi="Times New Roman" w:cs="Times New Roman"/>
          <w:color w:val="0D0D0D" w:themeColor="text1" w:themeTint="F2"/>
          <w:sz w:val="22"/>
          <w:szCs w:val="22"/>
        </w:rPr>
        <w:t>that,</w:t>
      </w:r>
      <w:proofErr w:type="gramEnd"/>
      <w:r w:rsidRPr="00B33CCA">
        <w:rPr>
          <w:rFonts w:ascii="Times New Roman" w:hAnsi="Times New Roman" w:cs="Times New Roman"/>
          <w:color w:val="0D0D0D" w:themeColor="text1" w:themeTint="F2"/>
          <w:sz w:val="22"/>
          <w:szCs w:val="22"/>
        </w:rPr>
        <w:t xml:space="preserve"> it will try to answer the research questions, whether they are crucial to the research philosophy or not. The researcher frequently embraces positivist, interpretivist, and pragmatic research philosophies; the third is optional. One of them is positivism, which has its roots in the natural sciences and focuses on the scientific testing of hypotheses and the identification of logical or mathematical evidence that may be derived from data analysis </w:t>
      </w:r>
      <w:sdt>
        <w:sdtPr>
          <w:rPr>
            <w:rFonts w:ascii="Times New Roman" w:hAnsi="Times New Roman" w:cs="Times New Roman"/>
            <w:color w:val="0D0D0D" w:themeColor="text1" w:themeTint="F2"/>
            <w:sz w:val="22"/>
            <w:szCs w:val="22"/>
          </w:rPr>
          <w:id w:val="-1173884220"/>
          <w:citation/>
        </w:sdtPr>
        <w:sdtContent>
          <w:r w:rsidR="000F4789">
            <w:rPr>
              <w:rFonts w:ascii="Times New Roman" w:hAnsi="Times New Roman" w:cs="Times New Roman"/>
              <w:color w:val="0D0D0D" w:themeColor="text1" w:themeTint="F2"/>
              <w:sz w:val="22"/>
              <w:szCs w:val="22"/>
            </w:rPr>
            <w:fldChar w:fldCharType="begin"/>
          </w:r>
          <w:r w:rsidR="000F4789">
            <w:rPr>
              <w:rFonts w:ascii="Times New Roman" w:hAnsi="Times New Roman" w:cs="Times New Roman"/>
              <w:color w:val="0D0D0D" w:themeColor="text1" w:themeTint="F2"/>
              <w:sz w:val="22"/>
              <w:szCs w:val="22"/>
              <w:lang w:val="en-US"/>
            </w:rPr>
            <w:instrText xml:space="preserve"> CITATION Col14 \l 1033 </w:instrText>
          </w:r>
          <w:r w:rsidR="000F4789">
            <w:rPr>
              <w:rFonts w:ascii="Times New Roman" w:hAnsi="Times New Roman" w:cs="Times New Roman"/>
              <w:color w:val="0D0D0D" w:themeColor="text1" w:themeTint="F2"/>
              <w:sz w:val="22"/>
              <w:szCs w:val="22"/>
            </w:rPr>
            <w:fldChar w:fldCharType="separate"/>
          </w:r>
          <w:r w:rsidR="003A1D39" w:rsidRPr="003A1D39">
            <w:rPr>
              <w:rFonts w:ascii="Times New Roman" w:hAnsi="Times New Roman" w:cs="Times New Roman"/>
              <w:noProof/>
              <w:color w:val="0D0D0D" w:themeColor="text1" w:themeTint="F2"/>
              <w:sz w:val="22"/>
              <w:szCs w:val="22"/>
              <w:lang w:val="en-US"/>
            </w:rPr>
            <w:t>(Collis, 2014)</w:t>
          </w:r>
          <w:r w:rsidR="000F4789">
            <w:rPr>
              <w:rFonts w:ascii="Times New Roman" w:hAnsi="Times New Roman" w:cs="Times New Roman"/>
              <w:color w:val="0D0D0D" w:themeColor="text1" w:themeTint="F2"/>
              <w:sz w:val="22"/>
              <w:szCs w:val="22"/>
            </w:rPr>
            <w:fldChar w:fldCharType="end"/>
          </w:r>
        </w:sdtContent>
      </w:sdt>
      <w:r w:rsidRPr="00B33CCA">
        <w:rPr>
          <w:rFonts w:ascii="Times New Roman" w:hAnsi="Times New Roman" w:cs="Times New Roman"/>
          <w:color w:val="0D0D0D" w:themeColor="text1" w:themeTint="F2"/>
          <w:sz w:val="22"/>
          <w:szCs w:val="22"/>
        </w:rPr>
        <w:t>. Because of this, positivists seek to use large sample sizes and offer precise, impartial, and quantitative data</w:t>
      </w:r>
      <w:r w:rsidR="00E63D6E">
        <w:rPr>
          <w:rFonts w:ascii="Times New Roman" w:hAnsi="Times New Roman" w:cs="Times New Roman"/>
          <w:color w:val="0D0D0D" w:themeColor="text1" w:themeTint="F2"/>
          <w:sz w:val="22"/>
          <w:szCs w:val="22"/>
        </w:rPr>
        <w:t>.</w:t>
      </w:r>
      <w:sdt>
        <w:sdtPr>
          <w:rPr>
            <w:rFonts w:ascii="Times New Roman" w:hAnsi="Times New Roman" w:cs="Times New Roman"/>
            <w:color w:val="0D0D0D" w:themeColor="text1" w:themeTint="F2"/>
            <w:sz w:val="22"/>
            <w:szCs w:val="22"/>
          </w:rPr>
          <w:id w:val="-1844781517"/>
          <w:citation/>
        </w:sdtPr>
        <w:sdtContent>
          <w:r w:rsidR="00E63D6E">
            <w:rPr>
              <w:rFonts w:ascii="Times New Roman" w:hAnsi="Times New Roman" w:cs="Times New Roman"/>
              <w:color w:val="0D0D0D" w:themeColor="text1" w:themeTint="F2"/>
              <w:sz w:val="22"/>
              <w:szCs w:val="22"/>
            </w:rPr>
            <w:fldChar w:fldCharType="begin"/>
          </w:r>
          <w:r w:rsidR="00E63D6E">
            <w:rPr>
              <w:rFonts w:ascii="Times New Roman" w:hAnsi="Times New Roman" w:cs="Times New Roman"/>
              <w:color w:val="0D0D0D" w:themeColor="text1" w:themeTint="F2"/>
              <w:sz w:val="22"/>
              <w:szCs w:val="22"/>
              <w:lang w:val="en-US"/>
            </w:rPr>
            <w:instrText xml:space="preserve"> CITATION Col14 \l 1033 </w:instrText>
          </w:r>
          <w:r w:rsidR="00E63D6E">
            <w:rPr>
              <w:rFonts w:ascii="Times New Roman" w:hAnsi="Times New Roman" w:cs="Times New Roman"/>
              <w:color w:val="0D0D0D" w:themeColor="text1" w:themeTint="F2"/>
              <w:sz w:val="22"/>
              <w:szCs w:val="22"/>
            </w:rPr>
            <w:fldChar w:fldCharType="separate"/>
          </w:r>
          <w:r w:rsidR="003A1D39">
            <w:rPr>
              <w:rFonts w:ascii="Times New Roman" w:hAnsi="Times New Roman" w:cs="Times New Roman"/>
              <w:noProof/>
              <w:color w:val="0D0D0D" w:themeColor="text1" w:themeTint="F2"/>
              <w:sz w:val="22"/>
              <w:szCs w:val="22"/>
              <w:lang w:val="en-US"/>
            </w:rPr>
            <w:t xml:space="preserve"> </w:t>
          </w:r>
          <w:r w:rsidR="003A1D39" w:rsidRPr="003A1D39">
            <w:rPr>
              <w:rFonts w:ascii="Times New Roman" w:hAnsi="Times New Roman" w:cs="Times New Roman"/>
              <w:noProof/>
              <w:color w:val="0D0D0D" w:themeColor="text1" w:themeTint="F2"/>
              <w:sz w:val="22"/>
              <w:szCs w:val="22"/>
              <w:lang w:val="en-US"/>
            </w:rPr>
            <w:t>(Collis, 2014)</w:t>
          </w:r>
          <w:r w:rsidR="00E63D6E">
            <w:rPr>
              <w:rFonts w:ascii="Times New Roman" w:hAnsi="Times New Roman" w:cs="Times New Roman"/>
              <w:color w:val="0D0D0D" w:themeColor="text1" w:themeTint="F2"/>
              <w:sz w:val="22"/>
              <w:szCs w:val="22"/>
            </w:rPr>
            <w:fldChar w:fldCharType="end"/>
          </w:r>
        </w:sdtContent>
      </w:sdt>
      <w:r w:rsidRPr="00B33CCA">
        <w:rPr>
          <w:rFonts w:ascii="Times New Roman" w:hAnsi="Times New Roman" w:cs="Times New Roman"/>
          <w:color w:val="0D0D0D" w:themeColor="text1" w:themeTint="F2"/>
          <w:sz w:val="22"/>
          <w:szCs w:val="22"/>
        </w:rPr>
        <w:t xml:space="preserve"> This study planned to use a pragmatic approach to the inquiry because of the nature and construction.</w:t>
      </w:r>
    </w:p>
    <w:p w14:paraId="43F91EC2"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471DDF5A"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8"/>
          <w:szCs w:val="28"/>
        </w:rPr>
      </w:pPr>
      <w:bookmarkStart w:id="72" w:name="_Toc112784501"/>
      <w:bookmarkStart w:id="73" w:name="_Toc112793888"/>
      <w:bookmarkStart w:id="74" w:name="_Toc112831817"/>
      <w:r w:rsidRPr="002E11B5">
        <w:rPr>
          <w:rFonts w:ascii="Times New Roman" w:hAnsi="Times New Roman" w:cs="Times New Roman"/>
          <w:b/>
          <w:bCs/>
          <w:color w:val="0D0D0D" w:themeColor="text1" w:themeTint="F2"/>
          <w:sz w:val="28"/>
          <w:szCs w:val="28"/>
        </w:rPr>
        <w:t>3.2 Research Design</w:t>
      </w:r>
      <w:bookmarkEnd w:id="72"/>
      <w:bookmarkEnd w:id="73"/>
      <w:bookmarkEnd w:id="74"/>
      <w:r w:rsidRPr="002E11B5">
        <w:rPr>
          <w:rFonts w:ascii="Times New Roman" w:hAnsi="Times New Roman" w:cs="Times New Roman"/>
          <w:b/>
          <w:bCs/>
          <w:color w:val="0D0D0D" w:themeColor="text1" w:themeTint="F2"/>
          <w:sz w:val="28"/>
          <w:szCs w:val="28"/>
        </w:rPr>
        <w:t xml:space="preserve"> </w:t>
      </w:r>
    </w:p>
    <w:p w14:paraId="600E6898"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3CF7473" w14:textId="2475BA78"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This study chooses its methodology at the end of the research design phase. Both qualitative and quantitative approaches are employed, depending on the nature of the study issue and the desired result. The primary facts used in quantitative strategy to produce research outcomes are figures and facts. In qualitative research, non-numerical dat</w:t>
      </w:r>
      <w:r w:rsidR="007068E2">
        <w:rPr>
          <w:rFonts w:ascii="Times New Roman" w:hAnsi="Times New Roman" w:cs="Times New Roman"/>
          <w:color w:val="0D0D0D" w:themeColor="text1" w:themeTint="F2"/>
          <w:sz w:val="22"/>
          <w:szCs w:val="22"/>
        </w:rPr>
        <w:t>a</w:t>
      </w:r>
      <w:r w:rsidRPr="00B33CCA">
        <w:rPr>
          <w:rFonts w:ascii="Times New Roman" w:hAnsi="Times New Roman" w:cs="Times New Roman"/>
          <w:color w:val="0D0D0D" w:themeColor="text1" w:themeTint="F2"/>
          <w:sz w:val="22"/>
          <w:szCs w:val="22"/>
        </w:rPr>
        <w:t xml:space="preserve"> is gathered and </w:t>
      </w:r>
      <w:proofErr w:type="spellStart"/>
      <w:r w:rsidRPr="00B33CCA">
        <w:rPr>
          <w:rFonts w:ascii="Times New Roman" w:hAnsi="Times New Roman" w:cs="Times New Roman"/>
          <w:color w:val="0D0D0D" w:themeColor="text1" w:themeTint="F2"/>
          <w:sz w:val="22"/>
          <w:szCs w:val="22"/>
        </w:rPr>
        <w:t>analysed</w:t>
      </w:r>
      <w:proofErr w:type="spellEnd"/>
      <w:r w:rsidRPr="00B33CCA">
        <w:rPr>
          <w:rFonts w:ascii="Times New Roman" w:hAnsi="Times New Roman" w:cs="Times New Roman"/>
          <w:color w:val="0D0D0D" w:themeColor="text1" w:themeTint="F2"/>
          <w:sz w:val="22"/>
          <w:szCs w:val="22"/>
        </w:rPr>
        <w:t xml:space="preserve"> better to understand concepts, viewpoints, or individual experiences.</w:t>
      </w:r>
    </w:p>
    <w:p w14:paraId="68B3227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B3DFC08"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Research is essential to learn more about a topic, develop fresh research ideas, and understand it better. But for the sake of the study, the researcher used secondary data sources to compile the study data. Consequently, it adopted a quantitative strategy for this study, pertinent to the research project's methodology and philosophy.</w:t>
      </w:r>
    </w:p>
    <w:p w14:paraId="53FA9FB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0CDFD08"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8"/>
          <w:szCs w:val="28"/>
        </w:rPr>
      </w:pPr>
      <w:bookmarkStart w:id="75" w:name="_Toc112784502"/>
      <w:bookmarkStart w:id="76" w:name="_Toc112793889"/>
      <w:bookmarkStart w:id="77" w:name="_Toc112831818"/>
      <w:r w:rsidRPr="002E11B5">
        <w:rPr>
          <w:rFonts w:ascii="Times New Roman" w:hAnsi="Times New Roman" w:cs="Times New Roman"/>
          <w:b/>
          <w:bCs/>
          <w:color w:val="0D0D0D" w:themeColor="text1" w:themeTint="F2"/>
          <w:sz w:val="28"/>
          <w:szCs w:val="28"/>
        </w:rPr>
        <w:t>3.3 Research Approach</w:t>
      </w:r>
      <w:bookmarkEnd w:id="75"/>
      <w:bookmarkEnd w:id="76"/>
      <w:bookmarkEnd w:id="77"/>
      <w:r w:rsidRPr="002E11B5">
        <w:rPr>
          <w:rFonts w:ascii="Times New Roman" w:hAnsi="Times New Roman" w:cs="Times New Roman"/>
          <w:b/>
          <w:bCs/>
          <w:color w:val="0D0D0D" w:themeColor="text1" w:themeTint="F2"/>
          <w:sz w:val="28"/>
          <w:szCs w:val="28"/>
        </w:rPr>
        <w:t xml:space="preserve"> </w:t>
      </w:r>
    </w:p>
    <w:p w14:paraId="0970F5A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D8D9230" w14:textId="77777777" w:rsidR="00CA067B" w:rsidRPr="000F4789" w:rsidRDefault="00CA067B" w:rsidP="00CA067B">
      <w:pPr>
        <w:pStyle w:val="Heading3"/>
        <w:spacing w:line="276" w:lineRule="auto"/>
        <w:rPr>
          <w:rFonts w:ascii="Times New Roman" w:hAnsi="Times New Roman" w:cs="Times New Roman"/>
          <w:b/>
          <w:bCs/>
          <w:color w:val="0D0D0D" w:themeColor="text1" w:themeTint="F2"/>
          <w:sz w:val="22"/>
          <w:szCs w:val="22"/>
        </w:rPr>
      </w:pPr>
      <w:bookmarkStart w:id="78" w:name="_Toc112784503"/>
      <w:bookmarkStart w:id="79" w:name="_Toc112793890"/>
      <w:bookmarkStart w:id="80" w:name="_Toc112831819"/>
      <w:proofErr w:type="gramStart"/>
      <w:r w:rsidRPr="007068E2">
        <w:rPr>
          <w:rFonts w:ascii="Times New Roman" w:hAnsi="Times New Roman" w:cs="Times New Roman"/>
          <w:b/>
          <w:bCs/>
          <w:color w:val="0D0D0D" w:themeColor="text1" w:themeTint="F2"/>
          <w:sz w:val="22"/>
          <w:szCs w:val="22"/>
        </w:rPr>
        <w:t xml:space="preserve">Step  </w:t>
      </w:r>
      <w:r w:rsidRPr="000F4789">
        <w:rPr>
          <w:rFonts w:ascii="Times New Roman" w:hAnsi="Times New Roman" w:cs="Times New Roman"/>
          <w:b/>
          <w:bCs/>
          <w:color w:val="0D0D0D" w:themeColor="text1" w:themeTint="F2"/>
          <w:sz w:val="22"/>
          <w:szCs w:val="22"/>
        </w:rPr>
        <w:t>#</w:t>
      </w:r>
      <w:proofErr w:type="gramEnd"/>
      <w:r w:rsidRPr="000F4789">
        <w:rPr>
          <w:rFonts w:ascii="Times New Roman" w:hAnsi="Times New Roman" w:cs="Times New Roman"/>
          <w:b/>
          <w:bCs/>
          <w:color w:val="0D0D0D" w:themeColor="text1" w:themeTint="F2"/>
          <w:sz w:val="22"/>
          <w:szCs w:val="22"/>
        </w:rPr>
        <w:t xml:space="preserve"> 1: Use of LSTM to determine upraising stocks</w:t>
      </w:r>
      <w:bookmarkEnd w:id="78"/>
      <w:bookmarkEnd w:id="79"/>
      <w:bookmarkEnd w:id="80"/>
    </w:p>
    <w:p w14:paraId="4B2E18F3" w14:textId="77777777" w:rsidR="00CA067B" w:rsidRPr="000F4789" w:rsidRDefault="00CA067B" w:rsidP="00CA067B">
      <w:pPr>
        <w:spacing w:line="276" w:lineRule="auto"/>
        <w:rPr>
          <w:rFonts w:ascii="Times New Roman" w:hAnsi="Times New Roman" w:cs="Times New Roman"/>
          <w:b/>
          <w:bCs/>
          <w:color w:val="0D0D0D" w:themeColor="text1" w:themeTint="F2"/>
          <w:sz w:val="22"/>
          <w:szCs w:val="22"/>
        </w:rPr>
      </w:pPr>
    </w:p>
    <w:p w14:paraId="427FF02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Python programming language was used in this study to forecast the trend of stock prices and to generate stock portfolios. Using the rich libraries of the </w:t>
      </w:r>
      <w:r w:rsidRPr="00B33CCA">
        <w:rPr>
          <w:rFonts w:ascii="Times New Roman" w:hAnsi="Times New Roman" w:cs="Times New Roman"/>
          <w:b/>
          <w:color w:val="0D0D0D" w:themeColor="text1" w:themeTint="F2"/>
          <w:sz w:val="22"/>
          <w:szCs w:val="22"/>
        </w:rPr>
        <w:t>'</w:t>
      </w:r>
      <w:proofErr w:type="spellStart"/>
      <w:r w:rsidRPr="00B33CCA">
        <w:rPr>
          <w:rFonts w:ascii="Times New Roman" w:hAnsi="Times New Roman" w:cs="Times New Roman"/>
          <w:b/>
          <w:color w:val="0D0D0D" w:themeColor="text1" w:themeTint="F2"/>
          <w:sz w:val="22"/>
          <w:szCs w:val="22"/>
        </w:rPr>
        <w:t>sklearn</w:t>
      </w:r>
      <w:proofErr w:type="spellEnd"/>
      <w:r w:rsidRPr="00B33CCA">
        <w:rPr>
          <w:rFonts w:ascii="Times New Roman" w:hAnsi="Times New Roman" w:cs="Times New Roman"/>
          <w:b/>
          <w:color w:val="0D0D0D" w:themeColor="text1" w:themeTint="F2"/>
          <w:sz w:val="22"/>
          <w:szCs w:val="22"/>
        </w:rPr>
        <w:t>'</w:t>
      </w:r>
      <w:r w:rsidRPr="00B33CCA">
        <w:rPr>
          <w:rFonts w:ascii="Times New Roman" w:hAnsi="Times New Roman" w:cs="Times New Roman"/>
          <w:color w:val="0D0D0D" w:themeColor="text1" w:themeTint="F2"/>
          <w:sz w:val="22"/>
          <w:szCs w:val="22"/>
        </w:rPr>
        <w:t xml:space="preserve"> and </w:t>
      </w:r>
      <w:r w:rsidRPr="00B33CCA">
        <w:rPr>
          <w:rFonts w:ascii="Times New Roman" w:hAnsi="Times New Roman" w:cs="Times New Roman"/>
          <w:b/>
          <w:color w:val="0D0D0D" w:themeColor="text1" w:themeTint="F2"/>
          <w:sz w:val="22"/>
          <w:szCs w:val="22"/>
        </w:rPr>
        <w:t>'</w:t>
      </w:r>
      <w:proofErr w:type="spellStart"/>
      <w:r w:rsidRPr="00B33CCA">
        <w:rPr>
          <w:rFonts w:ascii="Times New Roman" w:hAnsi="Times New Roman" w:cs="Times New Roman"/>
          <w:b/>
          <w:color w:val="0D0D0D" w:themeColor="text1" w:themeTint="F2"/>
          <w:sz w:val="22"/>
          <w:szCs w:val="22"/>
        </w:rPr>
        <w:t>Keras</w:t>
      </w:r>
      <w:proofErr w:type="spellEnd"/>
      <w:r w:rsidRPr="00B33CCA">
        <w:rPr>
          <w:rFonts w:ascii="Times New Roman" w:hAnsi="Times New Roman" w:cs="Times New Roman"/>
          <w:b/>
          <w:color w:val="0D0D0D" w:themeColor="text1" w:themeTint="F2"/>
          <w:sz w:val="22"/>
          <w:szCs w:val="22"/>
        </w:rPr>
        <w:t>'</w:t>
      </w:r>
      <w:r w:rsidRPr="00B33CCA">
        <w:rPr>
          <w:rFonts w:ascii="Times New Roman" w:hAnsi="Times New Roman" w:cs="Times New Roman"/>
          <w:color w:val="0D0D0D" w:themeColor="text1" w:themeTint="F2"/>
          <w:sz w:val="22"/>
          <w:szCs w:val="22"/>
        </w:rPr>
        <w:t xml:space="preserve"> frameworks, the LSTM regression model was constructed. The model separated the data into training and test sets. This study projected the future trend of the stocks and then computed the RMSE of the train and test scores to determine the model's accuracy. </w:t>
      </w:r>
    </w:p>
    <w:p w14:paraId="412BF143"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DD377EC" w14:textId="77777777" w:rsidR="00CA067B" w:rsidRPr="000F4789" w:rsidRDefault="00CA067B" w:rsidP="00CA067B">
      <w:pPr>
        <w:pStyle w:val="Heading3"/>
        <w:spacing w:line="276" w:lineRule="auto"/>
        <w:rPr>
          <w:rFonts w:ascii="Times New Roman" w:hAnsi="Times New Roman" w:cs="Times New Roman"/>
          <w:b/>
          <w:bCs/>
          <w:color w:val="0D0D0D" w:themeColor="text1" w:themeTint="F2"/>
          <w:sz w:val="22"/>
          <w:szCs w:val="22"/>
        </w:rPr>
      </w:pPr>
      <w:bookmarkStart w:id="81" w:name="_Toc112784504"/>
      <w:bookmarkStart w:id="82" w:name="_Toc112793891"/>
      <w:bookmarkStart w:id="83" w:name="_Toc112831820"/>
      <w:r w:rsidRPr="007068E2">
        <w:rPr>
          <w:rFonts w:ascii="Times New Roman" w:hAnsi="Times New Roman" w:cs="Times New Roman"/>
          <w:b/>
          <w:bCs/>
          <w:color w:val="0D0D0D" w:themeColor="text1" w:themeTint="F2"/>
          <w:sz w:val="22"/>
          <w:szCs w:val="22"/>
        </w:rPr>
        <w:t>Step # 2</w:t>
      </w:r>
      <w:r w:rsidRPr="00B33CCA">
        <w:rPr>
          <w:rFonts w:ascii="Times New Roman" w:hAnsi="Times New Roman" w:cs="Times New Roman"/>
          <w:color w:val="0D0D0D" w:themeColor="text1" w:themeTint="F2"/>
          <w:sz w:val="22"/>
          <w:szCs w:val="22"/>
        </w:rPr>
        <w:t xml:space="preserve">: </w:t>
      </w:r>
      <w:r w:rsidRPr="000F4789">
        <w:rPr>
          <w:rFonts w:ascii="Times New Roman" w:hAnsi="Times New Roman" w:cs="Times New Roman"/>
          <w:b/>
          <w:bCs/>
          <w:color w:val="0D0D0D" w:themeColor="text1" w:themeTint="F2"/>
          <w:sz w:val="22"/>
          <w:szCs w:val="22"/>
        </w:rPr>
        <w:t xml:space="preserve">Creating an Optimal Portfolio using </w:t>
      </w:r>
      <w:proofErr w:type="spellStart"/>
      <w:r w:rsidRPr="000F4789">
        <w:rPr>
          <w:rFonts w:ascii="Times New Roman" w:hAnsi="Times New Roman" w:cs="Times New Roman"/>
          <w:b/>
          <w:bCs/>
          <w:color w:val="0D0D0D" w:themeColor="text1" w:themeTint="F2"/>
          <w:sz w:val="22"/>
          <w:szCs w:val="22"/>
        </w:rPr>
        <w:t>Marowiz's</w:t>
      </w:r>
      <w:proofErr w:type="spellEnd"/>
      <w:r w:rsidRPr="000F4789">
        <w:rPr>
          <w:rFonts w:ascii="Times New Roman" w:hAnsi="Times New Roman" w:cs="Times New Roman"/>
          <w:b/>
          <w:bCs/>
          <w:color w:val="0D0D0D" w:themeColor="text1" w:themeTint="F2"/>
          <w:sz w:val="22"/>
          <w:szCs w:val="22"/>
        </w:rPr>
        <w:t xml:space="preserve"> Algorithm</w:t>
      </w:r>
      <w:bookmarkEnd w:id="81"/>
      <w:bookmarkEnd w:id="82"/>
      <w:bookmarkEnd w:id="83"/>
    </w:p>
    <w:p w14:paraId="44AC77BE" w14:textId="77777777" w:rsidR="00CA067B" w:rsidRPr="000F4789" w:rsidRDefault="00CA067B" w:rsidP="00CA067B">
      <w:pPr>
        <w:spacing w:line="276" w:lineRule="auto"/>
        <w:rPr>
          <w:rFonts w:ascii="Times New Roman" w:hAnsi="Times New Roman" w:cs="Times New Roman"/>
          <w:b/>
          <w:bCs/>
          <w:color w:val="0D0D0D" w:themeColor="text1" w:themeTint="F2"/>
          <w:sz w:val="22"/>
          <w:szCs w:val="22"/>
        </w:rPr>
      </w:pPr>
    </w:p>
    <w:p w14:paraId="277A9A2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This study then generated an optimal portfolio with the chosen stocks. Before constructing the portfolio, this study </w:t>
      </w:r>
      <w:proofErr w:type="spellStart"/>
      <w:r w:rsidRPr="00B33CCA">
        <w:rPr>
          <w:rFonts w:ascii="Times New Roman" w:hAnsi="Times New Roman" w:cs="Times New Roman"/>
          <w:color w:val="0D0D0D" w:themeColor="text1" w:themeTint="F2"/>
          <w:sz w:val="22"/>
          <w:szCs w:val="22"/>
        </w:rPr>
        <w:t>analysed</w:t>
      </w:r>
      <w:proofErr w:type="spellEnd"/>
      <w:r w:rsidRPr="00B33CCA">
        <w:rPr>
          <w:rFonts w:ascii="Times New Roman" w:hAnsi="Times New Roman" w:cs="Times New Roman"/>
          <w:color w:val="0D0D0D" w:themeColor="text1" w:themeTint="F2"/>
          <w:sz w:val="22"/>
          <w:szCs w:val="22"/>
        </w:rPr>
        <w:t xml:space="preserve"> the stocks' risks, returns, correlation, and covariance. This study </w:t>
      </w:r>
      <w:proofErr w:type="spellStart"/>
      <w:r w:rsidRPr="00B33CCA">
        <w:rPr>
          <w:rFonts w:ascii="Times New Roman" w:hAnsi="Times New Roman" w:cs="Times New Roman"/>
          <w:color w:val="0D0D0D" w:themeColor="text1" w:themeTint="F2"/>
          <w:sz w:val="22"/>
          <w:szCs w:val="22"/>
        </w:rPr>
        <w:t>utilised</w:t>
      </w:r>
      <w:proofErr w:type="spellEnd"/>
      <w:r w:rsidRPr="00B33CCA">
        <w:rPr>
          <w:rFonts w:ascii="Times New Roman" w:hAnsi="Times New Roman" w:cs="Times New Roman"/>
          <w:color w:val="0D0D0D" w:themeColor="text1" w:themeTint="F2"/>
          <w:sz w:val="22"/>
          <w:szCs w:val="22"/>
        </w:rPr>
        <w:t xml:space="preserve"> Markowitz's Algorithm and operated one million times to get the optimal portfolio composition. Finally, the procedure is completed by calculating this portfolio's sharp Ratio for evaluating the portfolio. </w:t>
      </w:r>
    </w:p>
    <w:p w14:paraId="257893C0"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1DC8EE77" w14:textId="152A76A9" w:rsidR="00CA067B" w:rsidRPr="00464576" w:rsidRDefault="00CA067B" w:rsidP="00CA067B">
      <w:pPr>
        <w:spacing w:line="276" w:lineRule="auto"/>
        <w:jc w:val="center"/>
        <w:rPr>
          <w:rFonts w:ascii="Times New Roman" w:hAnsi="Times New Roman" w:cs="Times New Roman"/>
          <w:b/>
          <w:color w:val="0D0D0D" w:themeColor="text1" w:themeTint="F2"/>
          <w:sz w:val="22"/>
          <w:szCs w:val="22"/>
        </w:rPr>
      </w:pPr>
      <w:bookmarkStart w:id="84" w:name="_Toc112796882"/>
      <w:bookmarkStart w:id="85" w:name="_Toc112797134"/>
      <w:bookmarkStart w:id="86" w:name="_Toc112841702"/>
      <w:r>
        <w:rPr>
          <w:noProof/>
        </w:rPr>
        <w:lastRenderedPageBreak/>
        <w:pict w14:anchorId="43396CDA">
          <v:shape id="_x0000_s2061" type="#_x0000_t202" style="position:absolute;left:0;text-align:left;margin-left:0;margin-top:14.25pt;width:425.95pt;height:494.7pt;z-index:25165516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61">
              <w:txbxContent>
                <w:p w14:paraId="35EB65AB" w14:textId="77777777" w:rsidR="00CA067B" w:rsidRDefault="00CA067B" w:rsidP="00CA067B">
                  <w:r w:rsidRPr="00B33CCA">
                    <w:rPr>
                      <w:noProof/>
                      <w:color w:val="0D0D0D" w:themeColor="text1" w:themeTint="F2"/>
                    </w:rPr>
                    <w:drawing>
                      <wp:inline distT="0" distB="0" distL="0" distR="0" wp14:anchorId="2859D2FB" wp14:editId="18FFB1AA">
                        <wp:extent cx="5262880" cy="62738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718" cy="6287912"/>
                                </a:xfrm>
                                <a:prstGeom prst="rect">
                                  <a:avLst/>
                                </a:prstGeom>
                                <a:noFill/>
                                <a:ln>
                                  <a:noFill/>
                                </a:ln>
                              </pic:spPr>
                            </pic:pic>
                          </a:graphicData>
                        </a:graphic>
                      </wp:inline>
                    </w:drawing>
                  </w:r>
                </w:p>
              </w:txbxContent>
            </v:textbox>
            <w10:wrap type="square"/>
          </v:shape>
        </w:pict>
      </w:r>
      <w:r w:rsidRPr="00464576">
        <w:rPr>
          <w:rFonts w:ascii="Times New Roman" w:hAnsi="Times New Roman" w:cs="Times New Roman"/>
          <w:sz w:val="22"/>
          <w:szCs w:val="22"/>
        </w:rPr>
        <w:t xml:space="preserve">Figure </w:t>
      </w:r>
      <w:r w:rsidRPr="00464576">
        <w:rPr>
          <w:rFonts w:ascii="Times New Roman" w:hAnsi="Times New Roman" w:cs="Times New Roman"/>
          <w:sz w:val="22"/>
          <w:szCs w:val="22"/>
        </w:rPr>
        <w:fldChar w:fldCharType="begin"/>
      </w:r>
      <w:r w:rsidRPr="00464576">
        <w:rPr>
          <w:rFonts w:ascii="Times New Roman" w:hAnsi="Times New Roman" w:cs="Times New Roman"/>
          <w:sz w:val="22"/>
          <w:szCs w:val="22"/>
        </w:rPr>
        <w:instrText xml:space="preserve"> SEQ Figure \* ARABIC </w:instrText>
      </w:r>
      <w:r w:rsidRPr="00464576">
        <w:rPr>
          <w:rFonts w:ascii="Times New Roman" w:hAnsi="Times New Roman" w:cs="Times New Roman"/>
          <w:sz w:val="22"/>
          <w:szCs w:val="22"/>
        </w:rPr>
        <w:fldChar w:fldCharType="separate"/>
      </w:r>
      <w:r w:rsidR="001F7B63">
        <w:rPr>
          <w:rFonts w:ascii="Times New Roman" w:hAnsi="Times New Roman" w:cs="Times New Roman"/>
          <w:noProof/>
          <w:sz w:val="22"/>
          <w:szCs w:val="22"/>
        </w:rPr>
        <w:t>4</w:t>
      </w:r>
      <w:r w:rsidRPr="00464576">
        <w:rPr>
          <w:rFonts w:ascii="Times New Roman" w:hAnsi="Times New Roman" w:cs="Times New Roman"/>
          <w:sz w:val="22"/>
          <w:szCs w:val="22"/>
        </w:rPr>
        <w:fldChar w:fldCharType="end"/>
      </w:r>
      <w:r w:rsidRPr="00464576">
        <w:rPr>
          <w:rFonts w:ascii="Times New Roman" w:hAnsi="Times New Roman" w:cs="Times New Roman"/>
          <w:sz w:val="22"/>
          <w:szCs w:val="22"/>
        </w:rPr>
        <w:t xml:space="preserve"> Flowchart of Research Approach</w:t>
      </w:r>
      <w:bookmarkEnd w:id="84"/>
      <w:bookmarkEnd w:id="85"/>
      <w:bookmarkEnd w:id="86"/>
    </w:p>
    <w:p w14:paraId="40710A2C" w14:textId="77777777" w:rsidR="00CA067B" w:rsidRDefault="00CA067B" w:rsidP="00CA067B">
      <w:pPr>
        <w:spacing w:line="276" w:lineRule="auto"/>
        <w:rPr>
          <w:rFonts w:ascii="Times New Roman" w:hAnsi="Times New Roman" w:cs="Times New Roman"/>
          <w:bCs/>
          <w:color w:val="0D0D0D" w:themeColor="text1" w:themeTint="F2"/>
          <w:sz w:val="22"/>
          <w:szCs w:val="22"/>
        </w:rPr>
      </w:pPr>
    </w:p>
    <w:p w14:paraId="4BA003A3" w14:textId="77777777" w:rsidR="00CA067B" w:rsidRDefault="00CA067B" w:rsidP="00CA067B">
      <w:pPr>
        <w:spacing w:line="276" w:lineRule="auto"/>
        <w:rPr>
          <w:rFonts w:ascii="Times New Roman" w:hAnsi="Times New Roman" w:cs="Times New Roman"/>
          <w:bCs/>
          <w:color w:val="0D0D0D" w:themeColor="text1" w:themeTint="F2"/>
          <w:sz w:val="22"/>
          <w:szCs w:val="22"/>
        </w:rPr>
      </w:pPr>
    </w:p>
    <w:p w14:paraId="54B87342" w14:textId="1C0788FE"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bCs/>
          <w:color w:val="0D0D0D" w:themeColor="text1" w:themeTint="F2"/>
          <w:sz w:val="22"/>
          <w:szCs w:val="22"/>
        </w:rPr>
        <w:t xml:space="preserve">The above diagram is to </w:t>
      </w:r>
      <w:proofErr w:type="spellStart"/>
      <w:r w:rsidRPr="00B33CCA">
        <w:rPr>
          <w:rFonts w:ascii="Times New Roman" w:hAnsi="Times New Roman" w:cs="Times New Roman"/>
          <w:bCs/>
          <w:color w:val="0D0D0D" w:themeColor="text1" w:themeTint="F2"/>
          <w:sz w:val="22"/>
          <w:szCs w:val="22"/>
        </w:rPr>
        <w:t>visualise</w:t>
      </w:r>
      <w:proofErr w:type="spellEnd"/>
      <w:r w:rsidRPr="00B33CCA">
        <w:rPr>
          <w:rFonts w:ascii="Times New Roman" w:hAnsi="Times New Roman" w:cs="Times New Roman"/>
          <w:bCs/>
          <w:color w:val="0D0D0D" w:themeColor="text1" w:themeTint="F2"/>
          <w:sz w:val="22"/>
          <w:szCs w:val="22"/>
        </w:rPr>
        <w:t xml:space="preserve"> the whole procedure of this study. At first, the seven industries were chosen, and after that, 30 stocks were considered for building the portfolio, where the LSTM algorithm was used for the stock selection procedure. </w:t>
      </w:r>
      <w:r w:rsidRPr="00B33CCA">
        <w:rPr>
          <w:rFonts w:ascii="Times New Roman" w:hAnsi="Times New Roman" w:cs="Times New Roman"/>
          <w:color w:val="0D0D0D" w:themeColor="text1" w:themeTint="F2"/>
          <w:sz w:val="22"/>
          <w:szCs w:val="22"/>
        </w:rPr>
        <w:t xml:space="preserve">This study used the authentic Yahoo Finance website to collect historical data. This study found that specific equities lacked five years of data, so it removed them and began searching for other stocks in the same industry. After that, the LSTM model was applied to each stock using </w:t>
      </w:r>
      <w:proofErr w:type="spellStart"/>
      <w:r w:rsidRPr="00B33CCA">
        <w:rPr>
          <w:rFonts w:ascii="Times New Roman" w:hAnsi="Times New Roman" w:cs="Times New Roman"/>
          <w:color w:val="0D0D0D" w:themeColor="text1" w:themeTint="F2"/>
          <w:sz w:val="22"/>
          <w:szCs w:val="22"/>
        </w:rPr>
        <w:t>jupyter</w:t>
      </w:r>
      <w:proofErr w:type="spellEnd"/>
      <w:r w:rsidRPr="00B33CCA">
        <w:rPr>
          <w:rFonts w:ascii="Times New Roman" w:hAnsi="Times New Roman" w:cs="Times New Roman"/>
          <w:color w:val="0D0D0D" w:themeColor="text1" w:themeTint="F2"/>
          <w:sz w:val="22"/>
          <w:szCs w:val="22"/>
        </w:rPr>
        <w:t xml:space="preserve"> notebook, and the price trend of each stock was determined. As a result, only </w:t>
      </w:r>
      <w:r w:rsidR="000F4789">
        <w:rPr>
          <w:rFonts w:ascii="Times New Roman" w:hAnsi="Times New Roman" w:cs="Times New Roman"/>
          <w:color w:val="0D0D0D" w:themeColor="text1" w:themeTint="F2"/>
          <w:sz w:val="22"/>
          <w:szCs w:val="22"/>
        </w:rPr>
        <w:t>19</w:t>
      </w:r>
      <w:r w:rsidRPr="00B33CCA">
        <w:rPr>
          <w:rFonts w:ascii="Times New Roman" w:hAnsi="Times New Roman" w:cs="Times New Roman"/>
          <w:color w:val="0D0D0D" w:themeColor="text1" w:themeTint="F2"/>
          <w:sz w:val="22"/>
          <w:szCs w:val="22"/>
        </w:rPr>
        <w:t xml:space="preserve"> of 30 equities with an upward tendency were included in the portfolio construction exercise.</w:t>
      </w:r>
    </w:p>
    <w:p w14:paraId="432A8C29" w14:textId="020E6078" w:rsidR="00CA067B" w:rsidRPr="009D33A4" w:rsidRDefault="00CA067B" w:rsidP="00CA067B">
      <w:pPr>
        <w:spacing w:before="240" w:after="240" w:line="276" w:lineRule="auto"/>
        <w:rPr>
          <w:rFonts w:ascii="Times New Roman" w:eastAsia="Times New Roman" w:hAnsi="Times New Roman" w:cs="Times New Roman"/>
          <w:color w:val="0D0D0D" w:themeColor="text1" w:themeTint="F2"/>
          <w:sz w:val="24"/>
          <w:szCs w:val="24"/>
          <w:lang w:val="en-US"/>
        </w:rPr>
      </w:pPr>
      <w:r w:rsidRPr="009D33A4">
        <w:rPr>
          <w:rFonts w:ascii="Times New Roman" w:eastAsia="Times New Roman" w:hAnsi="Times New Roman" w:cs="Times New Roman"/>
          <w:color w:val="0D0D0D" w:themeColor="text1" w:themeTint="F2"/>
          <w:sz w:val="22"/>
          <w:szCs w:val="22"/>
          <w:lang w:val="en-US"/>
        </w:rPr>
        <w:lastRenderedPageBreak/>
        <w:t xml:space="preserve">Then, </w:t>
      </w:r>
      <w:proofErr w:type="spellStart"/>
      <w:r w:rsidRPr="009D33A4">
        <w:rPr>
          <w:rFonts w:ascii="Times New Roman" w:eastAsia="Times New Roman" w:hAnsi="Times New Roman" w:cs="Times New Roman"/>
          <w:color w:val="0D0D0D" w:themeColor="text1" w:themeTint="F2"/>
          <w:sz w:val="22"/>
          <w:szCs w:val="22"/>
          <w:lang w:val="en-US"/>
        </w:rPr>
        <w:t>utilising</w:t>
      </w:r>
      <w:proofErr w:type="spellEnd"/>
      <w:r w:rsidRPr="009D33A4">
        <w:rPr>
          <w:rFonts w:ascii="Times New Roman" w:eastAsia="Times New Roman" w:hAnsi="Times New Roman" w:cs="Times New Roman"/>
          <w:color w:val="0D0D0D" w:themeColor="text1" w:themeTint="F2"/>
          <w:sz w:val="22"/>
          <w:szCs w:val="22"/>
          <w:lang w:val="en-US"/>
        </w:rPr>
        <w:t xml:space="preserve"> Markowitz's Model, this study began constructing its portfolio with </w:t>
      </w:r>
      <w:r w:rsidR="000F4789">
        <w:rPr>
          <w:rFonts w:ascii="Times New Roman" w:eastAsia="Times New Roman" w:hAnsi="Times New Roman" w:cs="Times New Roman"/>
          <w:color w:val="0D0D0D" w:themeColor="text1" w:themeTint="F2"/>
          <w:sz w:val="22"/>
          <w:szCs w:val="22"/>
          <w:lang w:val="en-US"/>
        </w:rPr>
        <w:t>19</w:t>
      </w:r>
      <w:r w:rsidRPr="009D33A4">
        <w:rPr>
          <w:rFonts w:ascii="Times New Roman" w:eastAsia="Times New Roman" w:hAnsi="Times New Roman" w:cs="Times New Roman"/>
          <w:color w:val="0D0D0D" w:themeColor="text1" w:themeTint="F2"/>
          <w:sz w:val="22"/>
          <w:szCs w:val="22"/>
          <w:lang w:val="en-US"/>
        </w:rPr>
        <w:t xml:space="preserve"> stocks. After importing the </w:t>
      </w:r>
      <w:r w:rsidR="000F4789">
        <w:rPr>
          <w:rFonts w:ascii="Times New Roman" w:eastAsia="Times New Roman" w:hAnsi="Times New Roman" w:cs="Times New Roman"/>
          <w:color w:val="0D0D0D" w:themeColor="text1" w:themeTint="F2"/>
          <w:sz w:val="22"/>
          <w:szCs w:val="22"/>
          <w:lang w:val="en-US"/>
        </w:rPr>
        <w:t xml:space="preserve">*.csv </w:t>
      </w:r>
      <w:r w:rsidRPr="009D33A4">
        <w:rPr>
          <w:rFonts w:ascii="Times New Roman" w:eastAsia="Times New Roman" w:hAnsi="Times New Roman" w:cs="Times New Roman"/>
          <w:color w:val="0D0D0D" w:themeColor="text1" w:themeTint="F2"/>
          <w:sz w:val="22"/>
          <w:szCs w:val="22"/>
          <w:lang w:val="en-US"/>
        </w:rPr>
        <w:t>file with the</w:t>
      </w:r>
      <w:r w:rsidRPr="00B33CCA">
        <w:rPr>
          <w:rFonts w:ascii="Times New Roman" w:eastAsia="Times New Roman" w:hAnsi="Times New Roman" w:cs="Times New Roman"/>
          <w:color w:val="0D0D0D" w:themeColor="text1" w:themeTint="F2"/>
          <w:sz w:val="22"/>
          <w:szCs w:val="22"/>
          <w:lang w:val="en-US"/>
        </w:rPr>
        <w:t xml:space="preserve"> adjusted</w:t>
      </w:r>
      <w:r w:rsidRPr="009D33A4">
        <w:rPr>
          <w:rFonts w:ascii="Times New Roman" w:eastAsia="Times New Roman" w:hAnsi="Times New Roman" w:cs="Times New Roman"/>
          <w:color w:val="0D0D0D" w:themeColor="text1" w:themeTint="F2"/>
          <w:sz w:val="22"/>
          <w:szCs w:val="22"/>
          <w:lang w:val="en-US"/>
        </w:rPr>
        <w:t xml:space="preserve"> closing prices of </w:t>
      </w:r>
      <w:r w:rsidR="000F4789">
        <w:rPr>
          <w:rFonts w:ascii="Times New Roman" w:eastAsia="Times New Roman" w:hAnsi="Times New Roman" w:cs="Times New Roman"/>
          <w:color w:val="0D0D0D" w:themeColor="text1" w:themeTint="F2"/>
          <w:sz w:val="22"/>
          <w:szCs w:val="22"/>
          <w:lang w:val="en-US"/>
        </w:rPr>
        <w:t>19</w:t>
      </w:r>
      <w:r w:rsidRPr="009D33A4">
        <w:rPr>
          <w:rFonts w:ascii="Times New Roman" w:eastAsia="Times New Roman" w:hAnsi="Times New Roman" w:cs="Times New Roman"/>
          <w:color w:val="0D0D0D" w:themeColor="text1" w:themeTint="F2"/>
          <w:sz w:val="22"/>
          <w:szCs w:val="22"/>
          <w:lang w:val="en-US"/>
        </w:rPr>
        <w:t xml:space="preserve"> stocks into the </w:t>
      </w:r>
      <w:proofErr w:type="spellStart"/>
      <w:r w:rsidRPr="009D33A4">
        <w:rPr>
          <w:rFonts w:ascii="Times New Roman" w:eastAsia="Times New Roman" w:hAnsi="Times New Roman" w:cs="Times New Roman"/>
          <w:color w:val="0D0D0D" w:themeColor="text1" w:themeTint="F2"/>
          <w:sz w:val="22"/>
          <w:szCs w:val="22"/>
          <w:lang w:val="en-US"/>
        </w:rPr>
        <w:t>Jupyter</w:t>
      </w:r>
      <w:proofErr w:type="spellEnd"/>
      <w:r w:rsidRPr="009D33A4">
        <w:rPr>
          <w:rFonts w:ascii="Times New Roman" w:eastAsia="Times New Roman" w:hAnsi="Times New Roman" w:cs="Times New Roman"/>
          <w:color w:val="0D0D0D" w:themeColor="text1" w:themeTint="F2"/>
          <w:sz w:val="22"/>
          <w:szCs w:val="22"/>
          <w:lang w:val="en-US"/>
        </w:rPr>
        <w:t xml:space="preserve"> notebook, this study estimated the return of stocks and, subsequently, the portfolio return of </w:t>
      </w:r>
      <w:r w:rsidR="000F4789">
        <w:rPr>
          <w:rFonts w:ascii="Times New Roman" w:eastAsia="Times New Roman" w:hAnsi="Times New Roman" w:cs="Times New Roman"/>
          <w:color w:val="0D0D0D" w:themeColor="text1" w:themeTint="F2"/>
          <w:sz w:val="22"/>
          <w:szCs w:val="22"/>
          <w:lang w:val="en-US"/>
        </w:rPr>
        <w:t>19</w:t>
      </w:r>
      <w:r w:rsidRPr="009D33A4">
        <w:rPr>
          <w:rFonts w:ascii="Times New Roman" w:eastAsia="Times New Roman" w:hAnsi="Times New Roman" w:cs="Times New Roman"/>
          <w:color w:val="0D0D0D" w:themeColor="text1" w:themeTint="F2"/>
          <w:sz w:val="22"/>
          <w:szCs w:val="22"/>
          <w:lang w:val="en-US"/>
        </w:rPr>
        <w:t xml:space="preserve"> stocks. The portfolio's variance and standard deviation were then calculated. With the aid of the risk and return diagram, the researcher determined that if a person accepts 3.2% of the risk, they may anticipate an approximate 11% return.</w:t>
      </w:r>
    </w:p>
    <w:p w14:paraId="524FCAEC" w14:textId="720630F3" w:rsidR="00CA067B" w:rsidRPr="009D33A4" w:rsidRDefault="00CA067B" w:rsidP="00CA067B">
      <w:pPr>
        <w:spacing w:before="240" w:after="240" w:line="276" w:lineRule="auto"/>
        <w:rPr>
          <w:rFonts w:ascii="Times New Roman" w:eastAsia="Times New Roman" w:hAnsi="Times New Roman" w:cs="Times New Roman"/>
          <w:color w:val="0D0D0D" w:themeColor="text1" w:themeTint="F2"/>
          <w:sz w:val="24"/>
          <w:szCs w:val="24"/>
          <w:lang w:val="en-US"/>
        </w:rPr>
      </w:pPr>
      <w:r w:rsidRPr="009D33A4">
        <w:rPr>
          <w:rFonts w:ascii="Times New Roman" w:eastAsia="Times New Roman" w:hAnsi="Times New Roman" w:cs="Times New Roman"/>
          <w:color w:val="0D0D0D" w:themeColor="text1" w:themeTint="F2"/>
          <w:sz w:val="22"/>
          <w:szCs w:val="22"/>
          <w:lang w:val="en-US"/>
        </w:rPr>
        <w:t xml:space="preserve">Then the correlation and covariance were determined in this study. Here, this study computed the correlation between the stocks to decide </w:t>
      </w:r>
      <w:r w:rsidRPr="009D33A4">
        <w:rPr>
          <w:rFonts w:ascii="Times New Roman" w:eastAsia="Times New Roman" w:hAnsi="Times New Roman" w:cs="Times New Roman"/>
          <w:color w:val="0D0D0D" w:themeColor="text1" w:themeTint="F2"/>
          <w:sz w:val="22"/>
          <w:szCs w:val="22"/>
          <w:lang w:val="en-US"/>
        </w:rPr>
        <w:t>whether</w:t>
      </w:r>
      <w:r w:rsidRPr="009D33A4">
        <w:rPr>
          <w:rFonts w:ascii="Times New Roman" w:eastAsia="Times New Roman" w:hAnsi="Times New Roman" w:cs="Times New Roman"/>
          <w:color w:val="0D0D0D" w:themeColor="text1" w:themeTint="F2"/>
          <w:sz w:val="22"/>
          <w:szCs w:val="22"/>
          <w:lang w:val="en-US"/>
        </w:rPr>
        <w:t xml:space="preserve"> they are </w:t>
      </w:r>
      <w:proofErr w:type="spellStart"/>
      <w:r w:rsidRPr="009D33A4">
        <w:rPr>
          <w:rFonts w:ascii="Times New Roman" w:eastAsia="Times New Roman" w:hAnsi="Times New Roman" w:cs="Times New Roman"/>
          <w:color w:val="0D0D0D" w:themeColor="text1" w:themeTint="F2"/>
          <w:sz w:val="22"/>
          <w:szCs w:val="22"/>
          <w:lang w:val="en-US"/>
        </w:rPr>
        <w:t>favourably</w:t>
      </w:r>
      <w:proofErr w:type="spellEnd"/>
      <w:r w:rsidRPr="009D33A4">
        <w:rPr>
          <w:rFonts w:ascii="Times New Roman" w:eastAsia="Times New Roman" w:hAnsi="Times New Roman" w:cs="Times New Roman"/>
          <w:color w:val="0D0D0D" w:themeColor="text1" w:themeTint="F2"/>
          <w:sz w:val="22"/>
          <w:szCs w:val="22"/>
          <w:lang w:val="en-US"/>
        </w:rPr>
        <w:t xml:space="preserve"> or negatively associated, as investing in companies with a negative correlation will reduce losses in the event of a price decline. (By </w:t>
      </w:r>
      <w:proofErr w:type="spellStart"/>
      <w:r w:rsidRPr="009D33A4">
        <w:rPr>
          <w:rFonts w:ascii="Times New Roman" w:eastAsia="Times New Roman" w:hAnsi="Times New Roman" w:cs="Times New Roman"/>
          <w:color w:val="0D0D0D" w:themeColor="text1" w:themeTint="F2"/>
          <w:sz w:val="22"/>
          <w:szCs w:val="22"/>
          <w:lang w:val="en-US"/>
        </w:rPr>
        <w:t>Tze</w:t>
      </w:r>
      <w:proofErr w:type="spellEnd"/>
      <w:r w:rsidRPr="009D33A4">
        <w:rPr>
          <w:rFonts w:ascii="Times New Roman" w:eastAsia="Times New Roman" w:hAnsi="Times New Roman" w:cs="Times New Roman"/>
          <w:color w:val="0D0D0D" w:themeColor="text1" w:themeTint="F2"/>
          <w:sz w:val="22"/>
          <w:szCs w:val="22"/>
          <w:lang w:val="en-US"/>
        </w:rPr>
        <w:t xml:space="preserve"> Leung Lai, 2011) This report then generated a heatmap to </w:t>
      </w:r>
      <w:proofErr w:type="spellStart"/>
      <w:r w:rsidRPr="009D33A4">
        <w:rPr>
          <w:rFonts w:ascii="Times New Roman" w:eastAsia="Times New Roman" w:hAnsi="Times New Roman" w:cs="Times New Roman"/>
          <w:color w:val="0D0D0D" w:themeColor="text1" w:themeTint="F2"/>
          <w:sz w:val="22"/>
          <w:szCs w:val="22"/>
          <w:lang w:val="en-US"/>
        </w:rPr>
        <w:t>visualise</w:t>
      </w:r>
      <w:proofErr w:type="spellEnd"/>
      <w:r w:rsidRPr="009D33A4">
        <w:rPr>
          <w:rFonts w:ascii="Times New Roman" w:eastAsia="Times New Roman" w:hAnsi="Times New Roman" w:cs="Times New Roman"/>
          <w:color w:val="0D0D0D" w:themeColor="text1" w:themeTint="F2"/>
          <w:sz w:val="22"/>
          <w:szCs w:val="22"/>
          <w:lang w:val="en-US"/>
        </w:rPr>
        <w:t xml:space="preserve"> the stocks correlations and estimated the covariance by multiplying the correlation between two random </w:t>
      </w:r>
      <w:r w:rsidRPr="00B33CCA">
        <w:rPr>
          <w:rFonts w:ascii="Times New Roman" w:eastAsia="Times New Roman" w:hAnsi="Times New Roman" w:cs="Times New Roman"/>
          <w:color w:val="0D0D0D" w:themeColor="text1" w:themeTint="F2"/>
          <w:sz w:val="22"/>
          <w:szCs w:val="22"/>
          <w:lang w:val="en-US"/>
        </w:rPr>
        <w:t>stocks</w:t>
      </w:r>
      <w:r w:rsidRPr="009D33A4">
        <w:rPr>
          <w:rFonts w:ascii="Times New Roman" w:eastAsia="Times New Roman" w:hAnsi="Times New Roman" w:cs="Times New Roman"/>
          <w:color w:val="0D0D0D" w:themeColor="text1" w:themeTint="F2"/>
          <w:sz w:val="22"/>
          <w:szCs w:val="22"/>
          <w:lang w:val="en-US"/>
        </w:rPr>
        <w:t xml:space="preserve"> by the standard deviation of each </w:t>
      </w:r>
      <w:r w:rsidRPr="00B33CCA">
        <w:rPr>
          <w:rFonts w:ascii="Times New Roman" w:eastAsia="Times New Roman" w:hAnsi="Times New Roman" w:cs="Times New Roman"/>
          <w:color w:val="0D0D0D" w:themeColor="text1" w:themeTint="F2"/>
          <w:sz w:val="22"/>
          <w:szCs w:val="22"/>
          <w:lang w:val="en-US"/>
        </w:rPr>
        <w:t>stock</w:t>
      </w:r>
      <w:r w:rsidRPr="009D33A4">
        <w:rPr>
          <w:rFonts w:ascii="Times New Roman" w:eastAsia="Times New Roman" w:hAnsi="Times New Roman" w:cs="Times New Roman"/>
          <w:color w:val="0D0D0D" w:themeColor="text1" w:themeTint="F2"/>
          <w:sz w:val="22"/>
          <w:szCs w:val="22"/>
          <w:lang w:val="en-US"/>
        </w:rPr>
        <w:t xml:space="preserve">. In contrast, covariance assesses the degree to which two variables deviate from their respective means across time. A positive covariance indicates that the returns on two assets tend to move in the same direction over time. Negative covariance signifies that the returns on two different investments move in opposite directions. (By </w:t>
      </w:r>
      <w:proofErr w:type="spellStart"/>
      <w:r w:rsidRPr="009D33A4">
        <w:rPr>
          <w:rFonts w:ascii="Times New Roman" w:eastAsia="Times New Roman" w:hAnsi="Times New Roman" w:cs="Times New Roman"/>
          <w:color w:val="0D0D0D" w:themeColor="text1" w:themeTint="F2"/>
          <w:sz w:val="22"/>
          <w:szCs w:val="22"/>
          <w:lang w:val="en-US"/>
        </w:rPr>
        <w:t>Tze</w:t>
      </w:r>
      <w:proofErr w:type="spellEnd"/>
      <w:r w:rsidRPr="009D33A4">
        <w:rPr>
          <w:rFonts w:ascii="Times New Roman" w:eastAsia="Times New Roman" w:hAnsi="Times New Roman" w:cs="Times New Roman"/>
          <w:color w:val="0D0D0D" w:themeColor="text1" w:themeTint="F2"/>
          <w:sz w:val="22"/>
          <w:szCs w:val="22"/>
          <w:lang w:val="en-US"/>
        </w:rPr>
        <w:t xml:space="preserve"> Leung Lai, 2011)</w:t>
      </w:r>
    </w:p>
    <w:p w14:paraId="5A28AB41" w14:textId="0DDB666F" w:rsidR="00CA067B" w:rsidRPr="00B33CCA" w:rsidRDefault="00CA067B" w:rsidP="00CA067B">
      <w:pPr>
        <w:spacing w:before="240" w:after="240" w:line="276" w:lineRule="auto"/>
        <w:rPr>
          <w:rFonts w:ascii="Times New Roman" w:eastAsia="Times New Roman" w:hAnsi="Times New Roman" w:cs="Times New Roman"/>
          <w:color w:val="0D0D0D" w:themeColor="text1" w:themeTint="F2"/>
          <w:sz w:val="22"/>
          <w:szCs w:val="22"/>
          <w:lang w:val="en-US"/>
        </w:rPr>
      </w:pPr>
      <w:r w:rsidRPr="009D33A4">
        <w:rPr>
          <w:rFonts w:ascii="Times New Roman" w:eastAsia="Times New Roman" w:hAnsi="Times New Roman" w:cs="Times New Roman"/>
          <w:color w:val="0D0D0D" w:themeColor="text1" w:themeTint="F2"/>
          <w:sz w:val="22"/>
          <w:szCs w:val="22"/>
          <w:lang w:val="en-US"/>
        </w:rPr>
        <w:t xml:space="preserve">Finally, this study created a portfolio by weighting the </w:t>
      </w:r>
      <w:r w:rsidR="000F4789">
        <w:rPr>
          <w:rFonts w:ascii="Times New Roman" w:eastAsia="Times New Roman" w:hAnsi="Times New Roman" w:cs="Times New Roman"/>
          <w:color w:val="0D0D0D" w:themeColor="text1" w:themeTint="F2"/>
          <w:sz w:val="22"/>
          <w:szCs w:val="22"/>
          <w:lang w:val="en-US"/>
        </w:rPr>
        <w:t>19</w:t>
      </w:r>
      <w:r w:rsidRPr="009D33A4">
        <w:rPr>
          <w:rFonts w:ascii="Times New Roman" w:eastAsia="Times New Roman" w:hAnsi="Times New Roman" w:cs="Times New Roman"/>
          <w:color w:val="0D0D0D" w:themeColor="text1" w:themeTint="F2"/>
          <w:sz w:val="22"/>
          <w:szCs w:val="22"/>
          <w:lang w:val="en-US"/>
        </w:rPr>
        <w:t xml:space="preserve"> stocks equally and calculating risk and return by multiplying them by the weight (1/</w:t>
      </w:r>
      <w:r w:rsidR="000F4789">
        <w:rPr>
          <w:rFonts w:ascii="Times New Roman" w:eastAsia="Times New Roman" w:hAnsi="Times New Roman" w:cs="Times New Roman"/>
          <w:color w:val="0D0D0D" w:themeColor="text1" w:themeTint="F2"/>
          <w:sz w:val="22"/>
          <w:szCs w:val="22"/>
          <w:lang w:val="en-US"/>
        </w:rPr>
        <w:t>19</w:t>
      </w:r>
      <w:r w:rsidRPr="009D33A4">
        <w:rPr>
          <w:rFonts w:ascii="Times New Roman" w:eastAsia="Times New Roman" w:hAnsi="Times New Roman" w:cs="Times New Roman"/>
          <w:color w:val="0D0D0D" w:themeColor="text1" w:themeTint="F2"/>
          <w:sz w:val="22"/>
          <w:szCs w:val="22"/>
          <w:lang w:val="en-US"/>
        </w:rPr>
        <w:t xml:space="preserve"> = 0.0</w:t>
      </w:r>
      <w:r w:rsidR="000F4789">
        <w:rPr>
          <w:rFonts w:ascii="Times New Roman" w:eastAsia="Times New Roman" w:hAnsi="Times New Roman" w:cs="Times New Roman"/>
          <w:color w:val="0D0D0D" w:themeColor="text1" w:themeTint="F2"/>
          <w:sz w:val="22"/>
          <w:szCs w:val="22"/>
          <w:lang w:val="en-US"/>
        </w:rPr>
        <w:t>53</w:t>
      </w:r>
      <w:r w:rsidRPr="009D33A4">
        <w:rPr>
          <w:rFonts w:ascii="Times New Roman" w:eastAsia="Times New Roman" w:hAnsi="Times New Roman" w:cs="Times New Roman"/>
          <w:color w:val="0D0D0D" w:themeColor="text1" w:themeTint="F2"/>
          <w:sz w:val="22"/>
          <w:szCs w:val="22"/>
          <w:lang w:val="en-US"/>
        </w:rPr>
        <w:t>).</w:t>
      </w:r>
    </w:p>
    <w:p w14:paraId="653ECF8D" w14:textId="4C44DE15" w:rsidR="00CA067B" w:rsidRPr="009D33A4" w:rsidRDefault="00CA067B" w:rsidP="00CA067B">
      <w:pPr>
        <w:spacing w:before="240" w:after="240" w:line="276" w:lineRule="auto"/>
        <w:rPr>
          <w:rFonts w:ascii="Times New Roman" w:eastAsia="Times New Roman" w:hAnsi="Times New Roman" w:cs="Times New Roman"/>
          <w:color w:val="0D0D0D" w:themeColor="text1" w:themeTint="F2"/>
          <w:sz w:val="24"/>
          <w:szCs w:val="24"/>
          <w:lang w:val="en-US"/>
        </w:rPr>
      </w:pPr>
      <w:r w:rsidRPr="009D33A4">
        <w:rPr>
          <w:rFonts w:ascii="Times New Roman" w:eastAsia="Times New Roman" w:hAnsi="Times New Roman" w:cs="Times New Roman"/>
          <w:color w:val="0D0D0D" w:themeColor="text1" w:themeTint="F2"/>
          <w:sz w:val="22"/>
          <w:szCs w:val="22"/>
          <w:lang w:val="en-US"/>
        </w:rPr>
        <w:t xml:space="preserve">While doing the portfolio construction procedure, this study executed a series of loops to generate slots for the risk, return, and weights. First, this study </w:t>
      </w:r>
      <w:proofErr w:type="spellStart"/>
      <w:r w:rsidRPr="009D33A4">
        <w:rPr>
          <w:rFonts w:ascii="Times New Roman" w:eastAsia="Times New Roman" w:hAnsi="Times New Roman" w:cs="Times New Roman"/>
          <w:color w:val="0D0D0D" w:themeColor="text1" w:themeTint="F2"/>
          <w:sz w:val="22"/>
          <w:szCs w:val="22"/>
          <w:lang w:val="en-US"/>
        </w:rPr>
        <w:t>utilises</w:t>
      </w:r>
      <w:proofErr w:type="spellEnd"/>
      <w:r w:rsidRPr="009D33A4">
        <w:rPr>
          <w:rFonts w:ascii="Times New Roman" w:eastAsia="Times New Roman" w:hAnsi="Times New Roman" w:cs="Times New Roman"/>
          <w:color w:val="0D0D0D" w:themeColor="text1" w:themeTint="F2"/>
          <w:sz w:val="22"/>
          <w:szCs w:val="22"/>
          <w:lang w:val="en-US"/>
        </w:rPr>
        <w:t xml:space="preserve"> the Markowitz model and asks the machine learning algorithm to generate one million portfolios using the </w:t>
      </w:r>
      <w:r w:rsidR="00F13623">
        <w:rPr>
          <w:rFonts w:ascii="Times New Roman" w:eastAsia="Times New Roman" w:hAnsi="Times New Roman" w:cs="Times New Roman"/>
          <w:color w:val="0D0D0D" w:themeColor="text1" w:themeTint="F2"/>
          <w:sz w:val="22"/>
          <w:szCs w:val="22"/>
          <w:lang w:val="en-US"/>
        </w:rPr>
        <w:t>1</w:t>
      </w:r>
      <w:r w:rsidR="000F4789">
        <w:rPr>
          <w:rFonts w:ascii="Times New Roman" w:eastAsia="Times New Roman" w:hAnsi="Times New Roman" w:cs="Times New Roman"/>
          <w:color w:val="0D0D0D" w:themeColor="text1" w:themeTint="F2"/>
          <w:sz w:val="22"/>
          <w:szCs w:val="22"/>
          <w:lang w:val="en-US"/>
        </w:rPr>
        <w:t>9</w:t>
      </w:r>
      <w:r w:rsidR="00F13623">
        <w:rPr>
          <w:rFonts w:ascii="Times New Roman" w:eastAsia="Times New Roman" w:hAnsi="Times New Roman" w:cs="Times New Roman"/>
          <w:color w:val="0D0D0D" w:themeColor="text1" w:themeTint="F2"/>
          <w:sz w:val="22"/>
          <w:szCs w:val="22"/>
          <w:lang w:val="en-US"/>
        </w:rPr>
        <w:t xml:space="preserve"> stocks</w:t>
      </w:r>
      <w:r w:rsidRPr="009D33A4">
        <w:rPr>
          <w:rFonts w:ascii="Times New Roman" w:eastAsia="Times New Roman" w:hAnsi="Times New Roman" w:cs="Times New Roman"/>
          <w:color w:val="0D0D0D" w:themeColor="text1" w:themeTint="F2"/>
          <w:sz w:val="22"/>
          <w:szCs w:val="22"/>
          <w:lang w:val="en-US"/>
        </w:rPr>
        <w:t xml:space="preserve"> provided. Here, the asset length corresponds to the number of rows, and there is currently no weight parity among the funds. In this phase, this study provided M</w:t>
      </w:r>
      <w:r w:rsidR="00F13623">
        <w:rPr>
          <w:rFonts w:ascii="Times New Roman" w:eastAsia="Times New Roman" w:hAnsi="Times New Roman" w:cs="Times New Roman"/>
          <w:color w:val="0D0D0D" w:themeColor="text1" w:themeTint="F2"/>
          <w:sz w:val="22"/>
          <w:szCs w:val="22"/>
          <w:lang w:val="en-US"/>
        </w:rPr>
        <w:t xml:space="preserve">achine </w:t>
      </w:r>
      <w:r w:rsidRPr="009D33A4">
        <w:rPr>
          <w:rFonts w:ascii="Times New Roman" w:eastAsia="Times New Roman" w:hAnsi="Times New Roman" w:cs="Times New Roman"/>
          <w:color w:val="0D0D0D" w:themeColor="text1" w:themeTint="F2"/>
          <w:sz w:val="22"/>
          <w:szCs w:val="22"/>
          <w:lang w:val="en-US"/>
        </w:rPr>
        <w:t>L</w:t>
      </w:r>
      <w:r w:rsidR="00F13623">
        <w:rPr>
          <w:rFonts w:ascii="Times New Roman" w:eastAsia="Times New Roman" w:hAnsi="Times New Roman" w:cs="Times New Roman"/>
          <w:color w:val="0D0D0D" w:themeColor="text1" w:themeTint="F2"/>
          <w:sz w:val="22"/>
          <w:szCs w:val="22"/>
          <w:lang w:val="en-US"/>
        </w:rPr>
        <w:t>earning</w:t>
      </w:r>
      <w:r w:rsidRPr="009D33A4">
        <w:rPr>
          <w:rFonts w:ascii="Times New Roman" w:eastAsia="Times New Roman" w:hAnsi="Times New Roman" w:cs="Times New Roman"/>
          <w:color w:val="0D0D0D" w:themeColor="text1" w:themeTint="F2"/>
          <w:sz w:val="22"/>
          <w:szCs w:val="22"/>
          <w:lang w:val="en-US"/>
        </w:rPr>
        <w:t xml:space="preserve"> with blank areas to experiment with various combinations of funds. This loop was executed 100,000 times, with each iteration considering different asset weights and calculating the return and risk of each portfolio combination. After that, this study used the </w:t>
      </w:r>
      <w:r w:rsidRPr="009D33A4">
        <w:rPr>
          <w:rFonts w:ascii="Times New Roman" w:eastAsia="Times New Roman" w:hAnsi="Times New Roman" w:cs="Times New Roman"/>
          <w:b/>
          <w:bCs/>
          <w:color w:val="0D0D0D" w:themeColor="text1" w:themeTint="F2"/>
          <w:sz w:val="22"/>
          <w:szCs w:val="22"/>
          <w:lang w:val="en-US"/>
        </w:rPr>
        <w:t>"</w:t>
      </w:r>
      <w:proofErr w:type="spellStart"/>
      <w:proofErr w:type="gramStart"/>
      <w:r w:rsidRPr="009D33A4">
        <w:rPr>
          <w:rFonts w:ascii="Times New Roman" w:eastAsia="Times New Roman" w:hAnsi="Times New Roman" w:cs="Times New Roman"/>
          <w:b/>
          <w:bCs/>
          <w:color w:val="0D0D0D" w:themeColor="text1" w:themeTint="F2"/>
          <w:sz w:val="22"/>
          <w:szCs w:val="22"/>
          <w:lang w:val="en-US"/>
        </w:rPr>
        <w:t>np.random</w:t>
      </w:r>
      <w:proofErr w:type="gramEnd"/>
      <w:r w:rsidRPr="009D33A4">
        <w:rPr>
          <w:rFonts w:ascii="Times New Roman" w:eastAsia="Times New Roman" w:hAnsi="Times New Roman" w:cs="Times New Roman"/>
          <w:b/>
          <w:bCs/>
          <w:color w:val="0D0D0D" w:themeColor="text1" w:themeTint="F2"/>
          <w:sz w:val="22"/>
          <w:szCs w:val="22"/>
          <w:lang w:val="en-US"/>
        </w:rPr>
        <w:t>.random</w:t>
      </w:r>
      <w:proofErr w:type="spellEnd"/>
      <w:r w:rsidRPr="009D33A4">
        <w:rPr>
          <w:rFonts w:ascii="Times New Roman" w:eastAsia="Times New Roman" w:hAnsi="Times New Roman" w:cs="Times New Roman"/>
          <w:b/>
          <w:bCs/>
          <w:color w:val="0D0D0D" w:themeColor="text1" w:themeTint="F2"/>
          <w:sz w:val="22"/>
          <w:szCs w:val="22"/>
          <w:lang w:val="en-US"/>
        </w:rPr>
        <w:t>()"</w:t>
      </w:r>
      <w:r w:rsidRPr="009D33A4">
        <w:rPr>
          <w:rFonts w:ascii="Times New Roman" w:eastAsia="Times New Roman" w:hAnsi="Times New Roman" w:cs="Times New Roman"/>
          <w:color w:val="0D0D0D" w:themeColor="text1" w:themeTint="F2"/>
          <w:sz w:val="22"/>
          <w:szCs w:val="22"/>
          <w:lang w:val="en-US"/>
        </w:rPr>
        <w:t xml:space="preserve"> method to generate random numbers for consequences and then split the results by their cumulative sum because the sum of importance must equal 1.</w:t>
      </w:r>
      <w:sdt>
        <w:sdtPr>
          <w:rPr>
            <w:rFonts w:ascii="Times New Roman" w:eastAsia="Times New Roman" w:hAnsi="Times New Roman" w:cs="Times New Roman"/>
            <w:color w:val="0D0D0D" w:themeColor="text1" w:themeTint="F2"/>
            <w:sz w:val="22"/>
            <w:szCs w:val="22"/>
            <w:lang w:val="en-US"/>
          </w:rPr>
          <w:id w:val="-692684234"/>
          <w:citation/>
        </w:sdtPr>
        <w:sdtContent>
          <w:r w:rsidR="000F4789">
            <w:rPr>
              <w:rFonts w:ascii="Times New Roman" w:eastAsia="Times New Roman" w:hAnsi="Times New Roman" w:cs="Times New Roman"/>
              <w:color w:val="0D0D0D" w:themeColor="text1" w:themeTint="F2"/>
              <w:sz w:val="22"/>
              <w:szCs w:val="22"/>
              <w:lang w:val="en-US"/>
            </w:rPr>
            <w:fldChar w:fldCharType="begin"/>
          </w:r>
          <w:r w:rsidR="000F4789">
            <w:rPr>
              <w:rFonts w:ascii="Times New Roman" w:eastAsia="Times New Roman" w:hAnsi="Times New Roman" w:cs="Times New Roman"/>
              <w:color w:val="0D0D0D" w:themeColor="text1" w:themeTint="F2"/>
              <w:sz w:val="22"/>
              <w:szCs w:val="22"/>
              <w:lang w:val="en-US"/>
            </w:rPr>
            <w:instrText xml:space="preserve"> CITATION BYT11 \l 1033 </w:instrText>
          </w:r>
          <w:r w:rsidR="000F4789">
            <w:rPr>
              <w:rFonts w:ascii="Times New Roman" w:eastAsia="Times New Roman" w:hAnsi="Times New Roman" w:cs="Times New Roman"/>
              <w:color w:val="0D0D0D" w:themeColor="text1" w:themeTint="F2"/>
              <w:sz w:val="22"/>
              <w:szCs w:val="22"/>
              <w:lang w:val="en-US"/>
            </w:rPr>
            <w:fldChar w:fldCharType="separate"/>
          </w:r>
          <w:r w:rsidR="003A1D39">
            <w:rPr>
              <w:rFonts w:ascii="Times New Roman" w:eastAsia="Times New Roman" w:hAnsi="Times New Roman" w:cs="Times New Roman"/>
              <w:noProof/>
              <w:color w:val="0D0D0D" w:themeColor="text1" w:themeTint="F2"/>
              <w:sz w:val="22"/>
              <w:szCs w:val="22"/>
              <w:lang w:val="en-US"/>
            </w:rPr>
            <w:t xml:space="preserve"> </w:t>
          </w:r>
          <w:r w:rsidR="003A1D39" w:rsidRPr="003A1D39">
            <w:rPr>
              <w:rFonts w:ascii="Times New Roman" w:eastAsia="Times New Roman" w:hAnsi="Times New Roman" w:cs="Times New Roman"/>
              <w:noProof/>
              <w:color w:val="0D0D0D" w:themeColor="text1" w:themeTint="F2"/>
              <w:sz w:val="22"/>
              <w:szCs w:val="22"/>
              <w:lang w:val="en-US"/>
            </w:rPr>
            <w:t>(By Tze Leung Lai, 2011)</w:t>
          </w:r>
          <w:r w:rsidR="000F4789">
            <w:rPr>
              <w:rFonts w:ascii="Times New Roman" w:eastAsia="Times New Roman" w:hAnsi="Times New Roman" w:cs="Times New Roman"/>
              <w:color w:val="0D0D0D" w:themeColor="text1" w:themeTint="F2"/>
              <w:sz w:val="22"/>
              <w:szCs w:val="22"/>
              <w:lang w:val="en-US"/>
            </w:rPr>
            <w:fldChar w:fldCharType="end"/>
          </w:r>
        </w:sdtContent>
      </w:sdt>
      <w:r w:rsidR="000F4789">
        <w:rPr>
          <w:rFonts w:ascii="Times New Roman" w:eastAsia="Times New Roman" w:hAnsi="Times New Roman" w:cs="Times New Roman"/>
          <w:color w:val="0D0D0D" w:themeColor="text1" w:themeTint="F2"/>
          <w:sz w:val="22"/>
          <w:szCs w:val="22"/>
          <w:lang w:val="en-US"/>
        </w:rPr>
        <w:t>.</w:t>
      </w:r>
      <w:r w:rsidRPr="009D33A4">
        <w:rPr>
          <w:rFonts w:ascii="Times New Roman" w:eastAsia="Times New Roman" w:hAnsi="Times New Roman" w:cs="Times New Roman"/>
          <w:color w:val="0D0D0D" w:themeColor="text1" w:themeTint="F2"/>
          <w:sz w:val="22"/>
          <w:szCs w:val="22"/>
          <w:lang w:val="en-US"/>
        </w:rPr>
        <w:t xml:space="preserve"> Then it designed a simple portfolio. Next, the study computed the optimal risky portfolio using a risk-free rate of 0.05. This investment portfolio boasts the greatest Sharpe Ratio. The balance is the difference between the average return earned and the risk-free rate per unit of volatility or absolute risk. Volatility is a measure of an asset's or portfolio's price changes. The risk-free rate of return is the return on investment with no risk, i.e., the rate of return that investors can anticipate if they take no risks. This one was </w:t>
      </w:r>
      <w:proofErr w:type="spellStart"/>
      <w:r w:rsidR="000F4789">
        <w:rPr>
          <w:rFonts w:ascii="Times New Roman" w:eastAsia="Times New Roman" w:hAnsi="Times New Roman" w:cs="Times New Roman"/>
          <w:color w:val="0D0D0D" w:themeColor="text1" w:themeTint="F2"/>
          <w:sz w:val="22"/>
          <w:szCs w:val="22"/>
          <w:lang w:val="en-US"/>
        </w:rPr>
        <w:t>visualised</w:t>
      </w:r>
      <w:proofErr w:type="spellEnd"/>
      <w:r w:rsidR="000F4789">
        <w:rPr>
          <w:rFonts w:ascii="Times New Roman" w:eastAsia="Times New Roman" w:hAnsi="Times New Roman" w:cs="Times New Roman"/>
          <w:color w:val="0D0D0D" w:themeColor="text1" w:themeTint="F2"/>
          <w:sz w:val="22"/>
          <w:szCs w:val="22"/>
          <w:lang w:val="en-US"/>
        </w:rPr>
        <w:t xml:space="preserve"> in a diagram</w:t>
      </w:r>
      <w:r w:rsidRPr="009D33A4">
        <w:rPr>
          <w:rFonts w:ascii="Times New Roman" w:eastAsia="Times New Roman" w:hAnsi="Times New Roman" w:cs="Times New Roman"/>
          <w:color w:val="0D0D0D" w:themeColor="text1" w:themeTint="F2"/>
          <w:sz w:val="22"/>
          <w:szCs w:val="22"/>
          <w:lang w:val="en-US"/>
        </w:rPr>
        <w:t xml:space="preserve"> with a green star by Machine Learning.</w:t>
      </w:r>
    </w:p>
    <w:p w14:paraId="35AD467D" w14:textId="77777777" w:rsidR="00CA067B" w:rsidRDefault="00CA067B" w:rsidP="00CA067B">
      <w:pPr>
        <w:spacing w:before="240" w:after="240" w:line="276" w:lineRule="auto"/>
        <w:rPr>
          <w:rFonts w:ascii="Times New Roman" w:eastAsia="Times New Roman" w:hAnsi="Times New Roman" w:cs="Times New Roman"/>
          <w:color w:val="0D0D0D" w:themeColor="text1" w:themeTint="F2"/>
          <w:sz w:val="22"/>
          <w:szCs w:val="22"/>
          <w:lang w:val="en-US"/>
        </w:rPr>
      </w:pPr>
      <w:r w:rsidRPr="009D33A4">
        <w:rPr>
          <w:rFonts w:ascii="Times New Roman" w:eastAsia="Times New Roman" w:hAnsi="Times New Roman" w:cs="Times New Roman"/>
          <w:color w:val="0D0D0D" w:themeColor="text1" w:themeTint="F2"/>
          <w:sz w:val="22"/>
          <w:szCs w:val="22"/>
          <w:lang w:val="en-US"/>
        </w:rPr>
        <w:t xml:space="preserve">Finally, after repeatedly </w:t>
      </w:r>
      <w:r w:rsidRPr="00B33CCA">
        <w:rPr>
          <w:rFonts w:ascii="Times New Roman" w:eastAsia="Times New Roman" w:hAnsi="Times New Roman" w:cs="Times New Roman"/>
          <w:color w:val="0D0D0D" w:themeColor="text1" w:themeTint="F2"/>
          <w:sz w:val="22"/>
          <w:szCs w:val="22"/>
          <w:lang w:val="en-US"/>
        </w:rPr>
        <w:t xml:space="preserve">conducting the procedure, this study found an optimal portfolio with a particular risk and return. This procedure ended by evaluating the portfolio with the help of the </w:t>
      </w:r>
      <w:proofErr w:type="spellStart"/>
      <w:r w:rsidRPr="00B33CCA">
        <w:rPr>
          <w:rFonts w:ascii="Times New Roman" w:eastAsia="Times New Roman" w:hAnsi="Times New Roman" w:cs="Times New Roman"/>
          <w:color w:val="0D0D0D" w:themeColor="text1" w:themeTint="F2"/>
          <w:sz w:val="22"/>
          <w:szCs w:val="22"/>
          <w:lang w:val="en-US"/>
        </w:rPr>
        <w:t>sharpe</w:t>
      </w:r>
      <w:proofErr w:type="spellEnd"/>
      <w:r w:rsidRPr="00B33CCA">
        <w:rPr>
          <w:rFonts w:ascii="Times New Roman" w:eastAsia="Times New Roman" w:hAnsi="Times New Roman" w:cs="Times New Roman"/>
          <w:color w:val="0D0D0D" w:themeColor="text1" w:themeTint="F2"/>
          <w:sz w:val="22"/>
          <w:szCs w:val="22"/>
          <w:lang w:val="en-US"/>
        </w:rPr>
        <w:t xml:space="preserve"> ratio.</w:t>
      </w:r>
    </w:p>
    <w:p w14:paraId="53760353" w14:textId="77777777" w:rsidR="00CA067B" w:rsidRDefault="00CA067B" w:rsidP="00CA067B">
      <w:pPr>
        <w:spacing w:before="240" w:after="240" w:line="276" w:lineRule="auto"/>
        <w:rPr>
          <w:rFonts w:ascii="Times New Roman" w:eastAsia="Times New Roman" w:hAnsi="Times New Roman" w:cs="Times New Roman"/>
          <w:color w:val="0D0D0D" w:themeColor="text1" w:themeTint="F2"/>
          <w:sz w:val="22"/>
          <w:szCs w:val="22"/>
          <w:lang w:val="en-US"/>
        </w:rPr>
      </w:pPr>
    </w:p>
    <w:p w14:paraId="716A5FCA" w14:textId="77777777" w:rsidR="00CA067B" w:rsidRDefault="00CA067B" w:rsidP="00CA067B">
      <w:pPr>
        <w:spacing w:before="240" w:after="240" w:line="276" w:lineRule="auto"/>
        <w:rPr>
          <w:rFonts w:ascii="Times New Roman" w:eastAsia="Times New Roman" w:hAnsi="Times New Roman" w:cs="Times New Roman"/>
          <w:color w:val="0D0D0D" w:themeColor="text1" w:themeTint="F2"/>
          <w:sz w:val="22"/>
          <w:szCs w:val="22"/>
          <w:lang w:val="en-US"/>
        </w:rPr>
      </w:pPr>
    </w:p>
    <w:p w14:paraId="18E9C404" w14:textId="77777777" w:rsidR="00CA067B" w:rsidRDefault="00CA067B" w:rsidP="00CA067B">
      <w:pPr>
        <w:spacing w:before="240" w:after="240" w:line="276" w:lineRule="auto"/>
        <w:rPr>
          <w:rFonts w:ascii="Times New Roman" w:eastAsia="Times New Roman" w:hAnsi="Times New Roman" w:cs="Times New Roman"/>
          <w:color w:val="0D0D0D" w:themeColor="text1" w:themeTint="F2"/>
          <w:sz w:val="22"/>
          <w:szCs w:val="22"/>
          <w:lang w:val="en-US"/>
        </w:rPr>
      </w:pPr>
    </w:p>
    <w:p w14:paraId="4DA24D0F" w14:textId="77777777" w:rsidR="00CA067B" w:rsidRPr="009D33A4" w:rsidRDefault="00CA067B" w:rsidP="00CA067B">
      <w:pPr>
        <w:spacing w:before="240" w:after="240" w:line="276" w:lineRule="auto"/>
        <w:rPr>
          <w:rFonts w:ascii="Times New Roman" w:eastAsia="Times New Roman" w:hAnsi="Times New Roman" w:cs="Times New Roman"/>
          <w:color w:val="0D0D0D" w:themeColor="text1" w:themeTint="F2"/>
          <w:sz w:val="24"/>
          <w:szCs w:val="24"/>
          <w:lang w:val="en-US"/>
        </w:rPr>
      </w:pPr>
    </w:p>
    <w:p w14:paraId="66730DF1"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66EABA0E" w14:textId="77777777" w:rsidR="00CA067B" w:rsidRPr="003F2E8B" w:rsidRDefault="00CA067B" w:rsidP="00CA067B">
      <w:pPr>
        <w:pStyle w:val="Heading1"/>
        <w:spacing w:line="276" w:lineRule="auto"/>
        <w:rPr>
          <w:rFonts w:ascii="Times New Roman" w:hAnsi="Times New Roman" w:cs="Times New Roman"/>
          <w:color w:val="0D0D0D" w:themeColor="text1" w:themeTint="F2"/>
          <w:sz w:val="24"/>
          <w:szCs w:val="24"/>
        </w:rPr>
      </w:pPr>
      <w:bookmarkStart w:id="87" w:name="_Toc112784505"/>
      <w:bookmarkStart w:id="88" w:name="_Toc112793892"/>
      <w:bookmarkStart w:id="89" w:name="_Toc112831821"/>
      <w:r w:rsidRPr="003F2E8B">
        <w:rPr>
          <w:rFonts w:ascii="Times New Roman" w:hAnsi="Times New Roman" w:cs="Times New Roman"/>
          <w:color w:val="0D0D0D" w:themeColor="text1" w:themeTint="F2"/>
          <w:sz w:val="24"/>
          <w:szCs w:val="24"/>
        </w:rPr>
        <w:t>Chapter # 4 Research Methodology</w:t>
      </w:r>
      <w:bookmarkEnd w:id="87"/>
      <w:bookmarkEnd w:id="88"/>
      <w:bookmarkEnd w:id="89"/>
      <w:r w:rsidRPr="003F2E8B">
        <w:rPr>
          <w:rFonts w:ascii="Times New Roman" w:hAnsi="Times New Roman" w:cs="Times New Roman"/>
          <w:color w:val="0D0D0D" w:themeColor="text1" w:themeTint="F2"/>
          <w:sz w:val="24"/>
          <w:szCs w:val="24"/>
        </w:rPr>
        <w:t xml:space="preserve"> </w:t>
      </w:r>
    </w:p>
    <w:p w14:paraId="55F08D51" w14:textId="77777777" w:rsidR="00CA067B" w:rsidRPr="003F2E8B" w:rsidRDefault="00CA067B" w:rsidP="00CA067B">
      <w:pPr>
        <w:spacing w:line="276" w:lineRule="auto"/>
        <w:rPr>
          <w:rFonts w:ascii="Times New Roman" w:hAnsi="Times New Roman" w:cs="Times New Roman"/>
          <w:b/>
          <w:color w:val="0D0D0D" w:themeColor="text1" w:themeTint="F2"/>
          <w:sz w:val="24"/>
          <w:szCs w:val="24"/>
        </w:rPr>
      </w:pPr>
    </w:p>
    <w:p w14:paraId="086A3B4A"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90" w:name="_Toc112784506"/>
      <w:bookmarkStart w:id="91" w:name="_Toc112793893"/>
      <w:bookmarkStart w:id="92" w:name="_Toc112831822"/>
      <w:r w:rsidRPr="002E11B5">
        <w:rPr>
          <w:rFonts w:ascii="Times New Roman" w:hAnsi="Times New Roman" w:cs="Times New Roman"/>
          <w:b/>
          <w:bCs/>
          <w:color w:val="0D0D0D" w:themeColor="text1" w:themeTint="F2"/>
          <w:sz w:val="24"/>
          <w:szCs w:val="24"/>
        </w:rPr>
        <w:t>4.1 Sampling and Data Collection</w:t>
      </w:r>
      <w:bookmarkEnd w:id="90"/>
      <w:bookmarkEnd w:id="91"/>
      <w:bookmarkEnd w:id="92"/>
    </w:p>
    <w:p w14:paraId="6E7137B5" w14:textId="77777777" w:rsidR="00CA067B" w:rsidRPr="002E11B5" w:rsidRDefault="00CA067B" w:rsidP="00CA067B">
      <w:pPr>
        <w:spacing w:line="276" w:lineRule="auto"/>
        <w:rPr>
          <w:rFonts w:ascii="Times New Roman" w:hAnsi="Times New Roman" w:cs="Times New Roman"/>
          <w:b/>
          <w:bCs/>
          <w:color w:val="0D0D0D" w:themeColor="text1" w:themeTint="F2"/>
          <w:sz w:val="24"/>
          <w:szCs w:val="24"/>
        </w:rPr>
      </w:pPr>
    </w:p>
    <w:p w14:paraId="087312F1" w14:textId="77777777" w:rsidR="00CA067B" w:rsidRPr="002E11B5" w:rsidRDefault="00CA067B" w:rsidP="00CA067B">
      <w:pPr>
        <w:pStyle w:val="Heading3"/>
        <w:spacing w:line="276" w:lineRule="auto"/>
        <w:rPr>
          <w:rFonts w:ascii="Times New Roman" w:hAnsi="Times New Roman" w:cs="Times New Roman"/>
          <w:b/>
          <w:bCs/>
          <w:color w:val="0D0D0D" w:themeColor="text1" w:themeTint="F2"/>
        </w:rPr>
      </w:pPr>
      <w:bookmarkStart w:id="93" w:name="_Toc112784507"/>
      <w:bookmarkStart w:id="94" w:name="_Toc112793894"/>
      <w:bookmarkStart w:id="95" w:name="_Toc112831823"/>
      <w:r w:rsidRPr="002E11B5">
        <w:rPr>
          <w:rFonts w:ascii="Times New Roman" w:hAnsi="Times New Roman" w:cs="Times New Roman"/>
          <w:b/>
          <w:bCs/>
          <w:color w:val="0D0D0D" w:themeColor="text1" w:themeTint="F2"/>
        </w:rPr>
        <w:t>4.1.1 Industry and Stock Selection</w:t>
      </w:r>
      <w:bookmarkEnd w:id="93"/>
      <w:bookmarkEnd w:id="94"/>
      <w:bookmarkEnd w:id="95"/>
    </w:p>
    <w:p w14:paraId="41AA6884" w14:textId="77777777" w:rsidR="00CA067B" w:rsidRPr="002E11B5" w:rsidRDefault="00CA067B" w:rsidP="00CA067B">
      <w:pPr>
        <w:spacing w:line="276" w:lineRule="auto"/>
        <w:rPr>
          <w:rFonts w:ascii="Times New Roman" w:hAnsi="Times New Roman" w:cs="Times New Roman"/>
          <w:b/>
          <w:bCs/>
          <w:color w:val="0D0D0D" w:themeColor="text1" w:themeTint="F2"/>
          <w:sz w:val="24"/>
          <w:szCs w:val="24"/>
        </w:rPr>
      </w:pPr>
    </w:p>
    <w:p w14:paraId="417855F0" w14:textId="207720E1"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This study has used historical prices of the stocks existing in the Canadian Stock Exchange Market from 01/07/2017 to </w:t>
      </w:r>
      <w:r w:rsidR="000F4789">
        <w:rPr>
          <w:rFonts w:ascii="Times New Roman" w:hAnsi="Times New Roman" w:cs="Times New Roman"/>
          <w:color w:val="0D0D0D" w:themeColor="text1" w:themeTint="F2"/>
          <w:sz w:val="22"/>
          <w:szCs w:val="22"/>
        </w:rPr>
        <w:t>30</w:t>
      </w:r>
      <w:r w:rsidRPr="00B33CCA">
        <w:rPr>
          <w:rFonts w:ascii="Times New Roman" w:hAnsi="Times New Roman" w:cs="Times New Roman"/>
          <w:color w:val="0D0D0D" w:themeColor="text1" w:themeTint="F2"/>
          <w:sz w:val="22"/>
          <w:szCs w:val="22"/>
        </w:rPr>
        <w:t>/0</w:t>
      </w:r>
      <w:r w:rsidR="000F4789">
        <w:rPr>
          <w:rFonts w:ascii="Times New Roman" w:hAnsi="Times New Roman" w:cs="Times New Roman"/>
          <w:color w:val="0D0D0D" w:themeColor="text1" w:themeTint="F2"/>
          <w:sz w:val="22"/>
          <w:szCs w:val="22"/>
        </w:rPr>
        <w:t>6</w:t>
      </w:r>
      <w:r w:rsidRPr="00B33CCA">
        <w:rPr>
          <w:rFonts w:ascii="Times New Roman" w:hAnsi="Times New Roman" w:cs="Times New Roman"/>
          <w:color w:val="0D0D0D" w:themeColor="text1" w:themeTint="F2"/>
          <w:sz w:val="22"/>
          <w:szCs w:val="22"/>
        </w:rPr>
        <w:t xml:space="preserve">/2022, as collected from Yahoo Finance (https://ca.finance.yahoo.com). Firstly, it selected 30 stocks from 7 different industries (the telecommunication sector, health care sector, financial sector, Gaming sector, Real Estate sector, Energy sector, and Technology sector). </w:t>
      </w:r>
    </w:p>
    <w:p w14:paraId="4085A4B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20BDF3C" w14:textId="77777777" w:rsidR="00CA067B" w:rsidRPr="002E11B5" w:rsidRDefault="00CA067B" w:rsidP="00CA067B">
      <w:pPr>
        <w:pStyle w:val="Heading3"/>
        <w:spacing w:line="276" w:lineRule="auto"/>
        <w:rPr>
          <w:rFonts w:ascii="Times New Roman" w:hAnsi="Times New Roman" w:cs="Times New Roman"/>
          <w:b/>
          <w:bCs/>
          <w:color w:val="0D0D0D" w:themeColor="text1" w:themeTint="F2"/>
        </w:rPr>
      </w:pPr>
      <w:bookmarkStart w:id="96" w:name="_Toc112784508"/>
      <w:bookmarkStart w:id="97" w:name="_Toc112793895"/>
      <w:bookmarkStart w:id="98" w:name="_Toc112831824"/>
      <w:r w:rsidRPr="002E11B5">
        <w:rPr>
          <w:rFonts w:ascii="Times New Roman" w:hAnsi="Times New Roman" w:cs="Times New Roman"/>
          <w:b/>
          <w:bCs/>
          <w:color w:val="0D0D0D" w:themeColor="text1" w:themeTint="F2"/>
        </w:rPr>
        <w:t>4.1.2 Data Acquisition</w:t>
      </w:r>
      <w:bookmarkEnd w:id="96"/>
      <w:bookmarkEnd w:id="97"/>
      <w:bookmarkEnd w:id="98"/>
    </w:p>
    <w:p w14:paraId="7C7FDED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09469A5" w14:textId="218D9FAD"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historical stock values for each industry were collected from the Yahoo Finance website. This report preferred to download the data and convert them into a CSV file instated of using the </w:t>
      </w:r>
      <w:proofErr w:type="spellStart"/>
      <w:r w:rsidRPr="00B33CCA">
        <w:rPr>
          <w:rFonts w:ascii="Times New Roman" w:hAnsi="Times New Roman" w:cs="Times New Roman"/>
          <w:color w:val="0D0D0D" w:themeColor="text1" w:themeTint="F2"/>
          <w:sz w:val="22"/>
          <w:szCs w:val="22"/>
        </w:rPr>
        <w:t>DataReader</w:t>
      </w:r>
      <w:proofErr w:type="spellEnd"/>
      <w:r w:rsidRPr="00B33CCA">
        <w:rPr>
          <w:rFonts w:ascii="Times New Roman" w:hAnsi="Times New Roman" w:cs="Times New Roman"/>
          <w:color w:val="0D0D0D" w:themeColor="text1" w:themeTint="F2"/>
          <w:sz w:val="22"/>
          <w:szCs w:val="22"/>
        </w:rPr>
        <w:t xml:space="preserve"> method available in the data sub-module in the </w:t>
      </w:r>
      <w:proofErr w:type="spellStart"/>
      <w:r w:rsidRPr="00B33CCA">
        <w:rPr>
          <w:rFonts w:ascii="Times New Roman" w:hAnsi="Times New Roman" w:cs="Times New Roman"/>
          <w:b/>
          <w:color w:val="0D0D0D" w:themeColor="text1" w:themeTint="F2"/>
          <w:sz w:val="22"/>
          <w:szCs w:val="22"/>
        </w:rPr>
        <w:t>pandas_datareader</w:t>
      </w:r>
      <w:proofErr w:type="spellEnd"/>
      <w:r w:rsidRPr="00B33CCA">
        <w:rPr>
          <w:rFonts w:ascii="Times New Roman" w:hAnsi="Times New Roman" w:cs="Times New Roman"/>
          <w:b/>
          <w:color w:val="0D0D0D" w:themeColor="text1" w:themeTint="F2"/>
          <w:sz w:val="22"/>
          <w:szCs w:val="22"/>
        </w:rPr>
        <w:t xml:space="preserve"> </w:t>
      </w:r>
      <w:r w:rsidRPr="00B33CCA">
        <w:rPr>
          <w:rFonts w:ascii="Times New Roman" w:hAnsi="Times New Roman" w:cs="Times New Roman"/>
          <w:color w:val="0D0D0D" w:themeColor="text1" w:themeTint="F2"/>
          <w:sz w:val="22"/>
          <w:szCs w:val="22"/>
        </w:rPr>
        <w:t xml:space="preserve">module of the Python language and importing the CSV in the notebook. The period for which the stock prices are used for portfolio design spans over five years starting from </w:t>
      </w:r>
      <w:proofErr w:type="gramStart"/>
      <w:r w:rsidRPr="00B33CCA">
        <w:rPr>
          <w:rFonts w:ascii="Times New Roman" w:hAnsi="Times New Roman" w:cs="Times New Roman"/>
          <w:color w:val="0D0D0D" w:themeColor="text1" w:themeTint="F2"/>
          <w:sz w:val="22"/>
          <w:szCs w:val="22"/>
        </w:rPr>
        <w:t>July 1, 2017, and</w:t>
      </w:r>
      <w:proofErr w:type="gramEnd"/>
      <w:r w:rsidRPr="00B33CCA">
        <w:rPr>
          <w:rFonts w:ascii="Times New Roman" w:hAnsi="Times New Roman" w:cs="Times New Roman"/>
          <w:color w:val="0D0D0D" w:themeColor="text1" w:themeTint="F2"/>
          <w:sz w:val="22"/>
          <w:szCs w:val="22"/>
        </w:rPr>
        <w:t xml:space="preserve"> ending on Ju</w:t>
      </w:r>
      <w:r w:rsidR="000F4789">
        <w:rPr>
          <w:rFonts w:ascii="Times New Roman" w:hAnsi="Times New Roman" w:cs="Times New Roman"/>
          <w:color w:val="0D0D0D" w:themeColor="text1" w:themeTint="F2"/>
          <w:sz w:val="22"/>
          <w:szCs w:val="22"/>
        </w:rPr>
        <w:t>ne</w:t>
      </w:r>
      <w:r w:rsidRPr="00B33CCA">
        <w:rPr>
          <w:rFonts w:ascii="Times New Roman" w:hAnsi="Times New Roman" w:cs="Times New Roman"/>
          <w:color w:val="0D0D0D" w:themeColor="text1" w:themeTint="F2"/>
          <w:sz w:val="22"/>
          <w:szCs w:val="22"/>
        </w:rPr>
        <w:t xml:space="preserve"> </w:t>
      </w:r>
      <w:r w:rsidR="000F4789">
        <w:rPr>
          <w:rFonts w:ascii="Times New Roman" w:hAnsi="Times New Roman" w:cs="Times New Roman"/>
          <w:color w:val="0D0D0D" w:themeColor="text1" w:themeTint="F2"/>
          <w:sz w:val="22"/>
          <w:szCs w:val="22"/>
        </w:rPr>
        <w:t>30</w:t>
      </w:r>
      <w:r w:rsidRPr="00B33CCA">
        <w:rPr>
          <w:rFonts w:ascii="Times New Roman" w:hAnsi="Times New Roman" w:cs="Times New Roman"/>
          <w:color w:val="0D0D0D" w:themeColor="text1" w:themeTint="F2"/>
          <w:sz w:val="22"/>
          <w:szCs w:val="22"/>
        </w:rPr>
        <w:t xml:space="preserve">, 2022. </w:t>
      </w:r>
    </w:p>
    <w:p w14:paraId="68A5B7E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88C23E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3885"/>
        <w:gridCol w:w="2278"/>
        <w:gridCol w:w="2278"/>
      </w:tblGrid>
      <w:tr w:rsidR="00CA067B" w:rsidRPr="00B33CCA" w14:paraId="251391ED" w14:textId="77777777" w:rsidTr="00C05931">
        <w:tc>
          <w:tcPr>
            <w:tcW w:w="585" w:type="dxa"/>
            <w:shd w:val="clear" w:color="auto" w:fill="auto"/>
            <w:tcMar>
              <w:top w:w="100" w:type="dxa"/>
              <w:left w:w="100" w:type="dxa"/>
              <w:bottom w:w="100" w:type="dxa"/>
              <w:right w:w="100" w:type="dxa"/>
            </w:tcMar>
          </w:tcPr>
          <w:p w14:paraId="73495337"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Sl. </w:t>
            </w:r>
          </w:p>
        </w:tc>
        <w:tc>
          <w:tcPr>
            <w:tcW w:w="3885" w:type="dxa"/>
            <w:shd w:val="clear" w:color="auto" w:fill="auto"/>
            <w:tcMar>
              <w:top w:w="100" w:type="dxa"/>
              <w:left w:w="100" w:type="dxa"/>
              <w:bottom w:w="100" w:type="dxa"/>
              <w:right w:w="100" w:type="dxa"/>
            </w:tcMar>
          </w:tcPr>
          <w:p w14:paraId="5F0A5512"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Industry </w:t>
            </w:r>
          </w:p>
        </w:tc>
        <w:tc>
          <w:tcPr>
            <w:tcW w:w="2278" w:type="dxa"/>
            <w:shd w:val="clear" w:color="auto" w:fill="auto"/>
            <w:tcMar>
              <w:top w:w="100" w:type="dxa"/>
              <w:left w:w="100" w:type="dxa"/>
              <w:bottom w:w="100" w:type="dxa"/>
              <w:right w:w="100" w:type="dxa"/>
            </w:tcMar>
          </w:tcPr>
          <w:p w14:paraId="2A6E898E"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 </w:t>
            </w:r>
            <w:proofErr w:type="gramStart"/>
            <w:r w:rsidRPr="00B33CCA">
              <w:rPr>
                <w:rFonts w:ascii="Times New Roman" w:hAnsi="Times New Roman" w:cs="Times New Roman"/>
                <w:b/>
                <w:color w:val="0D0D0D" w:themeColor="text1" w:themeTint="F2"/>
                <w:sz w:val="22"/>
                <w:szCs w:val="22"/>
              </w:rPr>
              <w:t>of</w:t>
            </w:r>
            <w:proofErr w:type="gramEnd"/>
            <w:r w:rsidRPr="00B33CCA">
              <w:rPr>
                <w:rFonts w:ascii="Times New Roman" w:hAnsi="Times New Roman" w:cs="Times New Roman"/>
                <w:b/>
                <w:color w:val="0D0D0D" w:themeColor="text1" w:themeTint="F2"/>
                <w:sz w:val="22"/>
                <w:szCs w:val="22"/>
              </w:rPr>
              <w:t xml:space="preserve"> Companies </w:t>
            </w:r>
          </w:p>
        </w:tc>
        <w:tc>
          <w:tcPr>
            <w:tcW w:w="2278" w:type="dxa"/>
            <w:shd w:val="clear" w:color="auto" w:fill="auto"/>
            <w:tcMar>
              <w:top w:w="100" w:type="dxa"/>
              <w:left w:w="100" w:type="dxa"/>
              <w:bottom w:w="100" w:type="dxa"/>
              <w:right w:w="100" w:type="dxa"/>
            </w:tcMar>
          </w:tcPr>
          <w:p w14:paraId="6D9FC348"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 </w:t>
            </w:r>
            <w:proofErr w:type="gramStart"/>
            <w:r w:rsidRPr="00B33CCA">
              <w:rPr>
                <w:rFonts w:ascii="Times New Roman" w:hAnsi="Times New Roman" w:cs="Times New Roman"/>
                <w:b/>
                <w:color w:val="0D0D0D" w:themeColor="text1" w:themeTint="F2"/>
                <w:sz w:val="22"/>
                <w:szCs w:val="22"/>
              </w:rPr>
              <w:t>of</w:t>
            </w:r>
            <w:proofErr w:type="gramEnd"/>
            <w:r w:rsidRPr="00B33CCA">
              <w:rPr>
                <w:rFonts w:ascii="Times New Roman" w:hAnsi="Times New Roman" w:cs="Times New Roman"/>
                <w:b/>
                <w:color w:val="0D0D0D" w:themeColor="text1" w:themeTint="F2"/>
                <w:sz w:val="22"/>
                <w:szCs w:val="22"/>
              </w:rPr>
              <w:t xml:space="preserve"> Data Point </w:t>
            </w:r>
          </w:p>
        </w:tc>
      </w:tr>
      <w:tr w:rsidR="00CA067B" w:rsidRPr="00B33CCA" w14:paraId="67E6E7F7" w14:textId="77777777" w:rsidTr="00C05931">
        <w:tc>
          <w:tcPr>
            <w:tcW w:w="585" w:type="dxa"/>
            <w:shd w:val="clear" w:color="auto" w:fill="auto"/>
            <w:tcMar>
              <w:top w:w="100" w:type="dxa"/>
              <w:left w:w="100" w:type="dxa"/>
              <w:bottom w:w="100" w:type="dxa"/>
              <w:right w:w="100" w:type="dxa"/>
            </w:tcMar>
          </w:tcPr>
          <w:p w14:paraId="7AD1F2CE"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1</w:t>
            </w:r>
          </w:p>
        </w:tc>
        <w:tc>
          <w:tcPr>
            <w:tcW w:w="3885" w:type="dxa"/>
            <w:shd w:val="clear" w:color="auto" w:fill="auto"/>
            <w:tcMar>
              <w:top w:w="100" w:type="dxa"/>
              <w:left w:w="100" w:type="dxa"/>
              <w:bottom w:w="100" w:type="dxa"/>
              <w:right w:w="100" w:type="dxa"/>
            </w:tcMar>
          </w:tcPr>
          <w:p w14:paraId="635CD480"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Telecommunication </w:t>
            </w:r>
          </w:p>
        </w:tc>
        <w:tc>
          <w:tcPr>
            <w:tcW w:w="2278" w:type="dxa"/>
            <w:shd w:val="clear" w:color="auto" w:fill="auto"/>
            <w:tcMar>
              <w:top w:w="100" w:type="dxa"/>
              <w:left w:w="100" w:type="dxa"/>
              <w:bottom w:w="100" w:type="dxa"/>
              <w:right w:w="100" w:type="dxa"/>
            </w:tcMar>
          </w:tcPr>
          <w:p w14:paraId="7B512284"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5</w:t>
            </w:r>
          </w:p>
        </w:tc>
        <w:tc>
          <w:tcPr>
            <w:tcW w:w="2278" w:type="dxa"/>
            <w:shd w:val="clear" w:color="auto" w:fill="auto"/>
            <w:tcMar>
              <w:top w:w="100" w:type="dxa"/>
              <w:left w:w="100" w:type="dxa"/>
              <w:bottom w:w="100" w:type="dxa"/>
              <w:right w:w="100" w:type="dxa"/>
            </w:tcMar>
          </w:tcPr>
          <w:p w14:paraId="72A610FE"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6,300</w:t>
            </w:r>
          </w:p>
        </w:tc>
      </w:tr>
      <w:tr w:rsidR="00CA067B" w:rsidRPr="00B33CCA" w14:paraId="767257F6" w14:textId="77777777" w:rsidTr="00C05931">
        <w:tc>
          <w:tcPr>
            <w:tcW w:w="585" w:type="dxa"/>
            <w:shd w:val="clear" w:color="auto" w:fill="auto"/>
            <w:tcMar>
              <w:top w:w="100" w:type="dxa"/>
              <w:left w:w="100" w:type="dxa"/>
              <w:bottom w:w="100" w:type="dxa"/>
              <w:right w:w="100" w:type="dxa"/>
            </w:tcMar>
          </w:tcPr>
          <w:p w14:paraId="205DED23"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2</w:t>
            </w:r>
          </w:p>
        </w:tc>
        <w:tc>
          <w:tcPr>
            <w:tcW w:w="3885" w:type="dxa"/>
            <w:shd w:val="clear" w:color="auto" w:fill="auto"/>
            <w:tcMar>
              <w:top w:w="100" w:type="dxa"/>
              <w:left w:w="100" w:type="dxa"/>
              <w:bottom w:w="100" w:type="dxa"/>
              <w:right w:w="100" w:type="dxa"/>
            </w:tcMar>
          </w:tcPr>
          <w:p w14:paraId="4E5F1B99"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Health Care </w:t>
            </w:r>
          </w:p>
        </w:tc>
        <w:tc>
          <w:tcPr>
            <w:tcW w:w="2278" w:type="dxa"/>
            <w:shd w:val="clear" w:color="auto" w:fill="auto"/>
            <w:tcMar>
              <w:top w:w="100" w:type="dxa"/>
              <w:left w:w="100" w:type="dxa"/>
              <w:bottom w:w="100" w:type="dxa"/>
              <w:right w:w="100" w:type="dxa"/>
            </w:tcMar>
          </w:tcPr>
          <w:p w14:paraId="31B2AC27"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4</w:t>
            </w:r>
          </w:p>
        </w:tc>
        <w:tc>
          <w:tcPr>
            <w:tcW w:w="2278" w:type="dxa"/>
            <w:shd w:val="clear" w:color="auto" w:fill="auto"/>
            <w:tcMar>
              <w:top w:w="100" w:type="dxa"/>
              <w:left w:w="100" w:type="dxa"/>
              <w:bottom w:w="100" w:type="dxa"/>
              <w:right w:w="100" w:type="dxa"/>
            </w:tcMar>
          </w:tcPr>
          <w:p w14:paraId="2E831967"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5,040</w:t>
            </w:r>
          </w:p>
        </w:tc>
      </w:tr>
      <w:tr w:rsidR="00CA067B" w:rsidRPr="00B33CCA" w14:paraId="1A5C5C60" w14:textId="77777777" w:rsidTr="00C05931">
        <w:tc>
          <w:tcPr>
            <w:tcW w:w="585" w:type="dxa"/>
            <w:shd w:val="clear" w:color="auto" w:fill="auto"/>
            <w:tcMar>
              <w:top w:w="100" w:type="dxa"/>
              <w:left w:w="100" w:type="dxa"/>
              <w:bottom w:w="100" w:type="dxa"/>
              <w:right w:w="100" w:type="dxa"/>
            </w:tcMar>
          </w:tcPr>
          <w:p w14:paraId="1BA56684"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3</w:t>
            </w:r>
          </w:p>
        </w:tc>
        <w:tc>
          <w:tcPr>
            <w:tcW w:w="3885" w:type="dxa"/>
            <w:shd w:val="clear" w:color="auto" w:fill="auto"/>
            <w:tcMar>
              <w:top w:w="100" w:type="dxa"/>
              <w:left w:w="100" w:type="dxa"/>
              <w:bottom w:w="100" w:type="dxa"/>
              <w:right w:w="100" w:type="dxa"/>
            </w:tcMar>
          </w:tcPr>
          <w:p w14:paraId="335A8A08"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Financial </w:t>
            </w:r>
          </w:p>
        </w:tc>
        <w:tc>
          <w:tcPr>
            <w:tcW w:w="2278" w:type="dxa"/>
            <w:shd w:val="clear" w:color="auto" w:fill="auto"/>
            <w:tcMar>
              <w:top w:w="100" w:type="dxa"/>
              <w:left w:w="100" w:type="dxa"/>
              <w:bottom w:w="100" w:type="dxa"/>
              <w:right w:w="100" w:type="dxa"/>
            </w:tcMar>
          </w:tcPr>
          <w:p w14:paraId="336E1199"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4</w:t>
            </w:r>
          </w:p>
        </w:tc>
        <w:tc>
          <w:tcPr>
            <w:tcW w:w="2278" w:type="dxa"/>
            <w:shd w:val="clear" w:color="auto" w:fill="auto"/>
            <w:tcMar>
              <w:top w:w="100" w:type="dxa"/>
              <w:left w:w="100" w:type="dxa"/>
              <w:bottom w:w="100" w:type="dxa"/>
              <w:right w:w="100" w:type="dxa"/>
            </w:tcMar>
          </w:tcPr>
          <w:p w14:paraId="20A5F95E" w14:textId="77777777" w:rsidR="00CA067B" w:rsidRPr="00B33CCA" w:rsidRDefault="00CA067B" w:rsidP="00C05931">
            <w:pPr>
              <w:widowControl w:val="0"/>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5,040</w:t>
            </w:r>
          </w:p>
        </w:tc>
      </w:tr>
      <w:tr w:rsidR="00CA067B" w:rsidRPr="00B33CCA" w14:paraId="7A1810DB" w14:textId="77777777" w:rsidTr="00C05931">
        <w:tc>
          <w:tcPr>
            <w:tcW w:w="585" w:type="dxa"/>
            <w:shd w:val="clear" w:color="auto" w:fill="auto"/>
            <w:tcMar>
              <w:top w:w="100" w:type="dxa"/>
              <w:left w:w="100" w:type="dxa"/>
              <w:bottom w:w="100" w:type="dxa"/>
              <w:right w:w="100" w:type="dxa"/>
            </w:tcMar>
          </w:tcPr>
          <w:p w14:paraId="64507E74"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4</w:t>
            </w:r>
          </w:p>
        </w:tc>
        <w:tc>
          <w:tcPr>
            <w:tcW w:w="3885" w:type="dxa"/>
            <w:shd w:val="clear" w:color="auto" w:fill="auto"/>
            <w:tcMar>
              <w:top w:w="100" w:type="dxa"/>
              <w:left w:w="100" w:type="dxa"/>
              <w:bottom w:w="100" w:type="dxa"/>
              <w:right w:w="100" w:type="dxa"/>
            </w:tcMar>
          </w:tcPr>
          <w:p w14:paraId="7F100F17"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Gaming </w:t>
            </w:r>
          </w:p>
        </w:tc>
        <w:tc>
          <w:tcPr>
            <w:tcW w:w="2278" w:type="dxa"/>
            <w:shd w:val="clear" w:color="auto" w:fill="auto"/>
            <w:tcMar>
              <w:top w:w="100" w:type="dxa"/>
              <w:left w:w="100" w:type="dxa"/>
              <w:bottom w:w="100" w:type="dxa"/>
              <w:right w:w="100" w:type="dxa"/>
            </w:tcMar>
          </w:tcPr>
          <w:p w14:paraId="261FD53A" w14:textId="77777777" w:rsidR="00CA067B" w:rsidRPr="00B33CCA" w:rsidRDefault="00CA067B" w:rsidP="00C05931">
            <w:pPr>
              <w:widowControl w:val="0"/>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4</w:t>
            </w:r>
          </w:p>
        </w:tc>
        <w:tc>
          <w:tcPr>
            <w:tcW w:w="2278" w:type="dxa"/>
            <w:shd w:val="clear" w:color="auto" w:fill="auto"/>
            <w:tcMar>
              <w:top w:w="100" w:type="dxa"/>
              <w:left w:w="100" w:type="dxa"/>
              <w:bottom w:w="100" w:type="dxa"/>
              <w:right w:w="100" w:type="dxa"/>
            </w:tcMar>
          </w:tcPr>
          <w:p w14:paraId="2E43CCE4" w14:textId="77777777" w:rsidR="00CA067B" w:rsidRPr="00B33CCA" w:rsidRDefault="00CA067B" w:rsidP="00C05931">
            <w:pPr>
              <w:widowControl w:val="0"/>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5,040</w:t>
            </w:r>
          </w:p>
        </w:tc>
      </w:tr>
      <w:tr w:rsidR="00CA067B" w:rsidRPr="00B33CCA" w14:paraId="13ECF243" w14:textId="77777777" w:rsidTr="00C05931">
        <w:tc>
          <w:tcPr>
            <w:tcW w:w="585" w:type="dxa"/>
            <w:shd w:val="clear" w:color="auto" w:fill="auto"/>
            <w:tcMar>
              <w:top w:w="100" w:type="dxa"/>
              <w:left w:w="100" w:type="dxa"/>
              <w:bottom w:w="100" w:type="dxa"/>
              <w:right w:w="100" w:type="dxa"/>
            </w:tcMar>
          </w:tcPr>
          <w:p w14:paraId="084B8D16"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5</w:t>
            </w:r>
          </w:p>
        </w:tc>
        <w:tc>
          <w:tcPr>
            <w:tcW w:w="3885" w:type="dxa"/>
            <w:shd w:val="clear" w:color="auto" w:fill="auto"/>
            <w:tcMar>
              <w:top w:w="100" w:type="dxa"/>
              <w:left w:w="100" w:type="dxa"/>
              <w:bottom w:w="100" w:type="dxa"/>
              <w:right w:w="100" w:type="dxa"/>
            </w:tcMar>
          </w:tcPr>
          <w:p w14:paraId="55702B48"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Real estate </w:t>
            </w:r>
          </w:p>
        </w:tc>
        <w:tc>
          <w:tcPr>
            <w:tcW w:w="2278" w:type="dxa"/>
            <w:shd w:val="clear" w:color="auto" w:fill="auto"/>
            <w:tcMar>
              <w:top w:w="100" w:type="dxa"/>
              <w:left w:w="100" w:type="dxa"/>
              <w:bottom w:w="100" w:type="dxa"/>
              <w:right w:w="100" w:type="dxa"/>
            </w:tcMar>
          </w:tcPr>
          <w:p w14:paraId="4B393C07"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3</w:t>
            </w:r>
          </w:p>
        </w:tc>
        <w:tc>
          <w:tcPr>
            <w:tcW w:w="2278" w:type="dxa"/>
            <w:shd w:val="clear" w:color="auto" w:fill="auto"/>
            <w:tcMar>
              <w:top w:w="100" w:type="dxa"/>
              <w:left w:w="100" w:type="dxa"/>
              <w:bottom w:w="100" w:type="dxa"/>
              <w:right w:w="100" w:type="dxa"/>
            </w:tcMar>
          </w:tcPr>
          <w:p w14:paraId="6DC0AE55" w14:textId="77777777" w:rsidR="00CA067B" w:rsidRPr="00B33CCA" w:rsidRDefault="00CA067B" w:rsidP="00C05931">
            <w:pPr>
              <w:widowControl w:val="0"/>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3,780</w:t>
            </w:r>
          </w:p>
        </w:tc>
      </w:tr>
      <w:tr w:rsidR="00CA067B" w:rsidRPr="00B33CCA" w14:paraId="43206B59" w14:textId="77777777" w:rsidTr="00C05931">
        <w:tc>
          <w:tcPr>
            <w:tcW w:w="585" w:type="dxa"/>
            <w:shd w:val="clear" w:color="auto" w:fill="auto"/>
            <w:tcMar>
              <w:top w:w="100" w:type="dxa"/>
              <w:left w:w="100" w:type="dxa"/>
              <w:bottom w:w="100" w:type="dxa"/>
              <w:right w:w="100" w:type="dxa"/>
            </w:tcMar>
          </w:tcPr>
          <w:p w14:paraId="04169FBA"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6</w:t>
            </w:r>
          </w:p>
        </w:tc>
        <w:tc>
          <w:tcPr>
            <w:tcW w:w="3885" w:type="dxa"/>
            <w:shd w:val="clear" w:color="auto" w:fill="auto"/>
            <w:tcMar>
              <w:top w:w="100" w:type="dxa"/>
              <w:left w:w="100" w:type="dxa"/>
              <w:bottom w:w="100" w:type="dxa"/>
              <w:right w:w="100" w:type="dxa"/>
            </w:tcMar>
          </w:tcPr>
          <w:p w14:paraId="72FA5C90"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Energy </w:t>
            </w:r>
          </w:p>
        </w:tc>
        <w:tc>
          <w:tcPr>
            <w:tcW w:w="2278" w:type="dxa"/>
            <w:shd w:val="clear" w:color="auto" w:fill="auto"/>
            <w:tcMar>
              <w:top w:w="100" w:type="dxa"/>
              <w:left w:w="100" w:type="dxa"/>
              <w:bottom w:w="100" w:type="dxa"/>
              <w:right w:w="100" w:type="dxa"/>
            </w:tcMar>
          </w:tcPr>
          <w:p w14:paraId="09BDF0C9"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5</w:t>
            </w:r>
          </w:p>
        </w:tc>
        <w:tc>
          <w:tcPr>
            <w:tcW w:w="2278" w:type="dxa"/>
            <w:shd w:val="clear" w:color="auto" w:fill="auto"/>
            <w:tcMar>
              <w:top w:w="100" w:type="dxa"/>
              <w:left w:w="100" w:type="dxa"/>
              <w:bottom w:w="100" w:type="dxa"/>
              <w:right w:w="100" w:type="dxa"/>
            </w:tcMar>
          </w:tcPr>
          <w:p w14:paraId="56CAF4DB" w14:textId="77777777" w:rsidR="00CA067B" w:rsidRPr="00B33CCA" w:rsidRDefault="00CA067B" w:rsidP="00C05931">
            <w:pPr>
              <w:widowControl w:val="0"/>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6,300</w:t>
            </w:r>
          </w:p>
        </w:tc>
      </w:tr>
      <w:tr w:rsidR="00CA067B" w:rsidRPr="00B33CCA" w14:paraId="16E7DA8A" w14:textId="77777777" w:rsidTr="00C05931">
        <w:tc>
          <w:tcPr>
            <w:tcW w:w="585" w:type="dxa"/>
            <w:shd w:val="clear" w:color="auto" w:fill="auto"/>
            <w:tcMar>
              <w:top w:w="100" w:type="dxa"/>
              <w:left w:w="100" w:type="dxa"/>
              <w:bottom w:w="100" w:type="dxa"/>
              <w:right w:w="100" w:type="dxa"/>
            </w:tcMar>
          </w:tcPr>
          <w:p w14:paraId="4DC2FD7D"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7</w:t>
            </w:r>
          </w:p>
        </w:tc>
        <w:tc>
          <w:tcPr>
            <w:tcW w:w="3885" w:type="dxa"/>
            <w:shd w:val="clear" w:color="auto" w:fill="auto"/>
            <w:tcMar>
              <w:top w:w="100" w:type="dxa"/>
              <w:left w:w="100" w:type="dxa"/>
              <w:bottom w:w="100" w:type="dxa"/>
              <w:right w:w="100" w:type="dxa"/>
            </w:tcMar>
          </w:tcPr>
          <w:p w14:paraId="4C837B2D" w14:textId="249502A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I</w:t>
            </w:r>
            <w:r w:rsidR="000F4789">
              <w:rPr>
                <w:rFonts w:ascii="Times New Roman" w:hAnsi="Times New Roman" w:cs="Times New Roman"/>
                <w:color w:val="0D0D0D" w:themeColor="text1" w:themeTint="F2"/>
                <w:sz w:val="22"/>
                <w:szCs w:val="22"/>
              </w:rPr>
              <w:t>.T.</w:t>
            </w:r>
            <w:r w:rsidRPr="00B33CCA">
              <w:rPr>
                <w:rFonts w:ascii="Times New Roman" w:hAnsi="Times New Roman" w:cs="Times New Roman"/>
                <w:color w:val="0D0D0D" w:themeColor="text1" w:themeTint="F2"/>
                <w:sz w:val="22"/>
                <w:szCs w:val="22"/>
              </w:rPr>
              <w:t xml:space="preserve"> Sector</w:t>
            </w:r>
          </w:p>
        </w:tc>
        <w:tc>
          <w:tcPr>
            <w:tcW w:w="2278" w:type="dxa"/>
            <w:shd w:val="clear" w:color="auto" w:fill="auto"/>
            <w:tcMar>
              <w:top w:w="100" w:type="dxa"/>
              <w:left w:w="100" w:type="dxa"/>
              <w:bottom w:w="100" w:type="dxa"/>
              <w:right w:w="100" w:type="dxa"/>
            </w:tcMar>
          </w:tcPr>
          <w:p w14:paraId="6B195439"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5</w:t>
            </w:r>
          </w:p>
        </w:tc>
        <w:tc>
          <w:tcPr>
            <w:tcW w:w="2278" w:type="dxa"/>
            <w:shd w:val="clear" w:color="auto" w:fill="auto"/>
            <w:tcMar>
              <w:top w:w="100" w:type="dxa"/>
              <w:left w:w="100" w:type="dxa"/>
              <w:bottom w:w="100" w:type="dxa"/>
              <w:right w:w="100" w:type="dxa"/>
            </w:tcMar>
          </w:tcPr>
          <w:p w14:paraId="45C0F79B" w14:textId="77777777" w:rsidR="00CA067B" w:rsidRPr="00B33CCA" w:rsidRDefault="00CA067B" w:rsidP="00C05931">
            <w:pPr>
              <w:widowControl w:val="0"/>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6,300</w:t>
            </w:r>
          </w:p>
        </w:tc>
      </w:tr>
      <w:tr w:rsidR="00CA067B" w:rsidRPr="00B33CCA" w14:paraId="0F2C96D0" w14:textId="77777777" w:rsidTr="00C05931">
        <w:trPr>
          <w:trHeight w:val="400"/>
        </w:trPr>
        <w:tc>
          <w:tcPr>
            <w:tcW w:w="4470" w:type="dxa"/>
            <w:gridSpan w:val="2"/>
            <w:shd w:val="clear" w:color="auto" w:fill="auto"/>
            <w:tcMar>
              <w:top w:w="100" w:type="dxa"/>
              <w:left w:w="100" w:type="dxa"/>
              <w:bottom w:w="100" w:type="dxa"/>
              <w:right w:w="100" w:type="dxa"/>
            </w:tcMar>
          </w:tcPr>
          <w:p w14:paraId="57B7A2D1" w14:textId="77777777" w:rsidR="00CA067B" w:rsidRPr="00B33CCA" w:rsidRDefault="00CA067B" w:rsidP="00C05931">
            <w:pPr>
              <w:widowControl w:val="0"/>
              <w:spacing w:line="276" w:lineRule="auto"/>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Total </w:t>
            </w:r>
          </w:p>
        </w:tc>
        <w:tc>
          <w:tcPr>
            <w:tcW w:w="2278" w:type="dxa"/>
            <w:shd w:val="clear" w:color="auto" w:fill="auto"/>
            <w:tcMar>
              <w:top w:w="100" w:type="dxa"/>
              <w:left w:w="100" w:type="dxa"/>
              <w:bottom w:w="100" w:type="dxa"/>
              <w:right w:w="100" w:type="dxa"/>
            </w:tcMar>
          </w:tcPr>
          <w:p w14:paraId="3AEE1F17"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30</w:t>
            </w:r>
          </w:p>
        </w:tc>
        <w:tc>
          <w:tcPr>
            <w:tcW w:w="2278" w:type="dxa"/>
            <w:shd w:val="clear" w:color="auto" w:fill="auto"/>
            <w:tcMar>
              <w:top w:w="100" w:type="dxa"/>
              <w:left w:w="100" w:type="dxa"/>
              <w:bottom w:w="100" w:type="dxa"/>
              <w:right w:w="100" w:type="dxa"/>
            </w:tcMar>
          </w:tcPr>
          <w:p w14:paraId="5C2B9629" w14:textId="77777777" w:rsidR="00CA067B" w:rsidRPr="00B33CCA" w:rsidRDefault="00CA067B" w:rsidP="00C05931">
            <w:pPr>
              <w:widowControl w:val="0"/>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37,800</w:t>
            </w:r>
          </w:p>
        </w:tc>
      </w:tr>
    </w:tbl>
    <w:p w14:paraId="3CA25CF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BD53A6F" w14:textId="77777777" w:rsidR="00CA067B" w:rsidRPr="00B33CCA" w:rsidRDefault="00CA067B" w:rsidP="00CA067B">
      <w:pPr>
        <w:spacing w:line="276" w:lineRule="auto"/>
        <w:jc w:val="center"/>
        <w:rPr>
          <w:rFonts w:ascii="Times New Roman" w:hAnsi="Times New Roman" w:cs="Times New Roman"/>
          <w:b/>
          <w:i/>
          <w:color w:val="0D0D0D" w:themeColor="text1" w:themeTint="F2"/>
          <w:sz w:val="22"/>
          <w:szCs w:val="22"/>
        </w:rPr>
      </w:pPr>
      <w:r w:rsidRPr="00B33CCA">
        <w:rPr>
          <w:rFonts w:ascii="Times New Roman" w:hAnsi="Times New Roman" w:cs="Times New Roman"/>
          <w:b/>
          <w:i/>
          <w:color w:val="0D0D0D" w:themeColor="text1" w:themeTint="F2"/>
          <w:sz w:val="22"/>
          <w:szCs w:val="22"/>
        </w:rPr>
        <w:t>Table # 1: Summary of Acquired Data</w:t>
      </w:r>
      <w:r w:rsidRPr="00B33CCA">
        <w:rPr>
          <w:rFonts w:ascii="Times New Roman" w:hAnsi="Times New Roman" w:cs="Times New Roman"/>
          <w:i/>
          <w:color w:val="0D0D0D" w:themeColor="text1" w:themeTint="F2"/>
          <w:sz w:val="22"/>
          <w:szCs w:val="22"/>
        </w:rPr>
        <w:t xml:space="preserve"> </w:t>
      </w:r>
    </w:p>
    <w:p w14:paraId="7E2F91D5"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01FA8C99"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r w:rsidRPr="00B33CCA">
        <w:rPr>
          <w:rFonts w:ascii="Times New Roman" w:hAnsi="Times New Roman" w:cs="Times New Roman"/>
          <w:color w:val="0D0D0D" w:themeColor="text1" w:themeTint="F2"/>
          <w:sz w:val="22"/>
          <w:szCs w:val="22"/>
        </w:rPr>
        <w:br w:type="page"/>
      </w:r>
    </w:p>
    <w:p w14:paraId="03F07292" w14:textId="77777777" w:rsidR="00CA067B" w:rsidRPr="002E11B5" w:rsidRDefault="00CA067B" w:rsidP="00CA067B">
      <w:pPr>
        <w:pStyle w:val="Heading3"/>
        <w:spacing w:line="276" w:lineRule="auto"/>
        <w:rPr>
          <w:rFonts w:ascii="Times New Roman" w:hAnsi="Times New Roman" w:cs="Times New Roman"/>
          <w:b/>
          <w:bCs/>
          <w:color w:val="0D0D0D" w:themeColor="text1" w:themeTint="F2"/>
        </w:rPr>
      </w:pPr>
      <w:bookmarkStart w:id="99" w:name="_Toc112784509"/>
      <w:bookmarkStart w:id="100" w:name="_Toc112793896"/>
      <w:bookmarkStart w:id="101" w:name="_Toc112831825"/>
      <w:r w:rsidRPr="002E11B5">
        <w:rPr>
          <w:rFonts w:ascii="Times New Roman" w:hAnsi="Times New Roman" w:cs="Times New Roman"/>
          <w:b/>
          <w:bCs/>
          <w:color w:val="0D0D0D" w:themeColor="text1" w:themeTint="F2"/>
        </w:rPr>
        <w:lastRenderedPageBreak/>
        <w:t>4.1.3 Application of the LSTM Model</w:t>
      </w:r>
      <w:bookmarkEnd w:id="99"/>
      <w:bookmarkEnd w:id="100"/>
      <w:bookmarkEnd w:id="101"/>
      <w:r w:rsidRPr="002E11B5">
        <w:rPr>
          <w:rFonts w:ascii="Times New Roman" w:hAnsi="Times New Roman" w:cs="Times New Roman"/>
          <w:b/>
          <w:bCs/>
          <w:color w:val="0D0D0D" w:themeColor="text1" w:themeTint="F2"/>
        </w:rPr>
        <w:t xml:space="preserve"> </w:t>
      </w:r>
    </w:p>
    <w:p w14:paraId="3A680C3B" w14:textId="77777777" w:rsidR="00CA067B" w:rsidRPr="002E11B5" w:rsidRDefault="00CA067B" w:rsidP="00CA067B">
      <w:pPr>
        <w:spacing w:line="276" w:lineRule="auto"/>
        <w:rPr>
          <w:rFonts w:ascii="Times New Roman" w:hAnsi="Times New Roman" w:cs="Times New Roman"/>
          <w:b/>
          <w:bCs/>
          <w:color w:val="0D0D0D" w:themeColor="text1" w:themeTint="F2"/>
          <w:sz w:val="24"/>
          <w:szCs w:val="24"/>
        </w:rPr>
      </w:pPr>
    </w:p>
    <w:p w14:paraId="44A9FEF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After the initial sampling selection, I will clean up the data and prepare it for LSTM Model Application. Again, I will use Python for this step. The primary objective is to check the accuracy of the LSTM Model and to find out which price is in an upwards trend.</w:t>
      </w:r>
    </w:p>
    <w:p w14:paraId="48A6A4CA"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3C0CC488"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02" w:name="_Toc112784510"/>
      <w:bookmarkStart w:id="103" w:name="_Toc112793897"/>
      <w:bookmarkStart w:id="104" w:name="_Toc112831826"/>
      <w:r w:rsidRPr="002E11B5">
        <w:rPr>
          <w:rFonts w:ascii="Times New Roman" w:hAnsi="Times New Roman" w:cs="Times New Roman"/>
          <w:b/>
          <w:bCs/>
          <w:color w:val="0D0D0D" w:themeColor="text1" w:themeTint="F2"/>
          <w:sz w:val="24"/>
          <w:szCs w:val="24"/>
        </w:rPr>
        <w:t>4.2 Study Variables</w:t>
      </w:r>
      <w:bookmarkEnd w:id="102"/>
      <w:bookmarkEnd w:id="103"/>
      <w:bookmarkEnd w:id="104"/>
      <w:r w:rsidRPr="002E11B5">
        <w:rPr>
          <w:rFonts w:ascii="Times New Roman" w:hAnsi="Times New Roman" w:cs="Times New Roman"/>
          <w:b/>
          <w:bCs/>
          <w:color w:val="0D0D0D" w:themeColor="text1" w:themeTint="F2"/>
          <w:sz w:val="24"/>
          <w:szCs w:val="24"/>
        </w:rPr>
        <w:t xml:space="preserve"> </w:t>
      </w:r>
    </w:p>
    <w:p w14:paraId="50DC658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22EE65F"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Web-extracted raw data have six attributes: open, high, low, close, volume, and adjusted close. Since the current work is based on univariate analysis, only the variable near the specified period was preserved for portfolio design and further study; the other factors were disregarded.</w:t>
      </w:r>
    </w:p>
    <w:p w14:paraId="4C48A28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1990E579"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05" w:name="_Toc112784511"/>
      <w:bookmarkStart w:id="106" w:name="_Toc112793898"/>
      <w:bookmarkStart w:id="107" w:name="_Toc112831827"/>
      <w:r w:rsidRPr="002E11B5">
        <w:rPr>
          <w:rFonts w:ascii="Times New Roman" w:hAnsi="Times New Roman" w:cs="Times New Roman"/>
          <w:b/>
          <w:bCs/>
          <w:color w:val="0D0D0D" w:themeColor="text1" w:themeTint="F2"/>
          <w:sz w:val="24"/>
          <w:szCs w:val="24"/>
        </w:rPr>
        <w:t>4.3 Ethical Considerations</w:t>
      </w:r>
      <w:bookmarkEnd w:id="105"/>
      <w:bookmarkEnd w:id="106"/>
      <w:bookmarkEnd w:id="107"/>
      <w:r w:rsidRPr="002E11B5">
        <w:rPr>
          <w:rFonts w:ascii="Times New Roman" w:hAnsi="Times New Roman" w:cs="Times New Roman"/>
          <w:b/>
          <w:bCs/>
          <w:color w:val="0D0D0D" w:themeColor="text1" w:themeTint="F2"/>
          <w:sz w:val="24"/>
          <w:szCs w:val="24"/>
        </w:rPr>
        <w:t xml:space="preserve"> </w:t>
      </w:r>
    </w:p>
    <w:p w14:paraId="66C01C2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3053C7D" w14:textId="27B2D581"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When using secondary data, it is commonly considered that the researcher is relieved of the responsibility of gaining ethical </w:t>
      </w:r>
      <w:proofErr w:type="spellStart"/>
      <w:r w:rsidRPr="00B33CCA">
        <w:rPr>
          <w:rFonts w:ascii="Times New Roman" w:hAnsi="Times New Roman" w:cs="Times New Roman"/>
          <w:color w:val="0D0D0D" w:themeColor="text1" w:themeTint="F2"/>
          <w:sz w:val="22"/>
          <w:szCs w:val="22"/>
        </w:rPr>
        <w:t>authorisation</w:t>
      </w:r>
      <w:proofErr w:type="spellEnd"/>
      <w:r w:rsidRPr="00B33CCA">
        <w:rPr>
          <w:rFonts w:ascii="Times New Roman" w:hAnsi="Times New Roman" w:cs="Times New Roman"/>
          <w:color w:val="0D0D0D" w:themeColor="text1" w:themeTint="F2"/>
          <w:sz w:val="22"/>
          <w:szCs w:val="22"/>
        </w:rPr>
        <w:t xml:space="preserve"> and, in some situations, is relieved of the obligation to consider ethics. However, </w:t>
      </w:r>
      <w:proofErr w:type="gramStart"/>
      <w:r w:rsidRPr="00B33CCA">
        <w:rPr>
          <w:rFonts w:ascii="Times New Roman" w:hAnsi="Times New Roman" w:cs="Times New Roman"/>
          <w:color w:val="0D0D0D" w:themeColor="text1" w:themeTint="F2"/>
          <w:sz w:val="22"/>
          <w:szCs w:val="22"/>
        </w:rPr>
        <w:t>whether or not</w:t>
      </w:r>
      <w:proofErr w:type="gramEnd"/>
      <w:r w:rsidRPr="00B33CCA">
        <w:rPr>
          <w:rFonts w:ascii="Times New Roman" w:hAnsi="Times New Roman" w:cs="Times New Roman"/>
          <w:color w:val="0D0D0D" w:themeColor="text1" w:themeTint="F2"/>
          <w:sz w:val="22"/>
          <w:szCs w:val="22"/>
        </w:rPr>
        <w:t xml:space="preserve"> primary data collection is involved, ethical considerations must be felt throughout the entire research process. The procedure begins with the original design of the research, which should be geared toward the public good. It continues by disseminating the study's findings, which should ensure transparency, publicness, and reproducibility of results. Therefore, th</w:t>
      </w:r>
      <w:r w:rsidR="007068E2">
        <w:rPr>
          <w:rFonts w:ascii="Times New Roman" w:hAnsi="Times New Roman" w:cs="Times New Roman"/>
          <w:color w:val="0D0D0D" w:themeColor="text1" w:themeTint="F2"/>
          <w:sz w:val="22"/>
          <w:szCs w:val="22"/>
        </w:rPr>
        <w:t>is study</w:t>
      </w:r>
      <w:r w:rsidRPr="00B33CCA">
        <w:rPr>
          <w:rFonts w:ascii="Times New Roman" w:hAnsi="Times New Roman" w:cs="Times New Roman"/>
          <w:color w:val="0D0D0D" w:themeColor="text1" w:themeTint="F2"/>
          <w:sz w:val="22"/>
          <w:szCs w:val="22"/>
        </w:rPr>
        <w:t xml:space="preserve"> has taken the following ethical considerations for the study: </w:t>
      </w:r>
    </w:p>
    <w:p w14:paraId="2AEE815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1AE3EEA6" w14:textId="7DAF5503" w:rsidR="00CA067B" w:rsidRPr="00B33CCA" w:rsidRDefault="00CA067B" w:rsidP="00CA067B">
      <w:pPr>
        <w:numPr>
          <w:ilvl w:val="0"/>
          <w:numId w:val="4"/>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Data were de-identified before public release or review, and the workings were kept </w:t>
      </w:r>
      <w:r w:rsidR="007068E2">
        <w:rPr>
          <w:rFonts w:ascii="Times New Roman" w:hAnsi="Times New Roman" w:cs="Times New Roman"/>
          <w:color w:val="0D0D0D" w:themeColor="text1" w:themeTint="F2"/>
          <w:sz w:val="22"/>
          <w:szCs w:val="22"/>
        </w:rPr>
        <w:t>out of anyone</w:t>
      </w:r>
      <w:r w:rsidR="00EC14F3">
        <w:rPr>
          <w:rFonts w:ascii="Times New Roman" w:hAnsi="Times New Roman" w:cs="Times New Roman"/>
          <w:color w:val="0D0D0D" w:themeColor="text1" w:themeTint="F2"/>
          <w:sz w:val="22"/>
          <w:szCs w:val="22"/>
        </w:rPr>
        <w:t>'</w:t>
      </w:r>
      <w:r w:rsidR="007068E2">
        <w:rPr>
          <w:rFonts w:ascii="Times New Roman" w:hAnsi="Times New Roman" w:cs="Times New Roman"/>
          <w:color w:val="0D0D0D" w:themeColor="text1" w:themeTint="F2"/>
          <w:sz w:val="22"/>
          <w:szCs w:val="22"/>
        </w:rPr>
        <w:t>s reach</w:t>
      </w:r>
      <w:r w:rsidRPr="00B33CCA">
        <w:rPr>
          <w:rFonts w:ascii="Times New Roman" w:hAnsi="Times New Roman" w:cs="Times New Roman"/>
          <w:color w:val="0D0D0D" w:themeColor="text1" w:themeTint="F2"/>
          <w:sz w:val="22"/>
          <w:szCs w:val="22"/>
        </w:rPr>
        <w:t xml:space="preserve"> and encrypted. </w:t>
      </w:r>
    </w:p>
    <w:p w14:paraId="35471133" w14:textId="00BD7D0E" w:rsidR="00CA067B" w:rsidRPr="00B33CCA" w:rsidRDefault="00CA067B" w:rsidP="00CA067B">
      <w:pPr>
        <w:numPr>
          <w:ilvl w:val="0"/>
          <w:numId w:val="4"/>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analysis outcomes would not harm the goodwill of the sampled </w:t>
      </w:r>
      <w:r w:rsidR="007068E2">
        <w:rPr>
          <w:rFonts w:ascii="Times New Roman" w:hAnsi="Times New Roman" w:cs="Times New Roman"/>
          <w:color w:val="0D0D0D" w:themeColor="text1" w:themeTint="F2"/>
          <w:sz w:val="22"/>
          <w:szCs w:val="22"/>
        </w:rPr>
        <w:t>businesses</w:t>
      </w:r>
      <w:r w:rsidRPr="00B33CCA">
        <w:rPr>
          <w:rFonts w:ascii="Times New Roman" w:hAnsi="Times New Roman" w:cs="Times New Roman"/>
          <w:color w:val="0D0D0D" w:themeColor="text1" w:themeTint="F2"/>
          <w:sz w:val="22"/>
          <w:szCs w:val="22"/>
        </w:rPr>
        <w:t>.</w:t>
      </w:r>
    </w:p>
    <w:p w14:paraId="026BA287" w14:textId="67B6F79B" w:rsidR="00CA067B" w:rsidRPr="00B33CCA" w:rsidRDefault="00CA067B" w:rsidP="00CA067B">
      <w:pPr>
        <w:numPr>
          <w:ilvl w:val="0"/>
          <w:numId w:val="4"/>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result would not </w:t>
      </w:r>
      <w:r w:rsidR="007068E2" w:rsidRPr="00B33CCA">
        <w:rPr>
          <w:rFonts w:ascii="Times New Roman" w:hAnsi="Times New Roman" w:cs="Times New Roman"/>
          <w:color w:val="0D0D0D" w:themeColor="text1" w:themeTint="F2"/>
          <w:sz w:val="22"/>
          <w:szCs w:val="22"/>
        </w:rPr>
        <w:t>harm or</w:t>
      </w:r>
      <w:r w:rsidRPr="00B33CCA">
        <w:rPr>
          <w:rFonts w:ascii="Times New Roman" w:hAnsi="Times New Roman" w:cs="Times New Roman"/>
          <w:color w:val="0D0D0D" w:themeColor="text1" w:themeTint="F2"/>
          <w:sz w:val="22"/>
          <w:szCs w:val="22"/>
        </w:rPr>
        <w:t xml:space="preserve"> insult any </w:t>
      </w:r>
      <w:proofErr w:type="spellStart"/>
      <w:r w:rsidRPr="00B33CCA">
        <w:rPr>
          <w:rFonts w:ascii="Times New Roman" w:hAnsi="Times New Roman" w:cs="Times New Roman"/>
          <w:color w:val="0D0D0D" w:themeColor="text1" w:themeTint="F2"/>
          <w:sz w:val="22"/>
          <w:szCs w:val="22"/>
        </w:rPr>
        <w:t>organisation</w:t>
      </w:r>
      <w:proofErr w:type="spellEnd"/>
      <w:r w:rsidRPr="00B33CCA">
        <w:rPr>
          <w:rFonts w:ascii="Times New Roman" w:hAnsi="Times New Roman" w:cs="Times New Roman"/>
          <w:color w:val="0D0D0D" w:themeColor="text1" w:themeTint="F2"/>
          <w:sz w:val="22"/>
          <w:szCs w:val="22"/>
        </w:rPr>
        <w:t xml:space="preserve"> or </w:t>
      </w:r>
      <w:r w:rsidR="007068E2" w:rsidRPr="00B33CCA">
        <w:rPr>
          <w:rFonts w:ascii="Times New Roman" w:hAnsi="Times New Roman" w:cs="Times New Roman"/>
          <w:color w:val="0D0D0D" w:themeColor="text1" w:themeTint="F2"/>
          <w:sz w:val="22"/>
          <w:szCs w:val="22"/>
        </w:rPr>
        <w:t xml:space="preserve">would </w:t>
      </w:r>
      <w:r w:rsidR="007068E2">
        <w:rPr>
          <w:rFonts w:ascii="Times New Roman" w:hAnsi="Times New Roman" w:cs="Times New Roman"/>
          <w:color w:val="0D0D0D" w:themeColor="text1" w:themeTint="F2"/>
          <w:sz w:val="22"/>
          <w:szCs w:val="22"/>
        </w:rPr>
        <w:t xml:space="preserve">not </w:t>
      </w:r>
      <w:r w:rsidRPr="00B33CCA">
        <w:rPr>
          <w:rFonts w:ascii="Times New Roman" w:hAnsi="Times New Roman" w:cs="Times New Roman"/>
          <w:color w:val="0D0D0D" w:themeColor="text1" w:themeTint="F2"/>
          <w:sz w:val="22"/>
          <w:szCs w:val="22"/>
        </w:rPr>
        <w:t xml:space="preserve">be </w:t>
      </w:r>
      <w:r w:rsidR="007068E2">
        <w:rPr>
          <w:rFonts w:ascii="Times New Roman" w:hAnsi="Times New Roman" w:cs="Times New Roman"/>
          <w:color w:val="0D0D0D" w:themeColor="text1" w:themeTint="F2"/>
          <w:sz w:val="22"/>
          <w:szCs w:val="22"/>
        </w:rPr>
        <w:t>the reason</w:t>
      </w:r>
      <w:r w:rsidRPr="00B33CCA">
        <w:rPr>
          <w:rFonts w:ascii="Times New Roman" w:hAnsi="Times New Roman" w:cs="Times New Roman"/>
          <w:color w:val="0D0D0D" w:themeColor="text1" w:themeTint="F2"/>
          <w:sz w:val="22"/>
          <w:szCs w:val="22"/>
        </w:rPr>
        <w:t xml:space="preserve"> </w:t>
      </w:r>
      <w:r w:rsidR="000F4789">
        <w:rPr>
          <w:rFonts w:ascii="Times New Roman" w:hAnsi="Times New Roman" w:cs="Times New Roman"/>
          <w:color w:val="0D0D0D" w:themeColor="text1" w:themeTint="F2"/>
          <w:sz w:val="22"/>
          <w:szCs w:val="22"/>
        </w:rPr>
        <w:t>for</w:t>
      </w:r>
      <w:r w:rsidRPr="00B33CCA">
        <w:rPr>
          <w:rFonts w:ascii="Times New Roman" w:hAnsi="Times New Roman" w:cs="Times New Roman"/>
          <w:color w:val="0D0D0D" w:themeColor="text1" w:themeTint="F2"/>
          <w:sz w:val="22"/>
          <w:szCs w:val="22"/>
        </w:rPr>
        <w:t xml:space="preserve"> any damage</w:t>
      </w:r>
      <w:r w:rsidR="007068E2">
        <w:rPr>
          <w:rFonts w:ascii="Times New Roman" w:hAnsi="Times New Roman" w:cs="Times New Roman"/>
          <w:color w:val="0D0D0D" w:themeColor="text1" w:themeTint="F2"/>
          <w:sz w:val="22"/>
          <w:szCs w:val="22"/>
        </w:rPr>
        <w:t xml:space="preserve"> </w:t>
      </w:r>
      <w:r w:rsidR="000F4789">
        <w:rPr>
          <w:rFonts w:ascii="Times New Roman" w:hAnsi="Times New Roman" w:cs="Times New Roman"/>
          <w:color w:val="0D0D0D" w:themeColor="text1" w:themeTint="F2"/>
          <w:sz w:val="22"/>
          <w:szCs w:val="22"/>
        </w:rPr>
        <w:t>to</w:t>
      </w:r>
      <w:r w:rsidR="007068E2">
        <w:rPr>
          <w:rFonts w:ascii="Times New Roman" w:hAnsi="Times New Roman" w:cs="Times New Roman"/>
          <w:color w:val="0D0D0D" w:themeColor="text1" w:themeTint="F2"/>
          <w:sz w:val="22"/>
          <w:szCs w:val="22"/>
        </w:rPr>
        <w:t xml:space="preserve"> their goodwill</w:t>
      </w:r>
      <w:r w:rsidRPr="00B33CCA">
        <w:rPr>
          <w:rFonts w:ascii="Times New Roman" w:hAnsi="Times New Roman" w:cs="Times New Roman"/>
          <w:color w:val="0D0D0D" w:themeColor="text1" w:themeTint="F2"/>
          <w:sz w:val="22"/>
          <w:szCs w:val="22"/>
        </w:rPr>
        <w:t xml:space="preserve">. </w:t>
      </w:r>
    </w:p>
    <w:p w14:paraId="7646D61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168FB09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Also following safeguards were taken for confidentiality, security, and safeguard: </w:t>
      </w:r>
    </w:p>
    <w:p w14:paraId="2176238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C3D3B32" w14:textId="05BFE41A" w:rsidR="00CA067B" w:rsidRPr="00B33CCA" w:rsidRDefault="00CA067B" w:rsidP="00CA067B">
      <w:pPr>
        <w:numPr>
          <w:ilvl w:val="0"/>
          <w:numId w:val="1"/>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data was </w:t>
      </w:r>
      <w:r w:rsidR="007068E2">
        <w:rPr>
          <w:rFonts w:ascii="Times New Roman" w:hAnsi="Times New Roman" w:cs="Times New Roman"/>
          <w:color w:val="0D0D0D" w:themeColor="text1" w:themeTint="F2"/>
          <w:sz w:val="22"/>
          <w:szCs w:val="22"/>
        </w:rPr>
        <w:t>collected</w:t>
      </w:r>
      <w:r w:rsidRPr="00B33CCA">
        <w:rPr>
          <w:rFonts w:ascii="Times New Roman" w:hAnsi="Times New Roman" w:cs="Times New Roman"/>
          <w:color w:val="0D0D0D" w:themeColor="text1" w:themeTint="F2"/>
          <w:sz w:val="22"/>
          <w:szCs w:val="22"/>
        </w:rPr>
        <w:t xml:space="preserve"> by using a secured</w:t>
      </w:r>
      <w:r w:rsidR="007068E2">
        <w:rPr>
          <w:rFonts w:ascii="Times New Roman" w:hAnsi="Times New Roman" w:cs="Times New Roman"/>
          <w:color w:val="0D0D0D" w:themeColor="text1" w:themeTint="F2"/>
          <w:sz w:val="22"/>
          <w:szCs w:val="22"/>
        </w:rPr>
        <w:t xml:space="preserve"> and private</w:t>
      </w:r>
      <w:r w:rsidRPr="00B33CCA">
        <w:rPr>
          <w:rFonts w:ascii="Times New Roman" w:hAnsi="Times New Roman" w:cs="Times New Roman"/>
          <w:color w:val="0D0D0D" w:themeColor="text1" w:themeTint="F2"/>
          <w:sz w:val="22"/>
          <w:szCs w:val="22"/>
        </w:rPr>
        <w:t xml:space="preserve"> internet connection. </w:t>
      </w:r>
    </w:p>
    <w:p w14:paraId="4B586B9E" w14:textId="5A5C0A5F" w:rsidR="002139C6" w:rsidRPr="002139C6" w:rsidRDefault="007068E2" w:rsidP="002139C6">
      <w:pPr>
        <w:numPr>
          <w:ilvl w:val="0"/>
          <w:numId w:val="1"/>
        </w:numPr>
        <w:spacing w:line="276" w:lineRule="auto"/>
        <w:rPr>
          <w:rFonts w:ascii="Times New Roman" w:hAnsi="Times New Roman" w:cs="Times New Roman"/>
          <w:color w:val="0D0D0D" w:themeColor="text1" w:themeTint="F2"/>
          <w:sz w:val="22"/>
          <w:szCs w:val="22"/>
        </w:rPr>
      </w:pPr>
      <w:r>
        <w:rPr>
          <w:rFonts w:ascii="Times New Roman" w:hAnsi="Times New Roman" w:cs="Times New Roman"/>
          <w:color w:val="0D0D0D" w:themeColor="text1" w:themeTint="F2"/>
          <w:sz w:val="22"/>
          <w:szCs w:val="22"/>
        </w:rPr>
        <w:t xml:space="preserve">This study has </w:t>
      </w:r>
      <w:r w:rsidR="00CA067B" w:rsidRPr="00B33CCA">
        <w:rPr>
          <w:rFonts w:ascii="Times New Roman" w:hAnsi="Times New Roman" w:cs="Times New Roman"/>
          <w:color w:val="0D0D0D" w:themeColor="text1" w:themeTint="F2"/>
          <w:sz w:val="22"/>
          <w:szCs w:val="22"/>
        </w:rPr>
        <w:t xml:space="preserve">collected </w:t>
      </w:r>
      <w:r w:rsidR="002139C6">
        <w:rPr>
          <w:rFonts w:ascii="Times New Roman" w:hAnsi="Times New Roman" w:cs="Times New Roman"/>
          <w:color w:val="0D0D0D" w:themeColor="text1" w:themeTint="F2"/>
          <w:sz w:val="22"/>
          <w:szCs w:val="22"/>
        </w:rPr>
        <w:t xml:space="preserve">all the data </w:t>
      </w:r>
      <w:r w:rsidR="00CA067B" w:rsidRPr="00B33CCA">
        <w:rPr>
          <w:rFonts w:ascii="Times New Roman" w:hAnsi="Times New Roman" w:cs="Times New Roman"/>
          <w:color w:val="0D0D0D" w:themeColor="text1" w:themeTint="F2"/>
          <w:sz w:val="22"/>
          <w:szCs w:val="22"/>
        </w:rPr>
        <w:t>from verified stock exchange websites (</w:t>
      </w:r>
      <w:r w:rsidR="00CA067B" w:rsidRPr="00B33CCA">
        <w:rPr>
          <w:rFonts w:ascii="Times New Roman" w:eastAsia="Roboto" w:hAnsi="Times New Roman" w:cs="Times New Roman"/>
          <w:color w:val="0D0D0D" w:themeColor="text1" w:themeTint="F2"/>
          <w:sz w:val="22"/>
          <w:szCs w:val="22"/>
        </w:rPr>
        <w:t>ca.finance.yahoo.com</w:t>
      </w:r>
      <w:r w:rsidR="00CA067B" w:rsidRPr="00B33CCA">
        <w:rPr>
          <w:rFonts w:ascii="Times New Roman" w:hAnsi="Times New Roman" w:cs="Times New Roman"/>
          <w:color w:val="0D0D0D" w:themeColor="text1" w:themeTint="F2"/>
          <w:sz w:val="22"/>
          <w:szCs w:val="22"/>
        </w:rPr>
        <w:t xml:space="preserve">) and later confirmed </w:t>
      </w:r>
      <w:r>
        <w:rPr>
          <w:rFonts w:ascii="Times New Roman" w:hAnsi="Times New Roman" w:cs="Times New Roman"/>
          <w:color w:val="0D0D0D" w:themeColor="text1" w:themeTint="F2"/>
          <w:sz w:val="22"/>
          <w:szCs w:val="22"/>
        </w:rPr>
        <w:t>through</w:t>
      </w:r>
      <w:r w:rsidR="00CA067B" w:rsidRPr="00B33CCA">
        <w:rPr>
          <w:rFonts w:ascii="Times New Roman" w:hAnsi="Times New Roman" w:cs="Times New Roman"/>
          <w:color w:val="0D0D0D" w:themeColor="text1" w:themeTint="F2"/>
          <w:sz w:val="22"/>
          <w:szCs w:val="22"/>
        </w:rPr>
        <w:t xml:space="preserve"> a second source, e.g., Bloomberg. </w:t>
      </w:r>
    </w:p>
    <w:p w14:paraId="0C5CC074" w14:textId="4C095389" w:rsidR="00CA067B" w:rsidRPr="00B33CCA" w:rsidRDefault="002139C6" w:rsidP="00CA067B">
      <w:pPr>
        <w:numPr>
          <w:ilvl w:val="0"/>
          <w:numId w:val="1"/>
        </w:numPr>
        <w:spacing w:line="276" w:lineRule="auto"/>
        <w:rPr>
          <w:rFonts w:ascii="Times New Roman" w:hAnsi="Times New Roman" w:cs="Times New Roman"/>
          <w:color w:val="0D0D0D" w:themeColor="text1" w:themeTint="F2"/>
          <w:sz w:val="22"/>
          <w:szCs w:val="22"/>
        </w:rPr>
      </w:pPr>
      <w:r>
        <w:rPr>
          <w:rFonts w:ascii="Times New Roman" w:hAnsi="Times New Roman" w:cs="Times New Roman"/>
          <w:color w:val="0D0D0D" w:themeColor="text1" w:themeTint="F2"/>
          <w:sz w:val="22"/>
          <w:szCs w:val="22"/>
        </w:rPr>
        <w:t>It</w:t>
      </w:r>
      <w:r w:rsidR="00CA067B" w:rsidRPr="00B33CCA">
        <w:rPr>
          <w:rFonts w:ascii="Times New Roman" w:hAnsi="Times New Roman" w:cs="Times New Roman"/>
          <w:color w:val="0D0D0D" w:themeColor="text1" w:themeTint="F2"/>
          <w:sz w:val="22"/>
          <w:szCs w:val="22"/>
        </w:rPr>
        <w:t xml:space="preserve"> maintained </w:t>
      </w:r>
      <w:r>
        <w:rPr>
          <w:rFonts w:ascii="Times New Roman" w:hAnsi="Times New Roman" w:cs="Times New Roman"/>
          <w:color w:val="0D0D0D" w:themeColor="text1" w:themeTint="F2"/>
          <w:sz w:val="22"/>
          <w:szCs w:val="22"/>
        </w:rPr>
        <w:t xml:space="preserve">the exported data </w:t>
      </w:r>
      <w:r w:rsidR="00CA067B" w:rsidRPr="00B33CCA">
        <w:rPr>
          <w:rFonts w:ascii="Times New Roman" w:hAnsi="Times New Roman" w:cs="Times New Roman"/>
          <w:color w:val="0D0D0D" w:themeColor="text1" w:themeTint="F2"/>
          <w:sz w:val="22"/>
          <w:szCs w:val="22"/>
        </w:rPr>
        <w:t>with password-protected M</w:t>
      </w:r>
      <w:r w:rsidR="000F4789">
        <w:rPr>
          <w:rFonts w:ascii="Times New Roman" w:hAnsi="Times New Roman" w:cs="Times New Roman"/>
          <w:color w:val="0D0D0D" w:themeColor="text1" w:themeTint="F2"/>
          <w:sz w:val="22"/>
          <w:szCs w:val="22"/>
        </w:rPr>
        <w:t>.S.</w:t>
      </w:r>
      <w:r w:rsidR="00CA067B" w:rsidRPr="00B33CCA">
        <w:rPr>
          <w:rFonts w:ascii="Times New Roman" w:hAnsi="Times New Roman" w:cs="Times New Roman"/>
          <w:color w:val="0D0D0D" w:themeColor="text1" w:themeTint="F2"/>
          <w:sz w:val="22"/>
          <w:szCs w:val="22"/>
        </w:rPr>
        <w:t xml:space="preserve"> Excel Files. </w:t>
      </w:r>
    </w:p>
    <w:p w14:paraId="5D4FCF79" w14:textId="7E41186E" w:rsidR="00CA067B" w:rsidRDefault="002139C6" w:rsidP="00CA067B">
      <w:pPr>
        <w:numPr>
          <w:ilvl w:val="0"/>
          <w:numId w:val="1"/>
        </w:numPr>
        <w:spacing w:line="276" w:lineRule="auto"/>
        <w:rPr>
          <w:rFonts w:ascii="Times New Roman" w:hAnsi="Times New Roman" w:cs="Times New Roman"/>
          <w:color w:val="0D0D0D" w:themeColor="text1" w:themeTint="F2"/>
          <w:sz w:val="22"/>
          <w:szCs w:val="22"/>
        </w:rPr>
      </w:pPr>
      <w:r>
        <w:rPr>
          <w:rFonts w:ascii="Times New Roman" w:hAnsi="Times New Roman" w:cs="Times New Roman"/>
          <w:color w:val="0D0D0D" w:themeColor="text1" w:themeTint="F2"/>
          <w:sz w:val="22"/>
          <w:szCs w:val="22"/>
        </w:rPr>
        <w:t>This study also took r</w:t>
      </w:r>
      <w:r w:rsidR="00CA067B" w:rsidRPr="00B33CCA">
        <w:rPr>
          <w:rFonts w:ascii="Times New Roman" w:hAnsi="Times New Roman" w:cs="Times New Roman"/>
          <w:color w:val="0D0D0D" w:themeColor="text1" w:themeTint="F2"/>
          <w:sz w:val="22"/>
          <w:szCs w:val="22"/>
        </w:rPr>
        <w:t>egular backup</w:t>
      </w:r>
      <w:r w:rsidR="000F4789">
        <w:rPr>
          <w:rFonts w:ascii="Times New Roman" w:hAnsi="Times New Roman" w:cs="Times New Roman"/>
          <w:color w:val="0D0D0D" w:themeColor="text1" w:themeTint="F2"/>
          <w:sz w:val="22"/>
          <w:szCs w:val="22"/>
        </w:rPr>
        <w:t>s</w:t>
      </w:r>
      <w:r w:rsidR="00CA067B" w:rsidRPr="00B33CCA">
        <w:rPr>
          <w:rFonts w:ascii="Times New Roman" w:hAnsi="Times New Roman" w:cs="Times New Roman"/>
          <w:color w:val="0D0D0D" w:themeColor="text1" w:themeTint="F2"/>
          <w:sz w:val="22"/>
          <w:szCs w:val="22"/>
        </w:rPr>
        <w:t xml:space="preserve"> </w:t>
      </w:r>
      <w:r w:rsidR="000F4789">
        <w:rPr>
          <w:rFonts w:ascii="Times New Roman" w:hAnsi="Times New Roman" w:cs="Times New Roman"/>
          <w:color w:val="0D0D0D" w:themeColor="text1" w:themeTint="F2"/>
          <w:sz w:val="22"/>
          <w:szCs w:val="22"/>
        </w:rPr>
        <w:t>of</w:t>
      </w:r>
      <w:r w:rsidR="00CA067B" w:rsidRPr="00B33CCA">
        <w:rPr>
          <w:rFonts w:ascii="Times New Roman" w:hAnsi="Times New Roman" w:cs="Times New Roman"/>
          <w:color w:val="0D0D0D" w:themeColor="text1" w:themeTint="F2"/>
          <w:sz w:val="22"/>
          <w:szCs w:val="22"/>
        </w:rPr>
        <w:t xml:space="preserve"> the data and works. </w:t>
      </w:r>
    </w:p>
    <w:p w14:paraId="59D72AAC"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2E8D00E5"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7268270E"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20AF4A6F"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7FC75205"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1CA297E2"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24A97B91"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14F62193" w14:textId="65476664" w:rsidR="00CA067B" w:rsidRDefault="00CA067B" w:rsidP="00CA067B">
      <w:pPr>
        <w:spacing w:line="276" w:lineRule="auto"/>
        <w:rPr>
          <w:rFonts w:ascii="Times New Roman" w:hAnsi="Times New Roman" w:cs="Times New Roman"/>
          <w:color w:val="0D0D0D" w:themeColor="text1" w:themeTint="F2"/>
          <w:sz w:val="22"/>
          <w:szCs w:val="22"/>
        </w:rPr>
      </w:pPr>
    </w:p>
    <w:p w14:paraId="7F300954" w14:textId="77777777" w:rsidR="001F7B63" w:rsidRDefault="001F7B63" w:rsidP="00CA067B">
      <w:pPr>
        <w:spacing w:line="276" w:lineRule="auto"/>
        <w:rPr>
          <w:rFonts w:ascii="Times New Roman" w:hAnsi="Times New Roman" w:cs="Times New Roman"/>
          <w:color w:val="0D0D0D" w:themeColor="text1" w:themeTint="F2"/>
          <w:sz w:val="22"/>
          <w:szCs w:val="22"/>
        </w:rPr>
      </w:pPr>
    </w:p>
    <w:p w14:paraId="4172CB3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BEAA30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37DC154" w14:textId="77777777" w:rsidR="00CA067B" w:rsidRPr="003F2E8B" w:rsidRDefault="00CA067B" w:rsidP="00CA067B">
      <w:pPr>
        <w:pStyle w:val="Heading1"/>
        <w:spacing w:line="276" w:lineRule="auto"/>
        <w:rPr>
          <w:rFonts w:ascii="Times New Roman" w:hAnsi="Times New Roman" w:cs="Times New Roman"/>
          <w:color w:val="0D0D0D" w:themeColor="text1" w:themeTint="F2"/>
          <w:sz w:val="24"/>
          <w:szCs w:val="24"/>
        </w:rPr>
      </w:pPr>
      <w:bookmarkStart w:id="108" w:name="_Toc112784512"/>
      <w:bookmarkStart w:id="109" w:name="_Toc112793899"/>
      <w:bookmarkStart w:id="110" w:name="_Toc112831828"/>
      <w:r w:rsidRPr="003F2E8B">
        <w:rPr>
          <w:rFonts w:ascii="Times New Roman" w:hAnsi="Times New Roman" w:cs="Times New Roman"/>
          <w:color w:val="0D0D0D" w:themeColor="text1" w:themeTint="F2"/>
          <w:sz w:val="24"/>
          <w:szCs w:val="24"/>
        </w:rPr>
        <w:lastRenderedPageBreak/>
        <w:t>Chapter # 5 Data Analysis and Calculations</w:t>
      </w:r>
      <w:bookmarkEnd w:id="108"/>
      <w:bookmarkEnd w:id="109"/>
      <w:bookmarkEnd w:id="110"/>
    </w:p>
    <w:p w14:paraId="2A6E6F63" w14:textId="77777777" w:rsidR="00CA067B" w:rsidRPr="003F2E8B" w:rsidRDefault="00CA067B" w:rsidP="00CA067B">
      <w:pPr>
        <w:rPr>
          <w:sz w:val="22"/>
          <w:szCs w:val="22"/>
        </w:rPr>
      </w:pPr>
    </w:p>
    <w:p w14:paraId="69B3E175"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11" w:name="_Toc112784513"/>
      <w:bookmarkStart w:id="112" w:name="_Toc112793900"/>
      <w:bookmarkStart w:id="113" w:name="_Toc112831829"/>
      <w:r w:rsidRPr="002E11B5">
        <w:rPr>
          <w:rFonts w:ascii="Times New Roman" w:hAnsi="Times New Roman" w:cs="Times New Roman"/>
          <w:b/>
          <w:bCs/>
          <w:color w:val="0D0D0D" w:themeColor="text1" w:themeTint="F2"/>
          <w:sz w:val="24"/>
          <w:szCs w:val="24"/>
        </w:rPr>
        <w:t>5.1 Stock Selection for Portfolio</w:t>
      </w:r>
      <w:bookmarkEnd w:id="111"/>
      <w:bookmarkEnd w:id="112"/>
      <w:bookmarkEnd w:id="113"/>
    </w:p>
    <w:p w14:paraId="34DD440F" w14:textId="77777777" w:rsidR="00CA067B" w:rsidRPr="002E11B5" w:rsidRDefault="00CA067B" w:rsidP="00CA067B">
      <w:pPr>
        <w:spacing w:line="276" w:lineRule="auto"/>
        <w:rPr>
          <w:rFonts w:ascii="Times New Roman" w:hAnsi="Times New Roman" w:cs="Times New Roman"/>
          <w:b/>
          <w:bCs/>
          <w:color w:val="0D0D0D" w:themeColor="text1" w:themeTint="F2"/>
          <w:sz w:val="24"/>
          <w:szCs w:val="24"/>
        </w:rPr>
      </w:pPr>
    </w:p>
    <w:p w14:paraId="2788C546" w14:textId="77777777" w:rsidR="00CA067B" w:rsidRPr="002E11B5" w:rsidRDefault="00CA067B" w:rsidP="00CA067B">
      <w:pPr>
        <w:pStyle w:val="Heading3"/>
        <w:spacing w:line="276" w:lineRule="auto"/>
        <w:rPr>
          <w:rFonts w:ascii="Times New Roman" w:hAnsi="Times New Roman" w:cs="Times New Roman"/>
          <w:b/>
          <w:bCs/>
          <w:color w:val="0D0D0D" w:themeColor="text1" w:themeTint="F2"/>
        </w:rPr>
      </w:pPr>
      <w:bookmarkStart w:id="114" w:name="_Toc112784514"/>
      <w:bookmarkStart w:id="115" w:name="_Toc112793901"/>
      <w:bookmarkStart w:id="116" w:name="_Toc112831830"/>
      <w:r w:rsidRPr="002E11B5">
        <w:rPr>
          <w:rFonts w:ascii="Times New Roman" w:hAnsi="Times New Roman" w:cs="Times New Roman"/>
          <w:b/>
          <w:bCs/>
          <w:color w:val="0D0D0D" w:themeColor="text1" w:themeTint="F2"/>
        </w:rPr>
        <w:t>5.1.1 Deep Learning (LSTM) Modeling</w:t>
      </w:r>
      <w:bookmarkEnd w:id="114"/>
      <w:bookmarkEnd w:id="115"/>
      <w:bookmarkEnd w:id="116"/>
      <w:r w:rsidRPr="002E11B5">
        <w:rPr>
          <w:rFonts w:ascii="Times New Roman" w:hAnsi="Times New Roman" w:cs="Times New Roman"/>
          <w:b/>
          <w:bCs/>
          <w:color w:val="0D0D0D" w:themeColor="text1" w:themeTint="F2"/>
        </w:rPr>
        <w:t xml:space="preserve"> </w:t>
      </w:r>
    </w:p>
    <w:p w14:paraId="4504CF6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4951BAC" w14:textId="77777777" w:rsidR="00CA067B"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data was exported into a *.csv file from Yahoo Finance. Using </w:t>
      </w:r>
      <w:proofErr w:type="spellStart"/>
      <w:r w:rsidRPr="00B33CCA">
        <w:rPr>
          <w:rFonts w:ascii="Times New Roman" w:hAnsi="Times New Roman" w:cs="Times New Roman"/>
          <w:color w:val="0D0D0D" w:themeColor="text1" w:themeTint="F2"/>
          <w:sz w:val="22"/>
          <w:szCs w:val="22"/>
        </w:rPr>
        <w:t>Jupyter</w:t>
      </w:r>
      <w:proofErr w:type="spellEnd"/>
      <w:r w:rsidRPr="00B33CCA">
        <w:rPr>
          <w:rFonts w:ascii="Times New Roman" w:hAnsi="Times New Roman" w:cs="Times New Roman"/>
          <w:color w:val="0D0D0D" w:themeColor="text1" w:themeTint="F2"/>
          <w:sz w:val="22"/>
          <w:szCs w:val="22"/>
        </w:rPr>
        <w:t xml:space="preserve"> Notebook, this data was later fed into LSTM Script for train and testing. Firstly, the researcher has performed some data cleanup for calculation. After the learning, the outcome was plotted into chat to show the trend. Later, the stocks with upward trends would be used for portfolio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Table # 2 shows the result of this step. </w:t>
      </w:r>
    </w:p>
    <w:p w14:paraId="4753885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AA2A9A1" w14:textId="77777777" w:rsidR="00CA067B" w:rsidRPr="00164465" w:rsidRDefault="00CA067B" w:rsidP="00CA067B">
      <w:pPr>
        <w:shd w:val="clear" w:color="auto" w:fill="1E1E1E"/>
        <w:spacing w:line="276" w:lineRule="auto"/>
        <w:rPr>
          <w:rFonts w:ascii="Times New Roman" w:eastAsia="Inconsolata" w:hAnsi="Times New Roman" w:cs="Times New Roman"/>
          <w:color w:val="6AA94F"/>
          <w:sz w:val="22"/>
          <w:szCs w:val="22"/>
        </w:rPr>
      </w:pPr>
      <w:r w:rsidRPr="00164465">
        <w:rPr>
          <w:rFonts w:ascii="Times New Roman" w:eastAsia="Inconsolata" w:hAnsi="Times New Roman" w:cs="Times New Roman"/>
          <w:color w:val="6AA94F"/>
          <w:sz w:val="22"/>
          <w:szCs w:val="22"/>
        </w:rPr>
        <w:t xml:space="preserve"># </w:t>
      </w:r>
      <w:proofErr w:type="gramStart"/>
      <w:r w:rsidRPr="00164465">
        <w:rPr>
          <w:rFonts w:ascii="Times New Roman" w:eastAsia="Inconsolata" w:hAnsi="Times New Roman" w:cs="Times New Roman"/>
          <w:color w:val="6AA94F"/>
          <w:sz w:val="22"/>
          <w:szCs w:val="22"/>
        </w:rPr>
        <w:t>create</w:t>
      </w:r>
      <w:proofErr w:type="gramEnd"/>
      <w:r w:rsidRPr="00164465">
        <w:rPr>
          <w:rFonts w:ascii="Times New Roman" w:eastAsia="Inconsolata" w:hAnsi="Times New Roman" w:cs="Times New Roman"/>
          <w:color w:val="6AA94F"/>
          <w:sz w:val="22"/>
          <w:szCs w:val="22"/>
        </w:rPr>
        <w:t xml:space="preserve"> and fit the LSTM network</w:t>
      </w:r>
    </w:p>
    <w:p w14:paraId="7D526385"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r w:rsidRPr="00164465">
        <w:rPr>
          <w:rFonts w:ascii="Times New Roman" w:eastAsia="Inconsolata" w:hAnsi="Times New Roman" w:cs="Times New Roman"/>
          <w:color w:val="D4D4D4"/>
          <w:sz w:val="22"/>
          <w:szCs w:val="22"/>
        </w:rPr>
        <w:t xml:space="preserve">model = </w:t>
      </w:r>
      <w:proofErr w:type="gramStart"/>
      <w:r w:rsidRPr="00164465">
        <w:rPr>
          <w:rFonts w:ascii="Times New Roman" w:eastAsia="Inconsolata" w:hAnsi="Times New Roman" w:cs="Times New Roman"/>
          <w:color w:val="D4D4D4"/>
          <w:sz w:val="22"/>
          <w:szCs w:val="22"/>
        </w:rPr>
        <w:t>Sequential</w:t>
      </w:r>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DCDCDC"/>
          <w:sz w:val="22"/>
          <w:szCs w:val="22"/>
        </w:rPr>
        <w:t>)</w:t>
      </w:r>
    </w:p>
    <w:p w14:paraId="5CC0E3F2"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proofErr w:type="gramStart"/>
      <w:r w:rsidRPr="00164465">
        <w:rPr>
          <w:rFonts w:ascii="Times New Roman" w:eastAsia="Inconsolata" w:hAnsi="Times New Roman" w:cs="Times New Roman"/>
          <w:color w:val="D4D4D4"/>
          <w:sz w:val="22"/>
          <w:szCs w:val="22"/>
        </w:rPr>
        <w:t>model.add</w:t>
      </w:r>
      <w:proofErr w:type="spellEnd"/>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D4D4D4"/>
          <w:sz w:val="22"/>
          <w:szCs w:val="22"/>
        </w:rPr>
        <w:t>LSTM</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4</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input_shape</w:t>
      </w:r>
      <w:proofErr w:type="spellEnd"/>
      <w:r w:rsidRPr="00164465">
        <w:rPr>
          <w:rFonts w:ascii="Times New Roman" w:eastAsia="Inconsolata" w:hAnsi="Times New Roman" w:cs="Times New Roman"/>
          <w:color w:val="D4D4D4"/>
          <w:sz w:val="22"/>
          <w:szCs w:val="22"/>
        </w:rPr>
        <w:t>=</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1</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look_back</w:t>
      </w:r>
      <w:proofErr w:type="spellEnd"/>
      <w:r w:rsidRPr="00164465">
        <w:rPr>
          <w:rFonts w:ascii="Times New Roman" w:eastAsia="Inconsolata" w:hAnsi="Times New Roman" w:cs="Times New Roman"/>
          <w:color w:val="DCDCDC"/>
          <w:sz w:val="22"/>
          <w:szCs w:val="22"/>
        </w:rPr>
        <w:t>)))</w:t>
      </w:r>
    </w:p>
    <w:p w14:paraId="6EF593DA"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proofErr w:type="gramStart"/>
      <w:r w:rsidRPr="00164465">
        <w:rPr>
          <w:rFonts w:ascii="Times New Roman" w:eastAsia="Inconsolata" w:hAnsi="Times New Roman" w:cs="Times New Roman"/>
          <w:color w:val="D4D4D4"/>
          <w:sz w:val="22"/>
          <w:szCs w:val="22"/>
        </w:rPr>
        <w:t>model.add</w:t>
      </w:r>
      <w:proofErr w:type="spellEnd"/>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D4D4D4"/>
          <w:sz w:val="22"/>
          <w:szCs w:val="22"/>
        </w:rPr>
        <w:t>Dense</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1</w:t>
      </w:r>
      <w:r w:rsidRPr="00164465">
        <w:rPr>
          <w:rFonts w:ascii="Times New Roman" w:eastAsia="Inconsolata" w:hAnsi="Times New Roman" w:cs="Times New Roman"/>
          <w:color w:val="DCDCDC"/>
          <w:sz w:val="22"/>
          <w:szCs w:val="22"/>
        </w:rPr>
        <w:t>))</w:t>
      </w:r>
    </w:p>
    <w:p w14:paraId="5E360356"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proofErr w:type="gramStart"/>
      <w:r w:rsidRPr="00164465">
        <w:rPr>
          <w:rFonts w:ascii="Times New Roman" w:eastAsia="Inconsolata" w:hAnsi="Times New Roman" w:cs="Times New Roman"/>
          <w:color w:val="D4D4D4"/>
          <w:sz w:val="22"/>
          <w:szCs w:val="22"/>
        </w:rPr>
        <w:t>model.</w:t>
      </w:r>
      <w:r w:rsidRPr="00164465">
        <w:rPr>
          <w:rFonts w:ascii="Times New Roman" w:eastAsia="Inconsolata" w:hAnsi="Times New Roman" w:cs="Times New Roman"/>
          <w:color w:val="DCDCAA"/>
          <w:sz w:val="22"/>
          <w:szCs w:val="22"/>
        </w:rPr>
        <w:t>compile</w:t>
      </w:r>
      <w:proofErr w:type="spellEnd"/>
      <w:proofErr w:type="gram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loss=</w:t>
      </w:r>
      <w:r w:rsidRPr="00164465">
        <w:rPr>
          <w:rFonts w:ascii="Times New Roman" w:eastAsia="Inconsolata" w:hAnsi="Times New Roman" w:cs="Times New Roman"/>
          <w:color w:val="CE9178"/>
          <w:sz w:val="22"/>
          <w:szCs w:val="22"/>
        </w:rPr>
        <w:t>'</w:t>
      </w:r>
      <w:proofErr w:type="spellStart"/>
      <w:r w:rsidRPr="00164465">
        <w:rPr>
          <w:rFonts w:ascii="Times New Roman" w:eastAsia="Inconsolata" w:hAnsi="Times New Roman" w:cs="Times New Roman"/>
          <w:color w:val="CE9178"/>
          <w:sz w:val="22"/>
          <w:szCs w:val="22"/>
        </w:rPr>
        <w:t>mean_squared_error</w:t>
      </w:r>
      <w:proofErr w:type="spellEnd"/>
      <w:r w:rsidRPr="00164465">
        <w:rPr>
          <w:rFonts w:ascii="Times New Roman" w:eastAsia="Inconsolata" w:hAnsi="Times New Roman" w:cs="Times New Roman"/>
          <w:color w:val="CE9178"/>
          <w:sz w:val="22"/>
          <w:szCs w:val="22"/>
        </w:rPr>
        <w:t>'</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optimizer=</w:t>
      </w:r>
      <w:r w:rsidRPr="00164465">
        <w:rPr>
          <w:rFonts w:ascii="Times New Roman" w:eastAsia="Inconsolata" w:hAnsi="Times New Roman" w:cs="Times New Roman"/>
          <w:color w:val="CE9178"/>
          <w:sz w:val="22"/>
          <w:szCs w:val="22"/>
        </w:rPr>
        <w:t>'</w:t>
      </w:r>
      <w:proofErr w:type="spellStart"/>
      <w:r w:rsidRPr="00164465">
        <w:rPr>
          <w:rFonts w:ascii="Times New Roman" w:eastAsia="Inconsolata" w:hAnsi="Times New Roman" w:cs="Times New Roman"/>
          <w:color w:val="CE9178"/>
          <w:sz w:val="22"/>
          <w:szCs w:val="22"/>
        </w:rPr>
        <w:t>adam</w:t>
      </w:r>
      <w:proofErr w:type="spellEnd"/>
      <w:r w:rsidRPr="00164465">
        <w:rPr>
          <w:rFonts w:ascii="Times New Roman" w:eastAsia="Inconsolata" w:hAnsi="Times New Roman" w:cs="Times New Roman"/>
          <w:color w:val="CE9178"/>
          <w:sz w:val="22"/>
          <w:szCs w:val="22"/>
        </w:rPr>
        <w:t>'</w:t>
      </w:r>
      <w:r w:rsidRPr="00164465">
        <w:rPr>
          <w:rFonts w:ascii="Times New Roman" w:eastAsia="Inconsolata" w:hAnsi="Times New Roman" w:cs="Times New Roman"/>
          <w:color w:val="DCDCDC"/>
          <w:sz w:val="22"/>
          <w:szCs w:val="22"/>
        </w:rPr>
        <w:t>)</w:t>
      </w:r>
    </w:p>
    <w:p w14:paraId="592ADEDF"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proofErr w:type="gramStart"/>
      <w:r w:rsidRPr="00164465">
        <w:rPr>
          <w:rFonts w:ascii="Times New Roman" w:eastAsia="Inconsolata" w:hAnsi="Times New Roman" w:cs="Times New Roman"/>
          <w:color w:val="D4D4D4"/>
          <w:sz w:val="22"/>
          <w:szCs w:val="22"/>
        </w:rPr>
        <w:t>model.fit</w:t>
      </w:r>
      <w:proofErr w:type="spellEnd"/>
      <w:r w:rsidRPr="00164465">
        <w:rPr>
          <w:rFonts w:ascii="Times New Roman" w:eastAsia="Inconsolata" w:hAnsi="Times New Roman" w:cs="Times New Roman"/>
          <w:color w:val="DCDCDC"/>
          <w:sz w:val="22"/>
          <w:szCs w:val="22"/>
        </w:rPr>
        <w:t>(</w:t>
      </w:r>
      <w:proofErr w:type="spellStart"/>
      <w:proofErr w:type="gramEnd"/>
      <w:r w:rsidRPr="00164465">
        <w:rPr>
          <w:rFonts w:ascii="Times New Roman" w:eastAsia="Inconsolata" w:hAnsi="Times New Roman" w:cs="Times New Roman"/>
          <w:color w:val="D4D4D4"/>
          <w:sz w:val="22"/>
          <w:szCs w:val="22"/>
        </w:rPr>
        <w:t>trainX</w:t>
      </w:r>
      <w:proofErr w:type="spell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trainY</w:t>
      </w:r>
      <w:proofErr w:type="spell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epochs=</w:t>
      </w:r>
      <w:r w:rsidRPr="00164465">
        <w:rPr>
          <w:rFonts w:ascii="Times New Roman" w:eastAsia="Inconsolata" w:hAnsi="Times New Roman" w:cs="Times New Roman"/>
          <w:color w:val="B5CEA8"/>
          <w:sz w:val="22"/>
          <w:szCs w:val="22"/>
        </w:rPr>
        <w:t>100</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batch_size</w:t>
      </w:r>
      <w:proofErr w:type="spellEnd"/>
      <w:r w:rsidRPr="00164465">
        <w:rPr>
          <w:rFonts w:ascii="Times New Roman" w:eastAsia="Inconsolata" w:hAnsi="Times New Roman" w:cs="Times New Roman"/>
          <w:color w:val="D4D4D4"/>
          <w:sz w:val="22"/>
          <w:szCs w:val="22"/>
        </w:rPr>
        <w:t>=</w:t>
      </w:r>
      <w:r w:rsidRPr="00164465">
        <w:rPr>
          <w:rFonts w:ascii="Times New Roman" w:eastAsia="Inconsolata" w:hAnsi="Times New Roman" w:cs="Times New Roman"/>
          <w:color w:val="B5CEA8"/>
          <w:sz w:val="22"/>
          <w:szCs w:val="22"/>
        </w:rPr>
        <w:t>1</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verbose=</w:t>
      </w:r>
      <w:r w:rsidRPr="00164465">
        <w:rPr>
          <w:rFonts w:ascii="Times New Roman" w:eastAsia="Inconsolata" w:hAnsi="Times New Roman" w:cs="Times New Roman"/>
          <w:color w:val="B5CEA8"/>
          <w:sz w:val="22"/>
          <w:szCs w:val="22"/>
        </w:rPr>
        <w:t>2</w:t>
      </w:r>
      <w:r w:rsidRPr="00164465">
        <w:rPr>
          <w:rFonts w:ascii="Times New Roman" w:eastAsia="Inconsolata" w:hAnsi="Times New Roman" w:cs="Times New Roman"/>
          <w:color w:val="DCDCDC"/>
          <w:sz w:val="22"/>
          <w:szCs w:val="22"/>
        </w:rPr>
        <w:t>)</w:t>
      </w:r>
    </w:p>
    <w:p w14:paraId="5CB4E8AD" w14:textId="77777777" w:rsidR="00CA067B" w:rsidRPr="00164465" w:rsidRDefault="00CA067B" w:rsidP="00CA067B">
      <w:pPr>
        <w:shd w:val="clear" w:color="auto" w:fill="1E1E1E"/>
        <w:spacing w:line="276" w:lineRule="auto"/>
        <w:rPr>
          <w:rFonts w:ascii="Times New Roman" w:eastAsia="Inconsolata" w:hAnsi="Times New Roman" w:cs="Times New Roman"/>
          <w:color w:val="D4D4D4"/>
          <w:sz w:val="22"/>
          <w:szCs w:val="22"/>
        </w:rPr>
      </w:pPr>
    </w:p>
    <w:p w14:paraId="234F229F" w14:textId="77777777" w:rsidR="00CA067B" w:rsidRPr="00164465" w:rsidRDefault="00CA067B" w:rsidP="00CA067B">
      <w:pPr>
        <w:shd w:val="clear" w:color="auto" w:fill="1E1E1E"/>
        <w:spacing w:line="276" w:lineRule="auto"/>
        <w:rPr>
          <w:rFonts w:ascii="Times New Roman" w:eastAsia="Inconsolata" w:hAnsi="Times New Roman" w:cs="Times New Roman"/>
          <w:color w:val="6AA94F"/>
          <w:sz w:val="22"/>
          <w:szCs w:val="22"/>
        </w:rPr>
      </w:pPr>
      <w:r w:rsidRPr="00164465">
        <w:rPr>
          <w:rFonts w:ascii="Times New Roman" w:eastAsia="Inconsolata" w:hAnsi="Times New Roman" w:cs="Times New Roman"/>
          <w:color w:val="6AA94F"/>
          <w:sz w:val="22"/>
          <w:szCs w:val="22"/>
        </w:rPr>
        <w:t xml:space="preserve"># </w:t>
      </w:r>
      <w:proofErr w:type="gramStart"/>
      <w:r w:rsidRPr="00164465">
        <w:rPr>
          <w:rFonts w:ascii="Times New Roman" w:eastAsia="Inconsolata" w:hAnsi="Times New Roman" w:cs="Times New Roman"/>
          <w:color w:val="6AA94F"/>
          <w:sz w:val="22"/>
          <w:szCs w:val="22"/>
        </w:rPr>
        <w:t>make</w:t>
      </w:r>
      <w:proofErr w:type="gramEnd"/>
      <w:r w:rsidRPr="00164465">
        <w:rPr>
          <w:rFonts w:ascii="Times New Roman" w:eastAsia="Inconsolata" w:hAnsi="Times New Roman" w:cs="Times New Roman"/>
          <w:color w:val="6AA94F"/>
          <w:sz w:val="22"/>
          <w:szCs w:val="22"/>
        </w:rPr>
        <w:t xml:space="preserve"> predictions</w:t>
      </w:r>
    </w:p>
    <w:p w14:paraId="2DEFE536"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trainPredict</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model.predict</w:t>
      </w:r>
      <w:proofErr w:type="spellEnd"/>
      <w:proofErr w:type="gram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trainX</w:t>
      </w:r>
      <w:proofErr w:type="spellEnd"/>
      <w:r w:rsidRPr="00164465">
        <w:rPr>
          <w:rFonts w:ascii="Times New Roman" w:eastAsia="Inconsolata" w:hAnsi="Times New Roman" w:cs="Times New Roman"/>
          <w:color w:val="DCDCDC"/>
          <w:sz w:val="22"/>
          <w:szCs w:val="22"/>
        </w:rPr>
        <w:t>)</w:t>
      </w:r>
    </w:p>
    <w:p w14:paraId="67390BFA"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testPredict</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model.predict</w:t>
      </w:r>
      <w:proofErr w:type="spellEnd"/>
      <w:proofErr w:type="gram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testX</w:t>
      </w:r>
      <w:proofErr w:type="spellEnd"/>
      <w:r w:rsidRPr="00164465">
        <w:rPr>
          <w:rFonts w:ascii="Times New Roman" w:eastAsia="Inconsolata" w:hAnsi="Times New Roman" w:cs="Times New Roman"/>
          <w:color w:val="DCDCDC"/>
          <w:sz w:val="22"/>
          <w:szCs w:val="22"/>
        </w:rPr>
        <w:t>)</w:t>
      </w:r>
    </w:p>
    <w:p w14:paraId="128D5AFA"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
    <w:p w14:paraId="53E7E48A" w14:textId="77777777" w:rsidR="00CA067B" w:rsidRPr="00164465" w:rsidRDefault="00CA067B" w:rsidP="00CA067B">
      <w:pPr>
        <w:shd w:val="clear" w:color="auto" w:fill="1E1E1E"/>
        <w:spacing w:line="276" w:lineRule="auto"/>
        <w:rPr>
          <w:rFonts w:ascii="Times New Roman" w:eastAsia="Inconsolata" w:hAnsi="Times New Roman" w:cs="Times New Roman"/>
          <w:color w:val="6AA94F"/>
          <w:sz w:val="22"/>
          <w:szCs w:val="22"/>
        </w:rPr>
      </w:pPr>
      <w:r w:rsidRPr="00164465">
        <w:rPr>
          <w:rFonts w:ascii="Times New Roman" w:eastAsia="Inconsolata" w:hAnsi="Times New Roman" w:cs="Times New Roman"/>
          <w:color w:val="6AA94F"/>
          <w:sz w:val="22"/>
          <w:szCs w:val="22"/>
        </w:rPr>
        <w:t xml:space="preserve"># </w:t>
      </w:r>
      <w:proofErr w:type="gramStart"/>
      <w:r w:rsidRPr="00164465">
        <w:rPr>
          <w:rFonts w:ascii="Times New Roman" w:eastAsia="Inconsolata" w:hAnsi="Times New Roman" w:cs="Times New Roman"/>
          <w:color w:val="6AA94F"/>
          <w:sz w:val="22"/>
          <w:szCs w:val="22"/>
        </w:rPr>
        <w:t>invert</w:t>
      </w:r>
      <w:proofErr w:type="gramEnd"/>
      <w:r w:rsidRPr="00164465">
        <w:rPr>
          <w:rFonts w:ascii="Times New Roman" w:eastAsia="Inconsolata" w:hAnsi="Times New Roman" w:cs="Times New Roman"/>
          <w:color w:val="6AA94F"/>
          <w:sz w:val="22"/>
          <w:szCs w:val="22"/>
        </w:rPr>
        <w:t xml:space="preserve"> predictions</w:t>
      </w:r>
    </w:p>
    <w:p w14:paraId="0237530F"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trainPredict</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scaler.inverse</w:t>
      </w:r>
      <w:proofErr w:type="gramEnd"/>
      <w:r w:rsidRPr="00164465">
        <w:rPr>
          <w:rFonts w:ascii="Times New Roman" w:eastAsia="Inconsolata" w:hAnsi="Times New Roman" w:cs="Times New Roman"/>
          <w:color w:val="D4D4D4"/>
          <w:sz w:val="22"/>
          <w:szCs w:val="22"/>
        </w:rPr>
        <w:t>_transform</w:t>
      </w:r>
      <w:proofErr w:type="spell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trainPredict</w:t>
      </w:r>
      <w:proofErr w:type="spellEnd"/>
      <w:r w:rsidRPr="00164465">
        <w:rPr>
          <w:rFonts w:ascii="Times New Roman" w:eastAsia="Inconsolata" w:hAnsi="Times New Roman" w:cs="Times New Roman"/>
          <w:color w:val="DCDCDC"/>
          <w:sz w:val="22"/>
          <w:szCs w:val="22"/>
        </w:rPr>
        <w:t>)</w:t>
      </w:r>
    </w:p>
    <w:p w14:paraId="1F7A2085"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trainY</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scaler.inverse</w:t>
      </w:r>
      <w:proofErr w:type="gramEnd"/>
      <w:r w:rsidRPr="00164465">
        <w:rPr>
          <w:rFonts w:ascii="Times New Roman" w:eastAsia="Inconsolata" w:hAnsi="Times New Roman" w:cs="Times New Roman"/>
          <w:color w:val="D4D4D4"/>
          <w:sz w:val="22"/>
          <w:szCs w:val="22"/>
        </w:rPr>
        <w:t>_transform</w:t>
      </w:r>
      <w:proofErr w:type="spell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trainY</w:t>
      </w:r>
      <w:proofErr w:type="spellEnd"/>
      <w:r w:rsidRPr="00164465">
        <w:rPr>
          <w:rFonts w:ascii="Times New Roman" w:eastAsia="Inconsolata" w:hAnsi="Times New Roman" w:cs="Times New Roman"/>
          <w:color w:val="DCDCDC"/>
          <w:sz w:val="22"/>
          <w:szCs w:val="22"/>
        </w:rPr>
        <w:t>])</w:t>
      </w:r>
    </w:p>
    <w:p w14:paraId="2B3E5F65"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testPredict</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scaler.inverse</w:t>
      </w:r>
      <w:proofErr w:type="gramEnd"/>
      <w:r w:rsidRPr="00164465">
        <w:rPr>
          <w:rFonts w:ascii="Times New Roman" w:eastAsia="Inconsolata" w:hAnsi="Times New Roman" w:cs="Times New Roman"/>
          <w:color w:val="D4D4D4"/>
          <w:sz w:val="22"/>
          <w:szCs w:val="22"/>
        </w:rPr>
        <w:t>_transform</w:t>
      </w:r>
      <w:proofErr w:type="spell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testPredict</w:t>
      </w:r>
      <w:proofErr w:type="spellEnd"/>
      <w:r w:rsidRPr="00164465">
        <w:rPr>
          <w:rFonts w:ascii="Times New Roman" w:eastAsia="Inconsolata" w:hAnsi="Times New Roman" w:cs="Times New Roman"/>
          <w:color w:val="DCDCDC"/>
          <w:sz w:val="22"/>
          <w:szCs w:val="22"/>
        </w:rPr>
        <w:t>)</w:t>
      </w:r>
    </w:p>
    <w:p w14:paraId="12DE5E57"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testY</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scaler.inverse</w:t>
      </w:r>
      <w:proofErr w:type="gramEnd"/>
      <w:r w:rsidRPr="00164465">
        <w:rPr>
          <w:rFonts w:ascii="Times New Roman" w:eastAsia="Inconsolata" w:hAnsi="Times New Roman" w:cs="Times New Roman"/>
          <w:color w:val="D4D4D4"/>
          <w:sz w:val="22"/>
          <w:szCs w:val="22"/>
        </w:rPr>
        <w:t>_transform</w:t>
      </w:r>
      <w:proofErr w:type="spell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testY</w:t>
      </w:r>
      <w:proofErr w:type="spellEnd"/>
      <w:r w:rsidRPr="00164465">
        <w:rPr>
          <w:rFonts w:ascii="Times New Roman" w:eastAsia="Inconsolata" w:hAnsi="Times New Roman" w:cs="Times New Roman"/>
          <w:color w:val="DCDCDC"/>
          <w:sz w:val="22"/>
          <w:szCs w:val="22"/>
        </w:rPr>
        <w:t>])</w:t>
      </w:r>
    </w:p>
    <w:p w14:paraId="77D5EF5E" w14:textId="77777777" w:rsidR="00CA067B" w:rsidRPr="00B33CCA" w:rsidRDefault="00CA067B" w:rsidP="00CA067B">
      <w:pPr>
        <w:spacing w:line="276" w:lineRule="auto"/>
        <w:rPr>
          <w:rFonts w:ascii="Times New Roman" w:eastAsia="Inconsolata" w:hAnsi="Times New Roman" w:cs="Times New Roman"/>
          <w:color w:val="0D0D0D" w:themeColor="text1" w:themeTint="F2"/>
          <w:sz w:val="22"/>
          <w:szCs w:val="22"/>
        </w:rPr>
      </w:pPr>
    </w:p>
    <w:p w14:paraId="654CD91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tbl>
      <w:tblPr>
        <w:tblW w:w="9670" w:type="dxa"/>
        <w:tblInd w:w="-280" w:type="dxa"/>
        <w:tblLook w:val="04A0" w:firstRow="1" w:lastRow="0" w:firstColumn="1" w:lastColumn="0" w:noHBand="0" w:noVBand="1"/>
      </w:tblPr>
      <w:tblGrid>
        <w:gridCol w:w="774"/>
        <w:gridCol w:w="1930"/>
        <w:gridCol w:w="1519"/>
        <w:gridCol w:w="1416"/>
        <w:gridCol w:w="1304"/>
        <w:gridCol w:w="1271"/>
        <w:gridCol w:w="1456"/>
      </w:tblGrid>
      <w:tr w:rsidR="00CA067B" w:rsidRPr="00464576" w14:paraId="6C3E6FA2" w14:textId="77777777" w:rsidTr="00C05931">
        <w:trPr>
          <w:trHeight w:val="393"/>
        </w:trPr>
        <w:tc>
          <w:tcPr>
            <w:tcW w:w="774" w:type="dxa"/>
            <w:tcBorders>
              <w:top w:val="single" w:sz="8" w:space="0" w:color="000000"/>
              <w:left w:val="single" w:sz="8" w:space="0" w:color="000000"/>
              <w:bottom w:val="single" w:sz="8" w:space="0" w:color="000000"/>
              <w:right w:val="single" w:sz="8" w:space="0" w:color="000000"/>
            </w:tcBorders>
            <w:shd w:val="clear" w:color="000000" w:fill="B4C6E7"/>
            <w:vAlign w:val="center"/>
            <w:hideMark/>
          </w:tcPr>
          <w:p w14:paraId="50312F94" w14:textId="77777777" w:rsidR="00CA067B" w:rsidRPr="00464576" w:rsidRDefault="00CA067B" w:rsidP="00C05931">
            <w:pPr>
              <w:jc w:val="center"/>
              <w:rPr>
                <w:rFonts w:ascii="Times New Roman" w:hAnsi="Times New Roman" w:cs="Times New Roman"/>
                <w:b/>
                <w:bCs/>
                <w:color w:val="0D0D0D" w:themeColor="text1" w:themeTint="F2"/>
                <w:sz w:val="22"/>
                <w:szCs w:val="22"/>
              </w:rPr>
            </w:pPr>
            <w:r w:rsidRPr="00464576">
              <w:rPr>
                <w:rFonts w:ascii="Times New Roman" w:hAnsi="Times New Roman" w:cs="Times New Roman"/>
                <w:b/>
                <w:bCs/>
                <w:color w:val="0D0D0D" w:themeColor="text1" w:themeTint="F2"/>
                <w:sz w:val="22"/>
                <w:szCs w:val="22"/>
              </w:rPr>
              <w:t>Sl.</w:t>
            </w:r>
          </w:p>
        </w:tc>
        <w:tc>
          <w:tcPr>
            <w:tcW w:w="1930" w:type="dxa"/>
            <w:tcBorders>
              <w:top w:val="single" w:sz="8" w:space="0" w:color="000000"/>
              <w:left w:val="nil"/>
              <w:bottom w:val="single" w:sz="8" w:space="0" w:color="000000"/>
              <w:right w:val="single" w:sz="8" w:space="0" w:color="000000"/>
            </w:tcBorders>
            <w:shd w:val="clear" w:color="000000" w:fill="B4C6E7"/>
            <w:vAlign w:val="bottom"/>
            <w:hideMark/>
          </w:tcPr>
          <w:p w14:paraId="09FB3402" w14:textId="77777777" w:rsidR="00CA067B" w:rsidRPr="00464576" w:rsidRDefault="00CA067B" w:rsidP="00C05931">
            <w:pPr>
              <w:jc w:val="center"/>
              <w:rPr>
                <w:rFonts w:ascii="Times New Roman" w:hAnsi="Times New Roman" w:cs="Times New Roman"/>
                <w:b/>
                <w:bCs/>
                <w:color w:val="0D0D0D" w:themeColor="text1" w:themeTint="F2"/>
                <w:sz w:val="22"/>
                <w:szCs w:val="22"/>
              </w:rPr>
            </w:pPr>
            <w:proofErr w:type="spellStart"/>
            <w:r w:rsidRPr="00464576">
              <w:rPr>
                <w:rFonts w:ascii="Times New Roman" w:hAnsi="Times New Roman" w:cs="Times New Roman"/>
                <w:b/>
                <w:bCs/>
                <w:color w:val="0D0D0D" w:themeColor="text1" w:themeTint="F2"/>
                <w:sz w:val="22"/>
                <w:szCs w:val="22"/>
              </w:rPr>
              <w:t>Company_Index</w:t>
            </w:r>
            <w:proofErr w:type="spellEnd"/>
          </w:p>
        </w:tc>
        <w:tc>
          <w:tcPr>
            <w:tcW w:w="1519" w:type="dxa"/>
            <w:tcBorders>
              <w:top w:val="single" w:sz="8" w:space="0" w:color="000000"/>
              <w:left w:val="nil"/>
              <w:bottom w:val="single" w:sz="8" w:space="0" w:color="000000"/>
              <w:right w:val="single" w:sz="8" w:space="0" w:color="000000"/>
            </w:tcBorders>
            <w:shd w:val="clear" w:color="000000" w:fill="B4C6E7"/>
            <w:vAlign w:val="center"/>
            <w:hideMark/>
          </w:tcPr>
          <w:p w14:paraId="0506F225" w14:textId="77777777" w:rsidR="00CA067B" w:rsidRPr="00464576" w:rsidRDefault="00CA067B" w:rsidP="00C05931">
            <w:pPr>
              <w:jc w:val="center"/>
              <w:rPr>
                <w:rFonts w:ascii="Times New Roman" w:hAnsi="Times New Roman" w:cs="Times New Roman"/>
                <w:b/>
                <w:bCs/>
                <w:color w:val="0D0D0D" w:themeColor="text1" w:themeTint="F2"/>
                <w:sz w:val="22"/>
                <w:szCs w:val="22"/>
              </w:rPr>
            </w:pPr>
            <w:proofErr w:type="spellStart"/>
            <w:r w:rsidRPr="00464576">
              <w:rPr>
                <w:rFonts w:ascii="Times New Roman" w:hAnsi="Times New Roman" w:cs="Times New Roman"/>
                <w:b/>
                <w:bCs/>
                <w:color w:val="0D0D0D" w:themeColor="text1" w:themeTint="F2"/>
                <w:sz w:val="22"/>
                <w:szCs w:val="22"/>
              </w:rPr>
              <w:t>Score_Train</w:t>
            </w:r>
            <w:proofErr w:type="spellEnd"/>
          </w:p>
        </w:tc>
        <w:tc>
          <w:tcPr>
            <w:tcW w:w="1416" w:type="dxa"/>
            <w:tcBorders>
              <w:top w:val="single" w:sz="8" w:space="0" w:color="000000"/>
              <w:left w:val="nil"/>
              <w:bottom w:val="single" w:sz="8" w:space="0" w:color="000000"/>
              <w:right w:val="single" w:sz="8" w:space="0" w:color="000000"/>
            </w:tcBorders>
            <w:shd w:val="clear" w:color="000000" w:fill="B4C6E7"/>
            <w:vAlign w:val="center"/>
            <w:hideMark/>
          </w:tcPr>
          <w:p w14:paraId="76841881" w14:textId="77777777" w:rsidR="00CA067B" w:rsidRPr="00464576" w:rsidRDefault="00CA067B" w:rsidP="00C05931">
            <w:pPr>
              <w:jc w:val="center"/>
              <w:rPr>
                <w:rFonts w:ascii="Times New Roman" w:hAnsi="Times New Roman" w:cs="Times New Roman"/>
                <w:b/>
                <w:bCs/>
                <w:color w:val="0D0D0D" w:themeColor="text1" w:themeTint="F2"/>
                <w:sz w:val="22"/>
                <w:szCs w:val="22"/>
              </w:rPr>
            </w:pPr>
            <w:proofErr w:type="spellStart"/>
            <w:r w:rsidRPr="00464576">
              <w:rPr>
                <w:rFonts w:ascii="Times New Roman" w:hAnsi="Times New Roman" w:cs="Times New Roman"/>
                <w:b/>
                <w:bCs/>
                <w:color w:val="0D0D0D" w:themeColor="text1" w:themeTint="F2"/>
                <w:sz w:val="22"/>
                <w:szCs w:val="22"/>
              </w:rPr>
              <w:t>Score_Test</w:t>
            </w:r>
            <w:proofErr w:type="spellEnd"/>
          </w:p>
        </w:tc>
        <w:tc>
          <w:tcPr>
            <w:tcW w:w="1304" w:type="dxa"/>
            <w:tcBorders>
              <w:top w:val="single" w:sz="8" w:space="0" w:color="000000"/>
              <w:left w:val="nil"/>
              <w:bottom w:val="single" w:sz="8" w:space="0" w:color="000000"/>
              <w:right w:val="single" w:sz="8" w:space="0" w:color="000000"/>
            </w:tcBorders>
            <w:shd w:val="clear" w:color="000000" w:fill="B4C6E7"/>
            <w:vAlign w:val="center"/>
            <w:hideMark/>
          </w:tcPr>
          <w:p w14:paraId="44AD0D5E" w14:textId="77777777" w:rsidR="00CA067B" w:rsidRPr="00464576" w:rsidRDefault="00CA067B" w:rsidP="00C05931">
            <w:pPr>
              <w:jc w:val="center"/>
              <w:rPr>
                <w:rFonts w:ascii="Times New Roman" w:hAnsi="Times New Roman" w:cs="Times New Roman"/>
                <w:b/>
                <w:bCs/>
                <w:color w:val="0D0D0D" w:themeColor="text1" w:themeTint="F2"/>
                <w:sz w:val="22"/>
                <w:szCs w:val="22"/>
              </w:rPr>
            </w:pPr>
            <w:proofErr w:type="spellStart"/>
            <w:r w:rsidRPr="00464576">
              <w:rPr>
                <w:rFonts w:ascii="Times New Roman" w:hAnsi="Times New Roman" w:cs="Times New Roman"/>
                <w:b/>
                <w:bCs/>
                <w:color w:val="0D0D0D" w:themeColor="text1" w:themeTint="F2"/>
                <w:sz w:val="22"/>
                <w:szCs w:val="22"/>
              </w:rPr>
              <w:t>Acc_Train</w:t>
            </w:r>
            <w:proofErr w:type="spellEnd"/>
          </w:p>
        </w:tc>
        <w:tc>
          <w:tcPr>
            <w:tcW w:w="1271" w:type="dxa"/>
            <w:tcBorders>
              <w:top w:val="single" w:sz="8" w:space="0" w:color="000000"/>
              <w:left w:val="nil"/>
              <w:bottom w:val="single" w:sz="8" w:space="0" w:color="000000"/>
              <w:right w:val="single" w:sz="8" w:space="0" w:color="000000"/>
            </w:tcBorders>
            <w:shd w:val="clear" w:color="000000" w:fill="B4C6E7"/>
            <w:vAlign w:val="center"/>
            <w:hideMark/>
          </w:tcPr>
          <w:p w14:paraId="3DE69668" w14:textId="77777777" w:rsidR="00CA067B" w:rsidRPr="00464576" w:rsidRDefault="00CA067B" w:rsidP="00C05931">
            <w:pPr>
              <w:jc w:val="center"/>
              <w:rPr>
                <w:rFonts w:ascii="Times New Roman" w:hAnsi="Times New Roman" w:cs="Times New Roman"/>
                <w:b/>
                <w:bCs/>
                <w:color w:val="0D0D0D" w:themeColor="text1" w:themeTint="F2"/>
                <w:sz w:val="22"/>
                <w:szCs w:val="22"/>
              </w:rPr>
            </w:pPr>
            <w:proofErr w:type="spellStart"/>
            <w:r w:rsidRPr="00464576">
              <w:rPr>
                <w:rFonts w:ascii="Times New Roman" w:hAnsi="Times New Roman" w:cs="Times New Roman"/>
                <w:b/>
                <w:bCs/>
                <w:color w:val="0D0D0D" w:themeColor="text1" w:themeTint="F2"/>
                <w:sz w:val="22"/>
                <w:szCs w:val="22"/>
              </w:rPr>
              <w:t>Acc_Test</w:t>
            </w:r>
            <w:proofErr w:type="spellEnd"/>
            <w:r w:rsidRPr="00464576">
              <w:rPr>
                <w:rFonts w:ascii="Times New Roman" w:hAnsi="Times New Roman" w:cs="Times New Roman"/>
                <w:b/>
                <w:bCs/>
                <w:color w:val="0D0D0D" w:themeColor="text1" w:themeTint="F2"/>
                <w:sz w:val="22"/>
                <w:szCs w:val="22"/>
              </w:rPr>
              <w:t> </w:t>
            </w:r>
          </w:p>
        </w:tc>
        <w:tc>
          <w:tcPr>
            <w:tcW w:w="1456" w:type="dxa"/>
            <w:tcBorders>
              <w:top w:val="single" w:sz="8" w:space="0" w:color="000000"/>
              <w:left w:val="nil"/>
              <w:bottom w:val="single" w:sz="8" w:space="0" w:color="000000"/>
              <w:right w:val="single" w:sz="8" w:space="0" w:color="000000"/>
            </w:tcBorders>
            <w:shd w:val="clear" w:color="000000" w:fill="B4C6E7"/>
            <w:vAlign w:val="center"/>
            <w:hideMark/>
          </w:tcPr>
          <w:p w14:paraId="5224E3A7" w14:textId="77777777" w:rsidR="00CA067B" w:rsidRPr="00464576" w:rsidRDefault="00CA067B" w:rsidP="00C05931">
            <w:pPr>
              <w:jc w:val="center"/>
              <w:rPr>
                <w:rFonts w:ascii="Times New Roman" w:hAnsi="Times New Roman" w:cs="Times New Roman"/>
                <w:b/>
                <w:bCs/>
                <w:color w:val="0D0D0D" w:themeColor="text1" w:themeTint="F2"/>
                <w:sz w:val="22"/>
                <w:szCs w:val="22"/>
              </w:rPr>
            </w:pPr>
            <w:r w:rsidRPr="00464576">
              <w:rPr>
                <w:rFonts w:ascii="Times New Roman" w:hAnsi="Times New Roman" w:cs="Times New Roman"/>
                <w:b/>
                <w:bCs/>
                <w:color w:val="0D0D0D" w:themeColor="text1" w:themeTint="F2"/>
                <w:sz w:val="22"/>
                <w:szCs w:val="22"/>
              </w:rPr>
              <w:t>LSTM </w:t>
            </w:r>
          </w:p>
        </w:tc>
      </w:tr>
      <w:tr w:rsidR="00CA067B" w:rsidRPr="00464576" w14:paraId="6A208815"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324D7E4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w:t>
            </w:r>
          </w:p>
        </w:tc>
        <w:tc>
          <w:tcPr>
            <w:tcW w:w="1930" w:type="dxa"/>
            <w:tcBorders>
              <w:top w:val="nil"/>
              <w:left w:val="nil"/>
              <w:bottom w:val="single" w:sz="8" w:space="0" w:color="000000"/>
              <w:right w:val="single" w:sz="8" w:space="0" w:color="000000"/>
            </w:tcBorders>
            <w:shd w:val="clear" w:color="000000" w:fill="D9E1F2"/>
            <w:vAlign w:val="center"/>
            <w:hideMark/>
          </w:tcPr>
          <w:p w14:paraId="61F16CB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APA.TO</w:t>
            </w:r>
          </w:p>
        </w:tc>
        <w:tc>
          <w:tcPr>
            <w:tcW w:w="1519" w:type="dxa"/>
            <w:tcBorders>
              <w:top w:val="nil"/>
              <w:left w:val="nil"/>
              <w:bottom w:val="single" w:sz="8" w:space="0" w:color="000000"/>
              <w:right w:val="single" w:sz="8" w:space="0" w:color="000000"/>
            </w:tcBorders>
            <w:shd w:val="clear" w:color="000000" w:fill="D9E1F2"/>
            <w:vAlign w:val="center"/>
            <w:hideMark/>
          </w:tcPr>
          <w:p w14:paraId="05E5626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0.98</w:t>
            </w:r>
          </w:p>
        </w:tc>
        <w:tc>
          <w:tcPr>
            <w:tcW w:w="1416" w:type="dxa"/>
            <w:tcBorders>
              <w:top w:val="nil"/>
              <w:left w:val="nil"/>
              <w:bottom w:val="single" w:sz="8" w:space="0" w:color="000000"/>
              <w:right w:val="single" w:sz="8" w:space="0" w:color="000000"/>
            </w:tcBorders>
            <w:shd w:val="clear" w:color="000000" w:fill="D9E1F2"/>
            <w:vAlign w:val="center"/>
            <w:hideMark/>
          </w:tcPr>
          <w:p w14:paraId="4BFDF2A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1.09</w:t>
            </w:r>
          </w:p>
        </w:tc>
        <w:tc>
          <w:tcPr>
            <w:tcW w:w="1304" w:type="dxa"/>
            <w:tcBorders>
              <w:top w:val="nil"/>
              <w:left w:val="nil"/>
              <w:bottom w:val="single" w:sz="8" w:space="0" w:color="000000"/>
              <w:right w:val="single" w:sz="8" w:space="0" w:color="000000"/>
            </w:tcBorders>
            <w:shd w:val="clear" w:color="000000" w:fill="D9E1F2"/>
            <w:vAlign w:val="center"/>
            <w:hideMark/>
          </w:tcPr>
          <w:p w14:paraId="6852983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99.02%</w:t>
            </w:r>
          </w:p>
        </w:tc>
        <w:tc>
          <w:tcPr>
            <w:tcW w:w="1271" w:type="dxa"/>
            <w:tcBorders>
              <w:top w:val="nil"/>
              <w:left w:val="nil"/>
              <w:bottom w:val="single" w:sz="8" w:space="0" w:color="000000"/>
              <w:right w:val="single" w:sz="8" w:space="0" w:color="000000"/>
            </w:tcBorders>
            <w:shd w:val="clear" w:color="000000" w:fill="D9E1F2"/>
            <w:vAlign w:val="center"/>
            <w:hideMark/>
          </w:tcPr>
          <w:p w14:paraId="43A6E5A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98.91%</w:t>
            </w:r>
          </w:p>
        </w:tc>
        <w:tc>
          <w:tcPr>
            <w:tcW w:w="1456" w:type="dxa"/>
            <w:tcBorders>
              <w:top w:val="nil"/>
              <w:left w:val="nil"/>
              <w:bottom w:val="single" w:sz="8" w:space="0" w:color="000000"/>
              <w:right w:val="single" w:sz="8" w:space="0" w:color="000000"/>
            </w:tcBorders>
            <w:shd w:val="clear" w:color="000000" w:fill="A9D08E"/>
            <w:vAlign w:val="center"/>
            <w:hideMark/>
          </w:tcPr>
          <w:p w14:paraId="74C5FA4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885672E"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7D11704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w:t>
            </w:r>
          </w:p>
        </w:tc>
        <w:tc>
          <w:tcPr>
            <w:tcW w:w="1930" w:type="dxa"/>
            <w:tcBorders>
              <w:top w:val="nil"/>
              <w:left w:val="nil"/>
              <w:bottom w:val="single" w:sz="8" w:space="0" w:color="000000"/>
              <w:right w:val="single" w:sz="8" w:space="0" w:color="000000"/>
            </w:tcBorders>
            <w:shd w:val="clear" w:color="000000" w:fill="D9E1F2"/>
            <w:vAlign w:val="center"/>
            <w:hideMark/>
          </w:tcPr>
          <w:p w14:paraId="210E690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AND.TO</w:t>
            </w:r>
          </w:p>
        </w:tc>
        <w:tc>
          <w:tcPr>
            <w:tcW w:w="1519" w:type="dxa"/>
            <w:tcBorders>
              <w:top w:val="nil"/>
              <w:left w:val="nil"/>
              <w:bottom w:val="single" w:sz="8" w:space="0" w:color="000000"/>
              <w:right w:val="single" w:sz="8" w:space="0" w:color="000000"/>
            </w:tcBorders>
            <w:shd w:val="clear" w:color="000000" w:fill="D9E1F2"/>
            <w:vAlign w:val="center"/>
            <w:hideMark/>
          </w:tcPr>
          <w:p w14:paraId="40DF313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1.25</w:t>
            </w:r>
          </w:p>
        </w:tc>
        <w:tc>
          <w:tcPr>
            <w:tcW w:w="1416" w:type="dxa"/>
            <w:tcBorders>
              <w:top w:val="nil"/>
              <w:left w:val="nil"/>
              <w:bottom w:val="single" w:sz="8" w:space="0" w:color="000000"/>
              <w:right w:val="single" w:sz="8" w:space="0" w:color="000000"/>
            </w:tcBorders>
            <w:shd w:val="clear" w:color="000000" w:fill="D9E1F2"/>
            <w:vAlign w:val="center"/>
            <w:hideMark/>
          </w:tcPr>
          <w:p w14:paraId="4D6EF8D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1.34</w:t>
            </w:r>
          </w:p>
        </w:tc>
        <w:tc>
          <w:tcPr>
            <w:tcW w:w="1304" w:type="dxa"/>
            <w:tcBorders>
              <w:top w:val="nil"/>
              <w:left w:val="nil"/>
              <w:bottom w:val="single" w:sz="8" w:space="0" w:color="000000"/>
              <w:right w:val="single" w:sz="8" w:space="0" w:color="000000"/>
            </w:tcBorders>
            <w:shd w:val="clear" w:color="000000" w:fill="D9E1F2"/>
            <w:vAlign w:val="center"/>
            <w:hideMark/>
          </w:tcPr>
          <w:p w14:paraId="354E553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98.75%</w:t>
            </w:r>
          </w:p>
        </w:tc>
        <w:tc>
          <w:tcPr>
            <w:tcW w:w="1271" w:type="dxa"/>
            <w:tcBorders>
              <w:top w:val="nil"/>
              <w:left w:val="nil"/>
              <w:bottom w:val="single" w:sz="8" w:space="0" w:color="000000"/>
              <w:right w:val="single" w:sz="8" w:space="0" w:color="000000"/>
            </w:tcBorders>
            <w:shd w:val="clear" w:color="000000" w:fill="D9E1F2"/>
            <w:vAlign w:val="center"/>
            <w:hideMark/>
          </w:tcPr>
          <w:p w14:paraId="1927B61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98.66%</w:t>
            </w:r>
          </w:p>
        </w:tc>
        <w:tc>
          <w:tcPr>
            <w:tcW w:w="1456" w:type="dxa"/>
            <w:tcBorders>
              <w:top w:val="nil"/>
              <w:left w:val="nil"/>
              <w:bottom w:val="single" w:sz="8" w:space="0" w:color="000000"/>
              <w:right w:val="single" w:sz="8" w:space="0" w:color="000000"/>
            </w:tcBorders>
            <w:shd w:val="clear" w:color="000000" w:fill="A9D08E"/>
            <w:vAlign w:val="center"/>
            <w:hideMark/>
          </w:tcPr>
          <w:p w14:paraId="2380353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39DEE29"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00D4030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w:t>
            </w:r>
          </w:p>
        </w:tc>
        <w:tc>
          <w:tcPr>
            <w:tcW w:w="1930" w:type="dxa"/>
            <w:tcBorders>
              <w:top w:val="nil"/>
              <w:left w:val="nil"/>
              <w:bottom w:val="single" w:sz="8" w:space="0" w:color="000000"/>
              <w:right w:val="single" w:sz="8" w:space="0" w:color="000000"/>
            </w:tcBorders>
            <w:shd w:val="clear" w:color="000000" w:fill="D9E1F2"/>
            <w:vAlign w:val="center"/>
            <w:hideMark/>
          </w:tcPr>
          <w:p w14:paraId="60855A5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AT.TO</w:t>
            </w:r>
          </w:p>
        </w:tc>
        <w:tc>
          <w:tcPr>
            <w:tcW w:w="1519" w:type="dxa"/>
            <w:tcBorders>
              <w:top w:val="nil"/>
              <w:left w:val="nil"/>
              <w:bottom w:val="single" w:sz="8" w:space="0" w:color="000000"/>
              <w:right w:val="single" w:sz="8" w:space="0" w:color="000000"/>
            </w:tcBorders>
            <w:shd w:val="clear" w:color="000000" w:fill="D9E1F2"/>
            <w:vAlign w:val="center"/>
            <w:hideMark/>
          </w:tcPr>
          <w:p w14:paraId="76E8A9C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0.09</w:t>
            </w:r>
          </w:p>
        </w:tc>
        <w:tc>
          <w:tcPr>
            <w:tcW w:w="1416" w:type="dxa"/>
            <w:tcBorders>
              <w:top w:val="nil"/>
              <w:left w:val="nil"/>
              <w:bottom w:val="single" w:sz="8" w:space="0" w:color="000000"/>
              <w:right w:val="single" w:sz="8" w:space="0" w:color="000000"/>
            </w:tcBorders>
            <w:shd w:val="clear" w:color="000000" w:fill="D9E1F2"/>
            <w:vAlign w:val="center"/>
            <w:hideMark/>
          </w:tcPr>
          <w:p w14:paraId="56C63698"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1.77</w:t>
            </w:r>
          </w:p>
        </w:tc>
        <w:tc>
          <w:tcPr>
            <w:tcW w:w="1304" w:type="dxa"/>
            <w:tcBorders>
              <w:top w:val="nil"/>
              <w:left w:val="nil"/>
              <w:bottom w:val="single" w:sz="8" w:space="0" w:color="000000"/>
              <w:right w:val="single" w:sz="8" w:space="0" w:color="000000"/>
            </w:tcBorders>
            <w:shd w:val="clear" w:color="000000" w:fill="D9E1F2"/>
            <w:vAlign w:val="center"/>
            <w:hideMark/>
          </w:tcPr>
          <w:p w14:paraId="0D29567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99.91%</w:t>
            </w:r>
          </w:p>
        </w:tc>
        <w:tc>
          <w:tcPr>
            <w:tcW w:w="1271" w:type="dxa"/>
            <w:tcBorders>
              <w:top w:val="nil"/>
              <w:left w:val="nil"/>
              <w:bottom w:val="single" w:sz="8" w:space="0" w:color="000000"/>
              <w:right w:val="single" w:sz="8" w:space="0" w:color="000000"/>
            </w:tcBorders>
            <w:shd w:val="clear" w:color="000000" w:fill="D9E1F2"/>
            <w:vAlign w:val="center"/>
            <w:hideMark/>
          </w:tcPr>
          <w:p w14:paraId="05E5CBC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98.23%</w:t>
            </w:r>
          </w:p>
        </w:tc>
        <w:tc>
          <w:tcPr>
            <w:tcW w:w="1456" w:type="dxa"/>
            <w:tcBorders>
              <w:top w:val="nil"/>
              <w:left w:val="nil"/>
              <w:bottom w:val="single" w:sz="8" w:space="0" w:color="000000"/>
              <w:right w:val="single" w:sz="8" w:space="0" w:color="000000"/>
            </w:tcBorders>
            <w:shd w:val="clear" w:color="000000" w:fill="FF7C80"/>
            <w:vAlign w:val="center"/>
            <w:hideMark/>
          </w:tcPr>
          <w:p w14:paraId="5BC7308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62AAF83F"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5CC64E1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4</w:t>
            </w:r>
          </w:p>
        </w:tc>
        <w:tc>
          <w:tcPr>
            <w:tcW w:w="1930" w:type="dxa"/>
            <w:tcBorders>
              <w:top w:val="nil"/>
              <w:left w:val="nil"/>
              <w:bottom w:val="single" w:sz="8" w:space="0" w:color="000000"/>
              <w:right w:val="single" w:sz="8" w:space="0" w:color="000000"/>
            </w:tcBorders>
            <w:shd w:val="clear" w:color="000000" w:fill="D9E1F2"/>
            <w:vAlign w:val="center"/>
            <w:hideMark/>
          </w:tcPr>
          <w:p w14:paraId="3EADE4B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BHC.TO</w:t>
            </w:r>
          </w:p>
        </w:tc>
        <w:tc>
          <w:tcPr>
            <w:tcW w:w="1519" w:type="dxa"/>
            <w:tcBorders>
              <w:top w:val="nil"/>
              <w:left w:val="nil"/>
              <w:bottom w:val="single" w:sz="8" w:space="0" w:color="000000"/>
              <w:right w:val="single" w:sz="8" w:space="0" w:color="000000"/>
            </w:tcBorders>
            <w:shd w:val="clear" w:color="000000" w:fill="D9E1F2"/>
            <w:vAlign w:val="center"/>
            <w:hideMark/>
          </w:tcPr>
          <w:p w14:paraId="302B90E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0.79</w:t>
            </w:r>
          </w:p>
        </w:tc>
        <w:tc>
          <w:tcPr>
            <w:tcW w:w="1416" w:type="dxa"/>
            <w:tcBorders>
              <w:top w:val="nil"/>
              <w:left w:val="nil"/>
              <w:bottom w:val="single" w:sz="8" w:space="0" w:color="000000"/>
              <w:right w:val="single" w:sz="8" w:space="0" w:color="000000"/>
            </w:tcBorders>
            <w:shd w:val="clear" w:color="000000" w:fill="D9E1F2"/>
            <w:vAlign w:val="center"/>
            <w:hideMark/>
          </w:tcPr>
          <w:p w14:paraId="1262BAA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0.95</w:t>
            </w:r>
          </w:p>
        </w:tc>
        <w:tc>
          <w:tcPr>
            <w:tcW w:w="1304" w:type="dxa"/>
            <w:tcBorders>
              <w:top w:val="nil"/>
              <w:left w:val="nil"/>
              <w:bottom w:val="single" w:sz="8" w:space="0" w:color="000000"/>
              <w:right w:val="single" w:sz="8" w:space="0" w:color="000000"/>
            </w:tcBorders>
            <w:shd w:val="clear" w:color="000000" w:fill="D9E1F2"/>
            <w:vAlign w:val="center"/>
            <w:hideMark/>
          </w:tcPr>
          <w:p w14:paraId="709F25C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99.21%</w:t>
            </w:r>
          </w:p>
        </w:tc>
        <w:tc>
          <w:tcPr>
            <w:tcW w:w="1271" w:type="dxa"/>
            <w:tcBorders>
              <w:top w:val="nil"/>
              <w:left w:val="nil"/>
              <w:bottom w:val="single" w:sz="8" w:space="0" w:color="000000"/>
              <w:right w:val="single" w:sz="8" w:space="0" w:color="000000"/>
            </w:tcBorders>
            <w:shd w:val="clear" w:color="000000" w:fill="D9E1F2"/>
            <w:vAlign w:val="center"/>
            <w:hideMark/>
          </w:tcPr>
          <w:p w14:paraId="24793B5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99.05%</w:t>
            </w:r>
          </w:p>
        </w:tc>
        <w:tc>
          <w:tcPr>
            <w:tcW w:w="1456" w:type="dxa"/>
            <w:tcBorders>
              <w:top w:val="nil"/>
              <w:left w:val="nil"/>
              <w:bottom w:val="single" w:sz="8" w:space="0" w:color="000000"/>
              <w:right w:val="single" w:sz="8" w:space="0" w:color="000000"/>
            </w:tcBorders>
            <w:shd w:val="clear" w:color="000000" w:fill="FF7C80"/>
            <w:vAlign w:val="center"/>
            <w:hideMark/>
          </w:tcPr>
          <w:p w14:paraId="59E5DF0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67551193"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540272C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5</w:t>
            </w:r>
          </w:p>
        </w:tc>
        <w:tc>
          <w:tcPr>
            <w:tcW w:w="1930" w:type="dxa"/>
            <w:tcBorders>
              <w:top w:val="nil"/>
              <w:left w:val="nil"/>
              <w:bottom w:val="single" w:sz="8" w:space="0" w:color="000000"/>
              <w:right w:val="single" w:sz="8" w:space="0" w:color="000000"/>
            </w:tcBorders>
            <w:shd w:val="clear" w:color="000000" w:fill="D9E1F2"/>
            <w:vAlign w:val="center"/>
            <w:hideMark/>
          </w:tcPr>
          <w:p w14:paraId="7CF96F9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BMO.TO</w:t>
            </w:r>
          </w:p>
        </w:tc>
        <w:tc>
          <w:tcPr>
            <w:tcW w:w="1519" w:type="dxa"/>
            <w:tcBorders>
              <w:top w:val="nil"/>
              <w:left w:val="nil"/>
              <w:bottom w:val="single" w:sz="8" w:space="0" w:color="000000"/>
              <w:right w:val="single" w:sz="8" w:space="0" w:color="000000"/>
            </w:tcBorders>
            <w:shd w:val="clear" w:color="000000" w:fill="D9E1F2"/>
            <w:vAlign w:val="center"/>
            <w:hideMark/>
          </w:tcPr>
          <w:p w14:paraId="0839E78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1.08</w:t>
            </w:r>
          </w:p>
        </w:tc>
        <w:tc>
          <w:tcPr>
            <w:tcW w:w="1416" w:type="dxa"/>
            <w:tcBorders>
              <w:top w:val="nil"/>
              <w:left w:val="nil"/>
              <w:bottom w:val="single" w:sz="8" w:space="0" w:color="000000"/>
              <w:right w:val="single" w:sz="8" w:space="0" w:color="000000"/>
            </w:tcBorders>
            <w:shd w:val="clear" w:color="000000" w:fill="D9E1F2"/>
            <w:vAlign w:val="center"/>
            <w:hideMark/>
          </w:tcPr>
          <w:p w14:paraId="307384B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2.65</w:t>
            </w:r>
          </w:p>
        </w:tc>
        <w:tc>
          <w:tcPr>
            <w:tcW w:w="1304" w:type="dxa"/>
            <w:tcBorders>
              <w:top w:val="nil"/>
              <w:left w:val="nil"/>
              <w:bottom w:val="single" w:sz="8" w:space="0" w:color="000000"/>
              <w:right w:val="single" w:sz="8" w:space="0" w:color="000000"/>
            </w:tcBorders>
            <w:shd w:val="clear" w:color="000000" w:fill="D9E1F2"/>
            <w:vAlign w:val="center"/>
            <w:hideMark/>
          </w:tcPr>
          <w:p w14:paraId="5AB6A76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98.95%</w:t>
            </w:r>
          </w:p>
        </w:tc>
        <w:tc>
          <w:tcPr>
            <w:tcW w:w="1271" w:type="dxa"/>
            <w:tcBorders>
              <w:top w:val="nil"/>
              <w:left w:val="nil"/>
              <w:bottom w:val="single" w:sz="8" w:space="0" w:color="000000"/>
              <w:right w:val="single" w:sz="8" w:space="0" w:color="000000"/>
            </w:tcBorders>
            <w:shd w:val="clear" w:color="000000" w:fill="D9E1F2"/>
            <w:vAlign w:val="center"/>
            <w:hideMark/>
          </w:tcPr>
          <w:p w14:paraId="2C404B1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96.34%</w:t>
            </w:r>
          </w:p>
        </w:tc>
        <w:tc>
          <w:tcPr>
            <w:tcW w:w="1456" w:type="dxa"/>
            <w:tcBorders>
              <w:top w:val="nil"/>
              <w:left w:val="nil"/>
              <w:bottom w:val="single" w:sz="8" w:space="0" w:color="000000"/>
              <w:right w:val="single" w:sz="8" w:space="0" w:color="000000"/>
            </w:tcBorders>
            <w:shd w:val="clear" w:color="000000" w:fill="A9D08E"/>
            <w:vAlign w:val="center"/>
            <w:hideMark/>
          </w:tcPr>
          <w:p w14:paraId="398CBDA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1D6B100B"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4590270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6</w:t>
            </w:r>
          </w:p>
        </w:tc>
        <w:tc>
          <w:tcPr>
            <w:tcW w:w="1930" w:type="dxa"/>
            <w:tcBorders>
              <w:top w:val="nil"/>
              <w:left w:val="nil"/>
              <w:bottom w:val="single" w:sz="8" w:space="0" w:color="000000"/>
              <w:right w:val="single" w:sz="8" w:space="0" w:color="000000"/>
            </w:tcBorders>
            <w:shd w:val="clear" w:color="000000" w:fill="D9E1F2"/>
            <w:vAlign w:val="center"/>
            <w:hideMark/>
          </w:tcPr>
          <w:p w14:paraId="4636A76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BTE.TO</w:t>
            </w:r>
          </w:p>
        </w:tc>
        <w:tc>
          <w:tcPr>
            <w:tcW w:w="1519" w:type="dxa"/>
            <w:tcBorders>
              <w:top w:val="nil"/>
              <w:left w:val="nil"/>
              <w:bottom w:val="single" w:sz="8" w:space="0" w:color="000000"/>
              <w:right w:val="single" w:sz="8" w:space="0" w:color="000000"/>
            </w:tcBorders>
            <w:shd w:val="clear" w:color="000000" w:fill="D9E1F2"/>
            <w:vAlign w:val="center"/>
            <w:hideMark/>
          </w:tcPr>
          <w:p w14:paraId="39C06B5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0.11</w:t>
            </w:r>
          </w:p>
        </w:tc>
        <w:tc>
          <w:tcPr>
            <w:tcW w:w="1416" w:type="dxa"/>
            <w:tcBorders>
              <w:top w:val="nil"/>
              <w:left w:val="nil"/>
              <w:bottom w:val="single" w:sz="8" w:space="0" w:color="000000"/>
              <w:right w:val="single" w:sz="8" w:space="0" w:color="000000"/>
            </w:tcBorders>
            <w:shd w:val="clear" w:color="000000" w:fill="D9E1F2"/>
            <w:vAlign w:val="center"/>
            <w:hideMark/>
          </w:tcPr>
          <w:p w14:paraId="25E3A5E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0.21</w:t>
            </w:r>
          </w:p>
        </w:tc>
        <w:tc>
          <w:tcPr>
            <w:tcW w:w="1304" w:type="dxa"/>
            <w:tcBorders>
              <w:top w:val="nil"/>
              <w:left w:val="nil"/>
              <w:bottom w:val="single" w:sz="8" w:space="0" w:color="000000"/>
              <w:right w:val="single" w:sz="8" w:space="0" w:color="000000"/>
            </w:tcBorders>
            <w:shd w:val="clear" w:color="000000" w:fill="D9E1F2"/>
            <w:vAlign w:val="center"/>
            <w:hideMark/>
          </w:tcPr>
          <w:p w14:paraId="2961587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99.89%</w:t>
            </w:r>
          </w:p>
        </w:tc>
        <w:tc>
          <w:tcPr>
            <w:tcW w:w="1271" w:type="dxa"/>
            <w:tcBorders>
              <w:top w:val="nil"/>
              <w:left w:val="nil"/>
              <w:bottom w:val="single" w:sz="8" w:space="0" w:color="000000"/>
              <w:right w:val="single" w:sz="8" w:space="0" w:color="000000"/>
            </w:tcBorders>
            <w:shd w:val="clear" w:color="000000" w:fill="D9E1F2"/>
            <w:vAlign w:val="center"/>
            <w:hideMark/>
          </w:tcPr>
          <w:p w14:paraId="168B2E7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99.79%</w:t>
            </w:r>
          </w:p>
        </w:tc>
        <w:tc>
          <w:tcPr>
            <w:tcW w:w="1456" w:type="dxa"/>
            <w:tcBorders>
              <w:top w:val="nil"/>
              <w:left w:val="nil"/>
              <w:bottom w:val="single" w:sz="8" w:space="0" w:color="000000"/>
              <w:right w:val="single" w:sz="8" w:space="0" w:color="000000"/>
            </w:tcBorders>
            <w:shd w:val="clear" w:color="000000" w:fill="A9D08E"/>
            <w:vAlign w:val="center"/>
            <w:hideMark/>
          </w:tcPr>
          <w:p w14:paraId="74813F6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6C993A25"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2F53289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7</w:t>
            </w:r>
          </w:p>
        </w:tc>
        <w:tc>
          <w:tcPr>
            <w:tcW w:w="1930" w:type="dxa"/>
            <w:tcBorders>
              <w:top w:val="nil"/>
              <w:left w:val="nil"/>
              <w:bottom w:val="single" w:sz="8" w:space="0" w:color="000000"/>
              <w:right w:val="single" w:sz="8" w:space="0" w:color="000000"/>
            </w:tcBorders>
            <w:shd w:val="clear" w:color="000000" w:fill="D9E1F2"/>
            <w:vAlign w:val="center"/>
            <w:hideMark/>
          </w:tcPr>
          <w:p w14:paraId="24485A2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CHP-UN.TO</w:t>
            </w:r>
          </w:p>
        </w:tc>
        <w:tc>
          <w:tcPr>
            <w:tcW w:w="1519" w:type="dxa"/>
            <w:tcBorders>
              <w:top w:val="nil"/>
              <w:left w:val="nil"/>
              <w:bottom w:val="single" w:sz="8" w:space="0" w:color="000000"/>
              <w:right w:val="single" w:sz="8" w:space="0" w:color="000000"/>
            </w:tcBorders>
            <w:shd w:val="clear" w:color="000000" w:fill="D9E1F2"/>
            <w:vAlign w:val="center"/>
            <w:hideMark/>
          </w:tcPr>
          <w:p w14:paraId="06B87B3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0.17</w:t>
            </w:r>
          </w:p>
        </w:tc>
        <w:tc>
          <w:tcPr>
            <w:tcW w:w="1416" w:type="dxa"/>
            <w:tcBorders>
              <w:top w:val="nil"/>
              <w:left w:val="nil"/>
              <w:bottom w:val="single" w:sz="8" w:space="0" w:color="000000"/>
              <w:right w:val="single" w:sz="8" w:space="0" w:color="000000"/>
            </w:tcBorders>
            <w:shd w:val="clear" w:color="000000" w:fill="D9E1F2"/>
            <w:vAlign w:val="center"/>
            <w:hideMark/>
          </w:tcPr>
          <w:p w14:paraId="6E5AD08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0.16</w:t>
            </w:r>
          </w:p>
        </w:tc>
        <w:tc>
          <w:tcPr>
            <w:tcW w:w="1304" w:type="dxa"/>
            <w:tcBorders>
              <w:top w:val="nil"/>
              <w:left w:val="nil"/>
              <w:bottom w:val="single" w:sz="8" w:space="0" w:color="000000"/>
              <w:right w:val="single" w:sz="8" w:space="0" w:color="000000"/>
            </w:tcBorders>
            <w:shd w:val="clear" w:color="000000" w:fill="D9E1F2"/>
            <w:vAlign w:val="center"/>
            <w:hideMark/>
          </w:tcPr>
          <w:p w14:paraId="2CFEC10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99.83%</w:t>
            </w:r>
          </w:p>
        </w:tc>
        <w:tc>
          <w:tcPr>
            <w:tcW w:w="1271" w:type="dxa"/>
            <w:tcBorders>
              <w:top w:val="nil"/>
              <w:left w:val="nil"/>
              <w:bottom w:val="single" w:sz="8" w:space="0" w:color="000000"/>
              <w:right w:val="single" w:sz="8" w:space="0" w:color="000000"/>
            </w:tcBorders>
            <w:shd w:val="clear" w:color="000000" w:fill="D9E1F2"/>
            <w:vAlign w:val="center"/>
            <w:hideMark/>
          </w:tcPr>
          <w:p w14:paraId="4441133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99.84%</w:t>
            </w:r>
          </w:p>
        </w:tc>
        <w:tc>
          <w:tcPr>
            <w:tcW w:w="1456" w:type="dxa"/>
            <w:tcBorders>
              <w:top w:val="nil"/>
              <w:left w:val="nil"/>
              <w:bottom w:val="single" w:sz="8" w:space="0" w:color="000000"/>
              <w:right w:val="single" w:sz="8" w:space="0" w:color="000000"/>
            </w:tcBorders>
            <w:shd w:val="clear" w:color="000000" w:fill="A9D08E"/>
            <w:vAlign w:val="center"/>
            <w:hideMark/>
          </w:tcPr>
          <w:p w14:paraId="0F8B431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39FC1651"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4D587C2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8</w:t>
            </w:r>
          </w:p>
        </w:tc>
        <w:tc>
          <w:tcPr>
            <w:tcW w:w="1930" w:type="dxa"/>
            <w:tcBorders>
              <w:top w:val="nil"/>
              <w:left w:val="nil"/>
              <w:bottom w:val="single" w:sz="8" w:space="0" w:color="000000"/>
              <w:right w:val="single" w:sz="8" w:space="0" w:color="000000"/>
            </w:tcBorders>
            <w:shd w:val="clear" w:color="000000" w:fill="D9E1F2"/>
            <w:vAlign w:val="center"/>
            <w:hideMark/>
          </w:tcPr>
          <w:p w14:paraId="569FAE6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CM.TO</w:t>
            </w:r>
          </w:p>
        </w:tc>
        <w:tc>
          <w:tcPr>
            <w:tcW w:w="1519" w:type="dxa"/>
            <w:tcBorders>
              <w:top w:val="nil"/>
              <w:left w:val="nil"/>
              <w:bottom w:val="single" w:sz="8" w:space="0" w:color="000000"/>
              <w:right w:val="single" w:sz="8" w:space="0" w:color="000000"/>
            </w:tcBorders>
            <w:shd w:val="clear" w:color="000000" w:fill="D9E1F2"/>
            <w:vAlign w:val="center"/>
            <w:hideMark/>
          </w:tcPr>
          <w:p w14:paraId="46F33F4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0.61</w:t>
            </w:r>
          </w:p>
        </w:tc>
        <w:tc>
          <w:tcPr>
            <w:tcW w:w="1416" w:type="dxa"/>
            <w:tcBorders>
              <w:top w:val="nil"/>
              <w:left w:val="nil"/>
              <w:bottom w:val="single" w:sz="8" w:space="0" w:color="000000"/>
              <w:right w:val="single" w:sz="8" w:space="0" w:color="000000"/>
            </w:tcBorders>
            <w:shd w:val="clear" w:color="000000" w:fill="D9E1F2"/>
            <w:vAlign w:val="center"/>
            <w:hideMark/>
          </w:tcPr>
          <w:p w14:paraId="7CD02D2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1.58</w:t>
            </w:r>
          </w:p>
        </w:tc>
        <w:tc>
          <w:tcPr>
            <w:tcW w:w="1304" w:type="dxa"/>
            <w:tcBorders>
              <w:top w:val="nil"/>
              <w:left w:val="nil"/>
              <w:bottom w:val="single" w:sz="8" w:space="0" w:color="000000"/>
              <w:right w:val="single" w:sz="8" w:space="0" w:color="000000"/>
            </w:tcBorders>
            <w:shd w:val="clear" w:color="000000" w:fill="D9E1F2"/>
            <w:vAlign w:val="center"/>
            <w:hideMark/>
          </w:tcPr>
          <w:p w14:paraId="5962577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99.39%</w:t>
            </w:r>
          </w:p>
        </w:tc>
        <w:tc>
          <w:tcPr>
            <w:tcW w:w="1271" w:type="dxa"/>
            <w:tcBorders>
              <w:top w:val="nil"/>
              <w:left w:val="nil"/>
              <w:bottom w:val="single" w:sz="8" w:space="0" w:color="000000"/>
              <w:right w:val="single" w:sz="8" w:space="0" w:color="000000"/>
            </w:tcBorders>
            <w:shd w:val="clear" w:color="000000" w:fill="D9E1F2"/>
            <w:vAlign w:val="center"/>
            <w:hideMark/>
          </w:tcPr>
          <w:p w14:paraId="2CC23F9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99.82%</w:t>
            </w:r>
          </w:p>
        </w:tc>
        <w:tc>
          <w:tcPr>
            <w:tcW w:w="1456" w:type="dxa"/>
            <w:tcBorders>
              <w:top w:val="nil"/>
              <w:left w:val="nil"/>
              <w:bottom w:val="single" w:sz="8" w:space="0" w:color="000000"/>
              <w:right w:val="single" w:sz="8" w:space="0" w:color="000000"/>
            </w:tcBorders>
            <w:shd w:val="clear" w:color="000000" w:fill="A9D08E"/>
            <w:vAlign w:val="center"/>
            <w:hideMark/>
          </w:tcPr>
          <w:p w14:paraId="330DF85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D3E155D"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16F0E19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w:t>
            </w:r>
          </w:p>
        </w:tc>
        <w:tc>
          <w:tcPr>
            <w:tcW w:w="1930" w:type="dxa"/>
            <w:tcBorders>
              <w:top w:val="nil"/>
              <w:left w:val="nil"/>
              <w:bottom w:val="single" w:sz="8" w:space="0" w:color="000000"/>
              <w:right w:val="single" w:sz="8" w:space="0" w:color="000000"/>
            </w:tcBorders>
            <w:shd w:val="clear" w:color="000000" w:fill="D9E1F2"/>
            <w:vAlign w:val="center"/>
            <w:hideMark/>
          </w:tcPr>
          <w:p w14:paraId="320A3DB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CURLF</w:t>
            </w:r>
          </w:p>
        </w:tc>
        <w:tc>
          <w:tcPr>
            <w:tcW w:w="1519" w:type="dxa"/>
            <w:tcBorders>
              <w:top w:val="nil"/>
              <w:left w:val="nil"/>
              <w:bottom w:val="single" w:sz="8" w:space="0" w:color="000000"/>
              <w:right w:val="single" w:sz="8" w:space="0" w:color="000000"/>
            </w:tcBorders>
            <w:shd w:val="clear" w:color="000000" w:fill="D9E1F2"/>
            <w:vAlign w:val="center"/>
            <w:hideMark/>
          </w:tcPr>
          <w:p w14:paraId="4DEF28C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0.45</w:t>
            </w:r>
          </w:p>
        </w:tc>
        <w:tc>
          <w:tcPr>
            <w:tcW w:w="1416" w:type="dxa"/>
            <w:tcBorders>
              <w:top w:val="nil"/>
              <w:left w:val="nil"/>
              <w:bottom w:val="single" w:sz="8" w:space="0" w:color="000000"/>
              <w:right w:val="single" w:sz="8" w:space="0" w:color="000000"/>
            </w:tcBorders>
            <w:shd w:val="clear" w:color="000000" w:fill="D9E1F2"/>
            <w:vAlign w:val="center"/>
            <w:hideMark/>
          </w:tcPr>
          <w:p w14:paraId="6AFBCE6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0.46</w:t>
            </w:r>
          </w:p>
        </w:tc>
        <w:tc>
          <w:tcPr>
            <w:tcW w:w="1304" w:type="dxa"/>
            <w:tcBorders>
              <w:top w:val="nil"/>
              <w:left w:val="nil"/>
              <w:bottom w:val="single" w:sz="8" w:space="0" w:color="000000"/>
              <w:right w:val="single" w:sz="8" w:space="0" w:color="000000"/>
            </w:tcBorders>
            <w:shd w:val="clear" w:color="000000" w:fill="D9E1F2"/>
            <w:vAlign w:val="center"/>
            <w:hideMark/>
          </w:tcPr>
          <w:p w14:paraId="59293DA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99.55%</w:t>
            </w:r>
          </w:p>
        </w:tc>
        <w:tc>
          <w:tcPr>
            <w:tcW w:w="1271" w:type="dxa"/>
            <w:tcBorders>
              <w:top w:val="nil"/>
              <w:left w:val="nil"/>
              <w:bottom w:val="single" w:sz="8" w:space="0" w:color="000000"/>
              <w:right w:val="single" w:sz="8" w:space="0" w:color="000000"/>
            </w:tcBorders>
            <w:shd w:val="clear" w:color="000000" w:fill="D9E1F2"/>
            <w:vAlign w:val="center"/>
            <w:hideMark/>
          </w:tcPr>
          <w:p w14:paraId="1E2EDE0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99.54%</w:t>
            </w:r>
          </w:p>
        </w:tc>
        <w:tc>
          <w:tcPr>
            <w:tcW w:w="1456" w:type="dxa"/>
            <w:tcBorders>
              <w:top w:val="nil"/>
              <w:left w:val="nil"/>
              <w:bottom w:val="single" w:sz="8" w:space="0" w:color="000000"/>
              <w:right w:val="single" w:sz="8" w:space="0" w:color="000000"/>
            </w:tcBorders>
            <w:shd w:val="clear" w:color="000000" w:fill="FF7C80"/>
            <w:vAlign w:val="center"/>
            <w:hideMark/>
          </w:tcPr>
          <w:p w14:paraId="07095CE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26CEEFBF"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21C6458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10</w:t>
            </w:r>
          </w:p>
        </w:tc>
        <w:tc>
          <w:tcPr>
            <w:tcW w:w="1930" w:type="dxa"/>
            <w:tcBorders>
              <w:top w:val="nil"/>
              <w:left w:val="nil"/>
              <w:bottom w:val="single" w:sz="8" w:space="0" w:color="000000"/>
              <w:right w:val="single" w:sz="8" w:space="0" w:color="000000"/>
            </w:tcBorders>
            <w:shd w:val="clear" w:color="000000" w:fill="D9E1F2"/>
            <w:vAlign w:val="center"/>
            <w:hideMark/>
          </w:tcPr>
          <w:p w14:paraId="4E666DD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CWB-PB.TO</w:t>
            </w:r>
          </w:p>
        </w:tc>
        <w:tc>
          <w:tcPr>
            <w:tcW w:w="1519" w:type="dxa"/>
            <w:tcBorders>
              <w:top w:val="nil"/>
              <w:left w:val="nil"/>
              <w:bottom w:val="single" w:sz="8" w:space="0" w:color="000000"/>
              <w:right w:val="single" w:sz="8" w:space="0" w:color="000000"/>
            </w:tcBorders>
            <w:shd w:val="clear" w:color="000000" w:fill="D9E1F2"/>
            <w:vAlign w:val="center"/>
            <w:hideMark/>
          </w:tcPr>
          <w:p w14:paraId="4A8FA49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0.22</w:t>
            </w:r>
          </w:p>
        </w:tc>
        <w:tc>
          <w:tcPr>
            <w:tcW w:w="1416" w:type="dxa"/>
            <w:tcBorders>
              <w:top w:val="nil"/>
              <w:left w:val="nil"/>
              <w:bottom w:val="single" w:sz="8" w:space="0" w:color="000000"/>
              <w:right w:val="single" w:sz="8" w:space="0" w:color="000000"/>
            </w:tcBorders>
            <w:shd w:val="clear" w:color="000000" w:fill="D9E1F2"/>
            <w:vAlign w:val="center"/>
            <w:hideMark/>
          </w:tcPr>
          <w:p w14:paraId="03AB3C5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0.23</w:t>
            </w:r>
          </w:p>
        </w:tc>
        <w:tc>
          <w:tcPr>
            <w:tcW w:w="1304" w:type="dxa"/>
            <w:tcBorders>
              <w:top w:val="nil"/>
              <w:left w:val="nil"/>
              <w:bottom w:val="single" w:sz="8" w:space="0" w:color="000000"/>
              <w:right w:val="single" w:sz="8" w:space="0" w:color="000000"/>
            </w:tcBorders>
            <w:shd w:val="clear" w:color="000000" w:fill="D9E1F2"/>
            <w:vAlign w:val="center"/>
            <w:hideMark/>
          </w:tcPr>
          <w:p w14:paraId="5B374BA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99.78%</w:t>
            </w:r>
          </w:p>
        </w:tc>
        <w:tc>
          <w:tcPr>
            <w:tcW w:w="1271" w:type="dxa"/>
            <w:tcBorders>
              <w:top w:val="nil"/>
              <w:left w:val="nil"/>
              <w:bottom w:val="single" w:sz="8" w:space="0" w:color="000000"/>
              <w:right w:val="single" w:sz="8" w:space="0" w:color="000000"/>
            </w:tcBorders>
            <w:shd w:val="clear" w:color="000000" w:fill="D9E1F2"/>
            <w:vAlign w:val="center"/>
            <w:hideMark/>
          </w:tcPr>
          <w:p w14:paraId="735ECC7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99.77%</w:t>
            </w:r>
          </w:p>
        </w:tc>
        <w:tc>
          <w:tcPr>
            <w:tcW w:w="1456" w:type="dxa"/>
            <w:tcBorders>
              <w:top w:val="nil"/>
              <w:left w:val="nil"/>
              <w:bottom w:val="single" w:sz="8" w:space="0" w:color="000000"/>
              <w:right w:val="single" w:sz="8" w:space="0" w:color="000000"/>
            </w:tcBorders>
            <w:shd w:val="clear" w:color="000000" w:fill="A9D08E"/>
            <w:vAlign w:val="center"/>
            <w:hideMark/>
          </w:tcPr>
          <w:p w14:paraId="16D5E56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D651DD6"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6BD03CD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11</w:t>
            </w:r>
          </w:p>
        </w:tc>
        <w:tc>
          <w:tcPr>
            <w:tcW w:w="1930" w:type="dxa"/>
            <w:tcBorders>
              <w:top w:val="nil"/>
              <w:left w:val="nil"/>
              <w:bottom w:val="single" w:sz="8" w:space="0" w:color="000000"/>
              <w:right w:val="single" w:sz="8" w:space="0" w:color="000000"/>
            </w:tcBorders>
            <w:shd w:val="clear" w:color="000000" w:fill="D9E1F2"/>
            <w:vAlign w:val="center"/>
            <w:hideMark/>
          </w:tcPr>
          <w:p w14:paraId="2EBBD94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FANG</w:t>
            </w:r>
          </w:p>
        </w:tc>
        <w:tc>
          <w:tcPr>
            <w:tcW w:w="1519" w:type="dxa"/>
            <w:tcBorders>
              <w:top w:val="nil"/>
              <w:left w:val="nil"/>
              <w:bottom w:val="single" w:sz="8" w:space="0" w:color="000000"/>
              <w:right w:val="single" w:sz="8" w:space="0" w:color="000000"/>
            </w:tcBorders>
            <w:shd w:val="clear" w:color="000000" w:fill="D9E1F2"/>
            <w:vAlign w:val="center"/>
            <w:hideMark/>
          </w:tcPr>
          <w:p w14:paraId="778A6CE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2.58</w:t>
            </w:r>
          </w:p>
        </w:tc>
        <w:tc>
          <w:tcPr>
            <w:tcW w:w="1416" w:type="dxa"/>
            <w:tcBorders>
              <w:top w:val="nil"/>
              <w:left w:val="nil"/>
              <w:bottom w:val="single" w:sz="8" w:space="0" w:color="000000"/>
              <w:right w:val="single" w:sz="8" w:space="0" w:color="000000"/>
            </w:tcBorders>
            <w:shd w:val="clear" w:color="000000" w:fill="D9E1F2"/>
            <w:vAlign w:val="center"/>
            <w:hideMark/>
          </w:tcPr>
          <w:p w14:paraId="1480AF0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3.35</w:t>
            </w:r>
          </w:p>
        </w:tc>
        <w:tc>
          <w:tcPr>
            <w:tcW w:w="1304" w:type="dxa"/>
            <w:tcBorders>
              <w:top w:val="nil"/>
              <w:left w:val="nil"/>
              <w:bottom w:val="single" w:sz="8" w:space="0" w:color="000000"/>
              <w:right w:val="single" w:sz="8" w:space="0" w:color="000000"/>
            </w:tcBorders>
            <w:shd w:val="clear" w:color="000000" w:fill="D9E1F2"/>
            <w:vAlign w:val="center"/>
            <w:hideMark/>
          </w:tcPr>
          <w:p w14:paraId="27C7D34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97.42%</w:t>
            </w:r>
          </w:p>
        </w:tc>
        <w:tc>
          <w:tcPr>
            <w:tcW w:w="1271" w:type="dxa"/>
            <w:tcBorders>
              <w:top w:val="nil"/>
              <w:left w:val="nil"/>
              <w:bottom w:val="single" w:sz="8" w:space="0" w:color="000000"/>
              <w:right w:val="single" w:sz="8" w:space="0" w:color="000000"/>
            </w:tcBorders>
            <w:shd w:val="clear" w:color="000000" w:fill="D9E1F2"/>
            <w:vAlign w:val="center"/>
            <w:hideMark/>
          </w:tcPr>
          <w:p w14:paraId="3801DB1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96.65%</w:t>
            </w:r>
          </w:p>
        </w:tc>
        <w:tc>
          <w:tcPr>
            <w:tcW w:w="1456" w:type="dxa"/>
            <w:tcBorders>
              <w:top w:val="nil"/>
              <w:left w:val="nil"/>
              <w:bottom w:val="single" w:sz="8" w:space="0" w:color="000000"/>
              <w:right w:val="single" w:sz="8" w:space="0" w:color="000000"/>
            </w:tcBorders>
            <w:shd w:val="clear" w:color="000000" w:fill="A9D08E"/>
            <w:vAlign w:val="center"/>
            <w:hideMark/>
          </w:tcPr>
          <w:p w14:paraId="3A3E919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6DE60E6B"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7B36607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lastRenderedPageBreak/>
              <w:t>12</w:t>
            </w:r>
          </w:p>
        </w:tc>
        <w:tc>
          <w:tcPr>
            <w:tcW w:w="1930" w:type="dxa"/>
            <w:tcBorders>
              <w:top w:val="nil"/>
              <w:left w:val="nil"/>
              <w:bottom w:val="single" w:sz="8" w:space="0" w:color="000000"/>
              <w:right w:val="single" w:sz="8" w:space="0" w:color="000000"/>
            </w:tcBorders>
            <w:shd w:val="clear" w:color="000000" w:fill="D9E1F2"/>
            <w:vAlign w:val="center"/>
            <w:hideMark/>
          </w:tcPr>
          <w:p w14:paraId="7020EC7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GH.TO</w:t>
            </w:r>
          </w:p>
        </w:tc>
        <w:tc>
          <w:tcPr>
            <w:tcW w:w="1519" w:type="dxa"/>
            <w:tcBorders>
              <w:top w:val="nil"/>
              <w:left w:val="nil"/>
              <w:bottom w:val="single" w:sz="8" w:space="0" w:color="000000"/>
              <w:right w:val="single" w:sz="8" w:space="0" w:color="000000"/>
            </w:tcBorders>
            <w:shd w:val="clear" w:color="000000" w:fill="D9E1F2"/>
            <w:vAlign w:val="center"/>
            <w:hideMark/>
          </w:tcPr>
          <w:p w14:paraId="3A1C3C5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0.17</w:t>
            </w:r>
          </w:p>
        </w:tc>
        <w:tc>
          <w:tcPr>
            <w:tcW w:w="1416" w:type="dxa"/>
            <w:tcBorders>
              <w:top w:val="nil"/>
              <w:left w:val="nil"/>
              <w:bottom w:val="single" w:sz="8" w:space="0" w:color="000000"/>
              <w:right w:val="single" w:sz="8" w:space="0" w:color="000000"/>
            </w:tcBorders>
            <w:shd w:val="clear" w:color="000000" w:fill="D9E1F2"/>
            <w:vAlign w:val="center"/>
            <w:hideMark/>
          </w:tcPr>
          <w:p w14:paraId="6842B3F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0.17</w:t>
            </w:r>
          </w:p>
        </w:tc>
        <w:tc>
          <w:tcPr>
            <w:tcW w:w="1304" w:type="dxa"/>
            <w:tcBorders>
              <w:top w:val="nil"/>
              <w:left w:val="nil"/>
              <w:bottom w:val="single" w:sz="8" w:space="0" w:color="000000"/>
              <w:right w:val="single" w:sz="8" w:space="0" w:color="000000"/>
            </w:tcBorders>
            <w:shd w:val="clear" w:color="000000" w:fill="D9E1F2"/>
            <w:vAlign w:val="center"/>
            <w:hideMark/>
          </w:tcPr>
          <w:p w14:paraId="61FFAC1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99.83%</w:t>
            </w:r>
          </w:p>
        </w:tc>
        <w:tc>
          <w:tcPr>
            <w:tcW w:w="1271" w:type="dxa"/>
            <w:tcBorders>
              <w:top w:val="nil"/>
              <w:left w:val="nil"/>
              <w:bottom w:val="single" w:sz="8" w:space="0" w:color="000000"/>
              <w:right w:val="single" w:sz="8" w:space="0" w:color="000000"/>
            </w:tcBorders>
            <w:shd w:val="clear" w:color="000000" w:fill="D9E1F2"/>
            <w:vAlign w:val="center"/>
            <w:hideMark/>
          </w:tcPr>
          <w:p w14:paraId="287A4E5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99.83%</w:t>
            </w:r>
          </w:p>
        </w:tc>
        <w:tc>
          <w:tcPr>
            <w:tcW w:w="1456" w:type="dxa"/>
            <w:tcBorders>
              <w:top w:val="nil"/>
              <w:left w:val="nil"/>
              <w:bottom w:val="single" w:sz="8" w:space="0" w:color="000000"/>
              <w:right w:val="single" w:sz="8" w:space="0" w:color="000000"/>
            </w:tcBorders>
            <w:shd w:val="clear" w:color="000000" w:fill="A9D08E"/>
            <w:vAlign w:val="center"/>
            <w:hideMark/>
          </w:tcPr>
          <w:p w14:paraId="771B505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A7AA392"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2DC3FF9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13</w:t>
            </w:r>
          </w:p>
        </w:tc>
        <w:tc>
          <w:tcPr>
            <w:tcW w:w="1930" w:type="dxa"/>
            <w:tcBorders>
              <w:top w:val="nil"/>
              <w:left w:val="nil"/>
              <w:bottom w:val="single" w:sz="8" w:space="0" w:color="000000"/>
              <w:right w:val="single" w:sz="8" w:space="0" w:color="000000"/>
            </w:tcBorders>
            <w:shd w:val="clear" w:color="000000" w:fill="D9E1F2"/>
            <w:vAlign w:val="center"/>
            <w:hideMark/>
          </w:tcPr>
          <w:p w14:paraId="5331A3F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GTII.CN</w:t>
            </w:r>
          </w:p>
        </w:tc>
        <w:tc>
          <w:tcPr>
            <w:tcW w:w="1519" w:type="dxa"/>
            <w:tcBorders>
              <w:top w:val="nil"/>
              <w:left w:val="nil"/>
              <w:bottom w:val="single" w:sz="8" w:space="0" w:color="000000"/>
              <w:right w:val="single" w:sz="8" w:space="0" w:color="000000"/>
            </w:tcBorders>
            <w:shd w:val="clear" w:color="000000" w:fill="D9E1F2"/>
            <w:vAlign w:val="center"/>
            <w:hideMark/>
          </w:tcPr>
          <w:p w14:paraId="326C1F9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1.2</w:t>
            </w:r>
          </w:p>
        </w:tc>
        <w:tc>
          <w:tcPr>
            <w:tcW w:w="1416" w:type="dxa"/>
            <w:tcBorders>
              <w:top w:val="nil"/>
              <w:left w:val="nil"/>
              <w:bottom w:val="single" w:sz="8" w:space="0" w:color="000000"/>
              <w:right w:val="single" w:sz="8" w:space="0" w:color="000000"/>
            </w:tcBorders>
            <w:shd w:val="clear" w:color="000000" w:fill="D9E1F2"/>
            <w:vAlign w:val="center"/>
            <w:hideMark/>
          </w:tcPr>
          <w:p w14:paraId="790483B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3.4</w:t>
            </w:r>
          </w:p>
        </w:tc>
        <w:tc>
          <w:tcPr>
            <w:tcW w:w="1304" w:type="dxa"/>
            <w:tcBorders>
              <w:top w:val="nil"/>
              <w:left w:val="nil"/>
              <w:bottom w:val="single" w:sz="8" w:space="0" w:color="000000"/>
              <w:right w:val="single" w:sz="8" w:space="0" w:color="000000"/>
            </w:tcBorders>
            <w:shd w:val="clear" w:color="000000" w:fill="D9E1F2"/>
            <w:vAlign w:val="center"/>
            <w:hideMark/>
          </w:tcPr>
          <w:p w14:paraId="3D3D4B6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98.80%</w:t>
            </w:r>
          </w:p>
        </w:tc>
        <w:tc>
          <w:tcPr>
            <w:tcW w:w="1271" w:type="dxa"/>
            <w:tcBorders>
              <w:top w:val="nil"/>
              <w:left w:val="nil"/>
              <w:bottom w:val="single" w:sz="8" w:space="0" w:color="000000"/>
              <w:right w:val="single" w:sz="8" w:space="0" w:color="000000"/>
            </w:tcBorders>
            <w:shd w:val="clear" w:color="000000" w:fill="D9E1F2"/>
            <w:vAlign w:val="center"/>
            <w:hideMark/>
          </w:tcPr>
          <w:p w14:paraId="7383C04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96.60%</w:t>
            </w:r>
          </w:p>
        </w:tc>
        <w:tc>
          <w:tcPr>
            <w:tcW w:w="1456" w:type="dxa"/>
            <w:tcBorders>
              <w:top w:val="nil"/>
              <w:left w:val="nil"/>
              <w:bottom w:val="single" w:sz="8" w:space="0" w:color="000000"/>
              <w:right w:val="single" w:sz="8" w:space="0" w:color="000000"/>
            </w:tcBorders>
            <w:shd w:val="clear" w:color="000000" w:fill="FF7C80"/>
            <w:vAlign w:val="center"/>
            <w:hideMark/>
          </w:tcPr>
          <w:p w14:paraId="2073832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662E30DB"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1DE1C0F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14</w:t>
            </w:r>
          </w:p>
        </w:tc>
        <w:tc>
          <w:tcPr>
            <w:tcW w:w="1930" w:type="dxa"/>
            <w:tcBorders>
              <w:top w:val="nil"/>
              <w:left w:val="nil"/>
              <w:bottom w:val="single" w:sz="8" w:space="0" w:color="000000"/>
              <w:right w:val="single" w:sz="8" w:space="0" w:color="000000"/>
            </w:tcBorders>
            <w:shd w:val="clear" w:color="000000" w:fill="D9E1F2"/>
            <w:vAlign w:val="center"/>
            <w:hideMark/>
          </w:tcPr>
          <w:p w14:paraId="78B40AD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LWRK.TO</w:t>
            </w:r>
          </w:p>
        </w:tc>
        <w:tc>
          <w:tcPr>
            <w:tcW w:w="1519" w:type="dxa"/>
            <w:tcBorders>
              <w:top w:val="nil"/>
              <w:left w:val="nil"/>
              <w:bottom w:val="single" w:sz="8" w:space="0" w:color="000000"/>
              <w:right w:val="single" w:sz="8" w:space="0" w:color="000000"/>
            </w:tcBorders>
            <w:shd w:val="clear" w:color="000000" w:fill="D9E1F2"/>
            <w:vAlign w:val="center"/>
            <w:hideMark/>
          </w:tcPr>
          <w:p w14:paraId="2E1178E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0.38</w:t>
            </w:r>
          </w:p>
        </w:tc>
        <w:tc>
          <w:tcPr>
            <w:tcW w:w="1416" w:type="dxa"/>
            <w:tcBorders>
              <w:top w:val="nil"/>
              <w:left w:val="nil"/>
              <w:bottom w:val="single" w:sz="8" w:space="0" w:color="000000"/>
              <w:right w:val="single" w:sz="8" w:space="0" w:color="000000"/>
            </w:tcBorders>
            <w:shd w:val="clear" w:color="000000" w:fill="D9E1F2"/>
            <w:vAlign w:val="center"/>
            <w:hideMark/>
          </w:tcPr>
          <w:p w14:paraId="6F59289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0.77</w:t>
            </w:r>
          </w:p>
        </w:tc>
        <w:tc>
          <w:tcPr>
            <w:tcW w:w="1304" w:type="dxa"/>
            <w:tcBorders>
              <w:top w:val="nil"/>
              <w:left w:val="nil"/>
              <w:bottom w:val="single" w:sz="8" w:space="0" w:color="000000"/>
              <w:right w:val="single" w:sz="8" w:space="0" w:color="000000"/>
            </w:tcBorders>
            <w:shd w:val="clear" w:color="000000" w:fill="D9E1F2"/>
            <w:vAlign w:val="center"/>
            <w:hideMark/>
          </w:tcPr>
          <w:p w14:paraId="4A76F26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99.62%</w:t>
            </w:r>
          </w:p>
        </w:tc>
        <w:tc>
          <w:tcPr>
            <w:tcW w:w="1271" w:type="dxa"/>
            <w:tcBorders>
              <w:top w:val="nil"/>
              <w:left w:val="nil"/>
              <w:bottom w:val="single" w:sz="8" w:space="0" w:color="000000"/>
              <w:right w:val="single" w:sz="8" w:space="0" w:color="000000"/>
            </w:tcBorders>
            <w:shd w:val="clear" w:color="000000" w:fill="D9E1F2"/>
            <w:vAlign w:val="center"/>
            <w:hideMark/>
          </w:tcPr>
          <w:p w14:paraId="503F748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99.63%</w:t>
            </w:r>
          </w:p>
        </w:tc>
        <w:tc>
          <w:tcPr>
            <w:tcW w:w="1456" w:type="dxa"/>
            <w:tcBorders>
              <w:top w:val="nil"/>
              <w:left w:val="nil"/>
              <w:bottom w:val="single" w:sz="8" w:space="0" w:color="000000"/>
              <w:right w:val="single" w:sz="8" w:space="0" w:color="000000"/>
            </w:tcBorders>
            <w:shd w:val="clear" w:color="000000" w:fill="A9D08E"/>
            <w:vAlign w:val="center"/>
            <w:hideMark/>
          </w:tcPr>
          <w:p w14:paraId="2D67121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A10D13F"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1515315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15</w:t>
            </w:r>
          </w:p>
        </w:tc>
        <w:tc>
          <w:tcPr>
            <w:tcW w:w="1930" w:type="dxa"/>
            <w:tcBorders>
              <w:top w:val="nil"/>
              <w:left w:val="nil"/>
              <w:bottom w:val="single" w:sz="8" w:space="0" w:color="000000"/>
              <w:right w:val="single" w:sz="8" w:space="0" w:color="000000"/>
            </w:tcBorders>
            <w:shd w:val="clear" w:color="000000" w:fill="D9E1F2"/>
            <w:vAlign w:val="center"/>
            <w:hideMark/>
          </w:tcPr>
          <w:p w14:paraId="691323D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MAGT.TO</w:t>
            </w:r>
          </w:p>
        </w:tc>
        <w:tc>
          <w:tcPr>
            <w:tcW w:w="1519" w:type="dxa"/>
            <w:tcBorders>
              <w:top w:val="nil"/>
              <w:left w:val="nil"/>
              <w:bottom w:val="single" w:sz="8" w:space="0" w:color="000000"/>
              <w:right w:val="single" w:sz="8" w:space="0" w:color="000000"/>
            </w:tcBorders>
            <w:shd w:val="clear" w:color="000000" w:fill="D9E1F2"/>
            <w:vAlign w:val="center"/>
            <w:hideMark/>
          </w:tcPr>
          <w:p w14:paraId="1E528FE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1.71</w:t>
            </w:r>
          </w:p>
        </w:tc>
        <w:tc>
          <w:tcPr>
            <w:tcW w:w="1416" w:type="dxa"/>
            <w:tcBorders>
              <w:top w:val="nil"/>
              <w:left w:val="nil"/>
              <w:bottom w:val="single" w:sz="8" w:space="0" w:color="000000"/>
              <w:right w:val="single" w:sz="8" w:space="0" w:color="000000"/>
            </w:tcBorders>
            <w:shd w:val="clear" w:color="000000" w:fill="D9E1F2"/>
            <w:vAlign w:val="center"/>
            <w:hideMark/>
          </w:tcPr>
          <w:p w14:paraId="6068400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1.23</w:t>
            </w:r>
          </w:p>
        </w:tc>
        <w:tc>
          <w:tcPr>
            <w:tcW w:w="1304" w:type="dxa"/>
            <w:tcBorders>
              <w:top w:val="nil"/>
              <w:left w:val="nil"/>
              <w:bottom w:val="single" w:sz="8" w:space="0" w:color="000000"/>
              <w:right w:val="single" w:sz="8" w:space="0" w:color="000000"/>
            </w:tcBorders>
            <w:shd w:val="clear" w:color="000000" w:fill="D9E1F2"/>
            <w:vAlign w:val="center"/>
            <w:hideMark/>
          </w:tcPr>
          <w:p w14:paraId="1A6C361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98.29%</w:t>
            </w:r>
          </w:p>
        </w:tc>
        <w:tc>
          <w:tcPr>
            <w:tcW w:w="1271" w:type="dxa"/>
            <w:tcBorders>
              <w:top w:val="nil"/>
              <w:left w:val="nil"/>
              <w:bottom w:val="single" w:sz="8" w:space="0" w:color="000000"/>
              <w:right w:val="single" w:sz="8" w:space="0" w:color="000000"/>
            </w:tcBorders>
            <w:shd w:val="clear" w:color="000000" w:fill="D9E1F2"/>
            <w:vAlign w:val="center"/>
            <w:hideMark/>
          </w:tcPr>
          <w:p w14:paraId="4463CE0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98.77%</w:t>
            </w:r>
          </w:p>
        </w:tc>
        <w:tc>
          <w:tcPr>
            <w:tcW w:w="1456" w:type="dxa"/>
            <w:tcBorders>
              <w:top w:val="nil"/>
              <w:left w:val="nil"/>
              <w:bottom w:val="single" w:sz="8" w:space="0" w:color="000000"/>
              <w:right w:val="single" w:sz="8" w:space="0" w:color="000000"/>
            </w:tcBorders>
            <w:shd w:val="clear" w:color="000000" w:fill="FF7C80"/>
            <w:vAlign w:val="center"/>
            <w:hideMark/>
          </w:tcPr>
          <w:p w14:paraId="43E3827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0672C3C7"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4238125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16</w:t>
            </w:r>
          </w:p>
        </w:tc>
        <w:tc>
          <w:tcPr>
            <w:tcW w:w="1930" w:type="dxa"/>
            <w:tcBorders>
              <w:top w:val="nil"/>
              <w:left w:val="nil"/>
              <w:bottom w:val="single" w:sz="8" w:space="0" w:color="000000"/>
              <w:right w:val="single" w:sz="8" w:space="0" w:color="000000"/>
            </w:tcBorders>
            <w:shd w:val="clear" w:color="000000" w:fill="D9E1F2"/>
            <w:vAlign w:val="center"/>
            <w:hideMark/>
          </w:tcPr>
          <w:p w14:paraId="7C244CC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MPC</w:t>
            </w:r>
          </w:p>
        </w:tc>
        <w:tc>
          <w:tcPr>
            <w:tcW w:w="1519" w:type="dxa"/>
            <w:tcBorders>
              <w:top w:val="nil"/>
              <w:left w:val="nil"/>
              <w:bottom w:val="single" w:sz="8" w:space="0" w:color="000000"/>
              <w:right w:val="single" w:sz="8" w:space="0" w:color="000000"/>
            </w:tcBorders>
            <w:shd w:val="clear" w:color="000000" w:fill="D9E1F2"/>
            <w:vAlign w:val="center"/>
            <w:hideMark/>
          </w:tcPr>
          <w:p w14:paraId="17A2387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1.46</w:t>
            </w:r>
          </w:p>
        </w:tc>
        <w:tc>
          <w:tcPr>
            <w:tcW w:w="1416" w:type="dxa"/>
            <w:tcBorders>
              <w:top w:val="nil"/>
              <w:left w:val="nil"/>
              <w:bottom w:val="single" w:sz="8" w:space="0" w:color="000000"/>
              <w:right w:val="single" w:sz="8" w:space="0" w:color="000000"/>
            </w:tcBorders>
            <w:shd w:val="clear" w:color="000000" w:fill="D9E1F2"/>
            <w:vAlign w:val="center"/>
            <w:hideMark/>
          </w:tcPr>
          <w:p w14:paraId="455D4D3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1.65</w:t>
            </w:r>
          </w:p>
        </w:tc>
        <w:tc>
          <w:tcPr>
            <w:tcW w:w="1304" w:type="dxa"/>
            <w:tcBorders>
              <w:top w:val="nil"/>
              <w:left w:val="nil"/>
              <w:bottom w:val="single" w:sz="8" w:space="0" w:color="000000"/>
              <w:right w:val="single" w:sz="8" w:space="0" w:color="000000"/>
            </w:tcBorders>
            <w:shd w:val="clear" w:color="000000" w:fill="D9E1F2"/>
            <w:vAlign w:val="center"/>
            <w:hideMark/>
          </w:tcPr>
          <w:p w14:paraId="2767962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98.54%</w:t>
            </w:r>
          </w:p>
        </w:tc>
        <w:tc>
          <w:tcPr>
            <w:tcW w:w="1271" w:type="dxa"/>
            <w:tcBorders>
              <w:top w:val="nil"/>
              <w:left w:val="nil"/>
              <w:bottom w:val="single" w:sz="8" w:space="0" w:color="000000"/>
              <w:right w:val="single" w:sz="8" w:space="0" w:color="000000"/>
            </w:tcBorders>
            <w:shd w:val="clear" w:color="000000" w:fill="D9E1F2"/>
            <w:vAlign w:val="center"/>
            <w:hideMark/>
          </w:tcPr>
          <w:p w14:paraId="4BF88DA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98.35%</w:t>
            </w:r>
          </w:p>
        </w:tc>
        <w:tc>
          <w:tcPr>
            <w:tcW w:w="1456" w:type="dxa"/>
            <w:tcBorders>
              <w:top w:val="nil"/>
              <w:left w:val="nil"/>
              <w:bottom w:val="single" w:sz="8" w:space="0" w:color="000000"/>
              <w:right w:val="single" w:sz="8" w:space="0" w:color="000000"/>
            </w:tcBorders>
            <w:shd w:val="clear" w:color="000000" w:fill="A9D08E"/>
            <w:vAlign w:val="center"/>
            <w:hideMark/>
          </w:tcPr>
          <w:p w14:paraId="195FACB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3B557DFB"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7BCD5918"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17</w:t>
            </w:r>
          </w:p>
        </w:tc>
        <w:tc>
          <w:tcPr>
            <w:tcW w:w="1930" w:type="dxa"/>
            <w:tcBorders>
              <w:top w:val="nil"/>
              <w:left w:val="nil"/>
              <w:bottom w:val="single" w:sz="8" w:space="0" w:color="000000"/>
              <w:right w:val="single" w:sz="8" w:space="0" w:color="000000"/>
            </w:tcBorders>
            <w:shd w:val="clear" w:color="000000" w:fill="D9E1F2"/>
            <w:vAlign w:val="center"/>
            <w:hideMark/>
          </w:tcPr>
          <w:p w14:paraId="0FDFE99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NVA.TO</w:t>
            </w:r>
          </w:p>
        </w:tc>
        <w:tc>
          <w:tcPr>
            <w:tcW w:w="1519" w:type="dxa"/>
            <w:tcBorders>
              <w:top w:val="nil"/>
              <w:left w:val="nil"/>
              <w:bottom w:val="single" w:sz="8" w:space="0" w:color="000000"/>
              <w:right w:val="single" w:sz="8" w:space="0" w:color="000000"/>
            </w:tcBorders>
            <w:shd w:val="clear" w:color="000000" w:fill="D9E1F2"/>
            <w:vAlign w:val="center"/>
            <w:hideMark/>
          </w:tcPr>
          <w:p w14:paraId="1C108FF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0.11</w:t>
            </w:r>
          </w:p>
        </w:tc>
        <w:tc>
          <w:tcPr>
            <w:tcW w:w="1416" w:type="dxa"/>
            <w:tcBorders>
              <w:top w:val="nil"/>
              <w:left w:val="nil"/>
              <w:bottom w:val="single" w:sz="8" w:space="0" w:color="000000"/>
              <w:right w:val="single" w:sz="8" w:space="0" w:color="000000"/>
            </w:tcBorders>
            <w:shd w:val="clear" w:color="000000" w:fill="D9E1F2"/>
            <w:vAlign w:val="center"/>
            <w:hideMark/>
          </w:tcPr>
          <w:p w14:paraId="4270796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0.21</w:t>
            </w:r>
          </w:p>
        </w:tc>
        <w:tc>
          <w:tcPr>
            <w:tcW w:w="1304" w:type="dxa"/>
            <w:tcBorders>
              <w:top w:val="nil"/>
              <w:left w:val="nil"/>
              <w:bottom w:val="single" w:sz="8" w:space="0" w:color="000000"/>
              <w:right w:val="single" w:sz="8" w:space="0" w:color="000000"/>
            </w:tcBorders>
            <w:shd w:val="clear" w:color="000000" w:fill="D9E1F2"/>
            <w:vAlign w:val="center"/>
            <w:hideMark/>
          </w:tcPr>
          <w:p w14:paraId="6FED7F5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99.89%</w:t>
            </w:r>
          </w:p>
        </w:tc>
        <w:tc>
          <w:tcPr>
            <w:tcW w:w="1271" w:type="dxa"/>
            <w:tcBorders>
              <w:top w:val="nil"/>
              <w:left w:val="nil"/>
              <w:bottom w:val="single" w:sz="8" w:space="0" w:color="000000"/>
              <w:right w:val="single" w:sz="8" w:space="0" w:color="000000"/>
            </w:tcBorders>
            <w:shd w:val="clear" w:color="000000" w:fill="D9E1F2"/>
            <w:vAlign w:val="center"/>
            <w:hideMark/>
          </w:tcPr>
          <w:p w14:paraId="053B052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99.79%</w:t>
            </w:r>
          </w:p>
        </w:tc>
        <w:tc>
          <w:tcPr>
            <w:tcW w:w="1456" w:type="dxa"/>
            <w:tcBorders>
              <w:top w:val="nil"/>
              <w:left w:val="nil"/>
              <w:bottom w:val="single" w:sz="8" w:space="0" w:color="000000"/>
              <w:right w:val="single" w:sz="8" w:space="0" w:color="000000"/>
            </w:tcBorders>
            <w:shd w:val="clear" w:color="000000" w:fill="A9D08E"/>
            <w:vAlign w:val="center"/>
            <w:hideMark/>
          </w:tcPr>
          <w:p w14:paraId="4442376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E998CC2"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59CEEC2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18</w:t>
            </w:r>
          </w:p>
        </w:tc>
        <w:tc>
          <w:tcPr>
            <w:tcW w:w="1930" w:type="dxa"/>
            <w:tcBorders>
              <w:top w:val="nil"/>
              <w:left w:val="nil"/>
              <w:bottom w:val="single" w:sz="8" w:space="0" w:color="000000"/>
              <w:right w:val="single" w:sz="8" w:space="0" w:color="000000"/>
            </w:tcBorders>
            <w:shd w:val="clear" w:color="000000" w:fill="D9E1F2"/>
            <w:vAlign w:val="center"/>
            <w:hideMark/>
          </w:tcPr>
          <w:p w14:paraId="7246C2E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PBL.TO</w:t>
            </w:r>
          </w:p>
        </w:tc>
        <w:tc>
          <w:tcPr>
            <w:tcW w:w="1519" w:type="dxa"/>
            <w:tcBorders>
              <w:top w:val="nil"/>
              <w:left w:val="nil"/>
              <w:bottom w:val="single" w:sz="8" w:space="0" w:color="000000"/>
              <w:right w:val="single" w:sz="8" w:space="0" w:color="000000"/>
            </w:tcBorders>
            <w:shd w:val="clear" w:color="000000" w:fill="D9E1F2"/>
            <w:vAlign w:val="center"/>
            <w:hideMark/>
          </w:tcPr>
          <w:p w14:paraId="1FAFE1E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0.54</w:t>
            </w:r>
          </w:p>
        </w:tc>
        <w:tc>
          <w:tcPr>
            <w:tcW w:w="1416" w:type="dxa"/>
            <w:tcBorders>
              <w:top w:val="nil"/>
              <w:left w:val="nil"/>
              <w:bottom w:val="single" w:sz="8" w:space="0" w:color="000000"/>
              <w:right w:val="single" w:sz="8" w:space="0" w:color="000000"/>
            </w:tcBorders>
            <w:shd w:val="clear" w:color="000000" w:fill="D9E1F2"/>
            <w:vAlign w:val="center"/>
            <w:hideMark/>
          </w:tcPr>
          <w:p w14:paraId="39790CA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4.81</w:t>
            </w:r>
          </w:p>
        </w:tc>
        <w:tc>
          <w:tcPr>
            <w:tcW w:w="1304" w:type="dxa"/>
            <w:tcBorders>
              <w:top w:val="nil"/>
              <w:left w:val="nil"/>
              <w:bottom w:val="single" w:sz="8" w:space="0" w:color="000000"/>
              <w:right w:val="single" w:sz="8" w:space="0" w:color="000000"/>
            </w:tcBorders>
            <w:shd w:val="clear" w:color="000000" w:fill="D9E1F2"/>
            <w:vAlign w:val="center"/>
            <w:hideMark/>
          </w:tcPr>
          <w:p w14:paraId="73E6C73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99.48%</w:t>
            </w:r>
          </w:p>
        </w:tc>
        <w:tc>
          <w:tcPr>
            <w:tcW w:w="1271" w:type="dxa"/>
            <w:tcBorders>
              <w:top w:val="nil"/>
              <w:left w:val="nil"/>
              <w:bottom w:val="single" w:sz="8" w:space="0" w:color="000000"/>
              <w:right w:val="single" w:sz="8" w:space="0" w:color="000000"/>
            </w:tcBorders>
            <w:shd w:val="clear" w:color="000000" w:fill="D9E1F2"/>
            <w:vAlign w:val="center"/>
            <w:hideMark/>
          </w:tcPr>
          <w:p w14:paraId="7776834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95.36%</w:t>
            </w:r>
          </w:p>
        </w:tc>
        <w:tc>
          <w:tcPr>
            <w:tcW w:w="1456" w:type="dxa"/>
            <w:tcBorders>
              <w:top w:val="nil"/>
              <w:left w:val="nil"/>
              <w:bottom w:val="single" w:sz="8" w:space="0" w:color="000000"/>
              <w:right w:val="single" w:sz="8" w:space="0" w:color="000000"/>
            </w:tcBorders>
            <w:shd w:val="clear" w:color="000000" w:fill="FF7C80"/>
            <w:vAlign w:val="center"/>
            <w:hideMark/>
          </w:tcPr>
          <w:p w14:paraId="1897B22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256A1823"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33B9B01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19</w:t>
            </w:r>
          </w:p>
        </w:tc>
        <w:tc>
          <w:tcPr>
            <w:tcW w:w="1930" w:type="dxa"/>
            <w:tcBorders>
              <w:top w:val="nil"/>
              <w:left w:val="nil"/>
              <w:bottom w:val="single" w:sz="8" w:space="0" w:color="000000"/>
              <w:right w:val="single" w:sz="8" w:space="0" w:color="000000"/>
            </w:tcBorders>
            <w:shd w:val="clear" w:color="000000" w:fill="D9E1F2"/>
            <w:vAlign w:val="center"/>
            <w:hideMark/>
          </w:tcPr>
          <w:p w14:paraId="75A626D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REI-UN.TO</w:t>
            </w:r>
          </w:p>
        </w:tc>
        <w:tc>
          <w:tcPr>
            <w:tcW w:w="1519" w:type="dxa"/>
            <w:tcBorders>
              <w:top w:val="nil"/>
              <w:left w:val="nil"/>
              <w:bottom w:val="single" w:sz="8" w:space="0" w:color="000000"/>
              <w:right w:val="single" w:sz="8" w:space="0" w:color="000000"/>
            </w:tcBorders>
            <w:shd w:val="clear" w:color="000000" w:fill="D9E1F2"/>
            <w:vAlign w:val="center"/>
            <w:hideMark/>
          </w:tcPr>
          <w:p w14:paraId="022E06C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0.32</w:t>
            </w:r>
          </w:p>
        </w:tc>
        <w:tc>
          <w:tcPr>
            <w:tcW w:w="1416" w:type="dxa"/>
            <w:tcBorders>
              <w:top w:val="nil"/>
              <w:left w:val="nil"/>
              <w:bottom w:val="single" w:sz="8" w:space="0" w:color="000000"/>
              <w:right w:val="single" w:sz="8" w:space="0" w:color="000000"/>
            </w:tcBorders>
            <w:shd w:val="clear" w:color="000000" w:fill="D9E1F2"/>
            <w:vAlign w:val="center"/>
            <w:hideMark/>
          </w:tcPr>
          <w:p w14:paraId="3AC73BD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0.36</w:t>
            </w:r>
          </w:p>
        </w:tc>
        <w:tc>
          <w:tcPr>
            <w:tcW w:w="1304" w:type="dxa"/>
            <w:tcBorders>
              <w:top w:val="nil"/>
              <w:left w:val="nil"/>
              <w:bottom w:val="single" w:sz="8" w:space="0" w:color="000000"/>
              <w:right w:val="single" w:sz="8" w:space="0" w:color="000000"/>
            </w:tcBorders>
            <w:shd w:val="clear" w:color="000000" w:fill="D9E1F2"/>
            <w:vAlign w:val="center"/>
            <w:hideMark/>
          </w:tcPr>
          <w:p w14:paraId="084F736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99.68%</w:t>
            </w:r>
          </w:p>
        </w:tc>
        <w:tc>
          <w:tcPr>
            <w:tcW w:w="1271" w:type="dxa"/>
            <w:tcBorders>
              <w:top w:val="nil"/>
              <w:left w:val="nil"/>
              <w:bottom w:val="single" w:sz="8" w:space="0" w:color="000000"/>
              <w:right w:val="single" w:sz="8" w:space="0" w:color="000000"/>
            </w:tcBorders>
            <w:shd w:val="clear" w:color="000000" w:fill="D9E1F2"/>
            <w:vAlign w:val="center"/>
            <w:hideMark/>
          </w:tcPr>
          <w:p w14:paraId="6B0A63F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99.64%</w:t>
            </w:r>
          </w:p>
        </w:tc>
        <w:tc>
          <w:tcPr>
            <w:tcW w:w="1456" w:type="dxa"/>
            <w:tcBorders>
              <w:top w:val="nil"/>
              <w:left w:val="nil"/>
              <w:bottom w:val="single" w:sz="8" w:space="0" w:color="000000"/>
              <w:right w:val="single" w:sz="8" w:space="0" w:color="000000"/>
            </w:tcBorders>
            <w:shd w:val="clear" w:color="000000" w:fill="A9D08E"/>
            <w:vAlign w:val="center"/>
            <w:hideMark/>
          </w:tcPr>
          <w:p w14:paraId="08AB0EF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706E7390"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722CBA9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20</w:t>
            </w:r>
          </w:p>
        </w:tc>
        <w:tc>
          <w:tcPr>
            <w:tcW w:w="1930" w:type="dxa"/>
            <w:tcBorders>
              <w:top w:val="nil"/>
              <w:left w:val="nil"/>
              <w:bottom w:val="single" w:sz="8" w:space="0" w:color="000000"/>
              <w:right w:val="single" w:sz="8" w:space="0" w:color="000000"/>
            </w:tcBorders>
            <w:shd w:val="clear" w:color="000000" w:fill="D9E1F2"/>
            <w:vAlign w:val="center"/>
            <w:hideMark/>
          </w:tcPr>
          <w:p w14:paraId="38FF6F2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SFTC.TO</w:t>
            </w:r>
          </w:p>
        </w:tc>
        <w:tc>
          <w:tcPr>
            <w:tcW w:w="1519" w:type="dxa"/>
            <w:tcBorders>
              <w:top w:val="nil"/>
              <w:left w:val="nil"/>
              <w:bottom w:val="single" w:sz="8" w:space="0" w:color="000000"/>
              <w:right w:val="single" w:sz="8" w:space="0" w:color="000000"/>
            </w:tcBorders>
            <w:shd w:val="clear" w:color="000000" w:fill="D9E1F2"/>
            <w:vAlign w:val="center"/>
            <w:hideMark/>
          </w:tcPr>
          <w:p w14:paraId="3A57F07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1.1</w:t>
            </w:r>
          </w:p>
        </w:tc>
        <w:tc>
          <w:tcPr>
            <w:tcW w:w="1416" w:type="dxa"/>
            <w:tcBorders>
              <w:top w:val="nil"/>
              <w:left w:val="nil"/>
              <w:bottom w:val="single" w:sz="8" w:space="0" w:color="000000"/>
              <w:right w:val="single" w:sz="8" w:space="0" w:color="000000"/>
            </w:tcBorders>
            <w:shd w:val="clear" w:color="000000" w:fill="D9E1F2"/>
            <w:vAlign w:val="center"/>
            <w:hideMark/>
          </w:tcPr>
          <w:p w14:paraId="5AB152D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0.83</w:t>
            </w:r>
          </w:p>
        </w:tc>
        <w:tc>
          <w:tcPr>
            <w:tcW w:w="1304" w:type="dxa"/>
            <w:tcBorders>
              <w:top w:val="nil"/>
              <w:left w:val="nil"/>
              <w:bottom w:val="single" w:sz="8" w:space="0" w:color="000000"/>
              <w:right w:val="single" w:sz="8" w:space="0" w:color="000000"/>
            </w:tcBorders>
            <w:shd w:val="clear" w:color="000000" w:fill="D9E1F2"/>
            <w:vAlign w:val="center"/>
            <w:hideMark/>
          </w:tcPr>
          <w:p w14:paraId="5FC39F6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98.90%</w:t>
            </w:r>
          </w:p>
        </w:tc>
        <w:tc>
          <w:tcPr>
            <w:tcW w:w="1271" w:type="dxa"/>
            <w:tcBorders>
              <w:top w:val="nil"/>
              <w:left w:val="nil"/>
              <w:bottom w:val="single" w:sz="8" w:space="0" w:color="000000"/>
              <w:right w:val="single" w:sz="8" w:space="0" w:color="000000"/>
            </w:tcBorders>
            <w:shd w:val="clear" w:color="000000" w:fill="D9E1F2"/>
            <w:vAlign w:val="center"/>
            <w:hideMark/>
          </w:tcPr>
          <w:p w14:paraId="6EC70D1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99.87%</w:t>
            </w:r>
          </w:p>
        </w:tc>
        <w:tc>
          <w:tcPr>
            <w:tcW w:w="1456" w:type="dxa"/>
            <w:tcBorders>
              <w:top w:val="nil"/>
              <w:left w:val="nil"/>
              <w:bottom w:val="single" w:sz="8" w:space="0" w:color="000000"/>
              <w:right w:val="single" w:sz="8" w:space="0" w:color="000000"/>
            </w:tcBorders>
            <w:shd w:val="clear" w:color="000000" w:fill="FF7C80"/>
            <w:vAlign w:val="center"/>
            <w:hideMark/>
          </w:tcPr>
          <w:p w14:paraId="654DB03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79ABB0C5"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58545AF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21</w:t>
            </w:r>
          </w:p>
        </w:tc>
        <w:tc>
          <w:tcPr>
            <w:tcW w:w="1930" w:type="dxa"/>
            <w:tcBorders>
              <w:top w:val="nil"/>
              <w:left w:val="nil"/>
              <w:bottom w:val="single" w:sz="8" w:space="0" w:color="000000"/>
              <w:right w:val="single" w:sz="8" w:space="0" w:color="000000"/>
            </w:tcBorders>
            <w:shd w:val="clear" w:color="000000" w:fill="D9E1F2"/>
            <w:vAlign w:val="center"/>
            <w:hideMark/>
          </w:tcPr>
          <w:p w14:paraId="37338988"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SRU-UN.TO</w:t>
            </w:r>
          </w:p>
        </w:tc>
        <w:tc>
          <w:tcPr>
            <w:tcW w:w="1519" w:type="dxa"/>
            <w:tcBorders>
              <w:top w:val="nil"/>
              <w:left w:val="nil"/>
              <w:bottom w:val="single" w:sz="8" w:space="0" w:color="000000"/>
              <w:right w:val="single" w:sz="8" w:space="0" w:color="000000"/>
            </w:tcBorders>
            <w:shd w:val="clear" w:color="000000" w:fill="D9E1F2"/>
            <w:vAlign w:val="center"/>
            <w:hideMark/>
          </w:tcPr>
          <w:p w14:paraId="4F2FF64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0.47</w:t>
            </w:r>
          </w:p>
        </w:tc>
        <w:tc>
          <w:tcPr>
            <w:tcW w:w="1416" w:type="dxa"/>
            <w:tcBorders>
              <w:top w:val="nil"/>
              <w:left w:val="nil"/>
              <w:bottom w:val="single" w:sz="8" w:space="0" w:color="000000"/>
              <w:right w:val="single" w:sz="8" w:space="0" w:color="000000"/>
            </w:tcBorders>
            <w:shd w:val="clear" w:color="000000" w:fill="D9E1F2"/>
            <w:vAlign w:val="center"/>
            <w:hideMark/>
          </w:tcPr>
          <w:p w14:paraId="7E07F3C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0.37</w:t>
            </w:r>
          </w:p>
        </w:tc>
        <w:tc>
          <w:tcPr>
            <w:tcW w:w="1304" w:type="dxa"/>
            <w:tcBorders>
              <w:top w:val="nil"/>
              <w:left w:val="nil"/>
              <w:bottom w:val="single" w:sz="8" w:space="0" w:color="000000"/>
              <w:right w:val="single" w:sz="8" w:space="0" w:color="000000"/>
            </w:tcBorders>
            <w:shd w:val="clear" w:color="000000" w:fill="D9E1F2"/>
            <w:vAlign w:val="center"/>
            <w:hideMark/>
          </w:tcPr>
          <w:p w14:paraId="121F3DE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99.53%</w:t>
            </w:r>
          </w:p>
        </w:tc>
        <w:tc>
          <w:tcPr>
            <w:tcW w:w="1271" w:type="dxa"/>
            <w:tcBorders>
              <w:top w:val="nil"/>
              <w:left w:val="nil"/>
              <w:bottom w:val="single" w:sz="8" w:space="0" w:color="000000"/>
              <w:right w:val="single" w:sz="8" w:space="0" w:color="000000"/>
            </w:tcBorders>
            <w:shd w:val="clear" w:color="000000" w:fill="D9E1F2"/>
            <w:vAlign w:val="center"/>
            <w:hideMark/>
          </w:tcPr>
          <w:p w14:paraId="5395C9D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99.63%</w:t>
            </w:r>
          </w:p>
        </w:tc>
        <w:tc>
          <w:tcPr>
            <w:tcW w:w="1456" w:type="dxa"/>
            <w:tcBorders>
              <w:top w:val="nil"/>
              <w:left w:val="nil"/>
              <w:bottom w:val="single" w:sz="8" w:space="0" w:color="000000"/>
              <w:right w:val="single" w:sz="8" w:space="0" w:color="000000"/>
            </w:tcBorders>
            <w:shd w:val="clear" w:color="000000" w:fill="A9D08E"/>
            <w:vAlign w:val="center"/>
            <w:hideMark/>
          </w:tcPr>
          <w:p w14:paraId="346DF70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15F23ACC"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4AA969DB"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22</w:t>
            </w:r>
          </w:p>
        </w:tc>
        <w:tc>
          <w:tcPr>
            <w:tcW w:w="1930" w:type="dxa"/>
            <w:tcBorders>
              <w:top w:val="nil"/>
              <w:left w:val="nil"/>
              <w:bottom w:val="single" w:sz="8" w:space="0" w:color="000000"/>
              <w:right w:val="single" w:sz="8" w:space="0" w:color="000000"/>
            </w:tcBorders>
            <w:shd w:val="clear" w:color="000000" w:fill="D9E1F2"/>
            <w:vAlign w:val="center"/>
            <w:hideMark/>
          </w:tcPr>
          <w:p w14:paraId="604ECCC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TCS.TO</w:t>
            </w:r>
          </w:p>
        </w:tc>
        <w:tc>
          <w:tcPr>
            <w:tcW w:w="1519" w:type="dxa"/>
            <w:tcBorders>
              <w:top w:val="nil"/>
              <w:left w:val="nil"/>
              <w:bottom w:val="single" w:sz="8" w:space="0" w:color="000000"/>
              <w:right w:val="single" w:sz="8" w:space="0" w:color="000000"/>
            </w:tcBorders>
            <w:shd w:val="clear" w:color="000000" w:fill="D9E1F2"/>
            <w:vAlign w:val="center"/>
            <w:hideMark/>
          </w:tcPr>
          <w:p w14:paraId="4A13B0E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0.65</w:t>
            </w:r>
          </w:p>
        </w:tc>
        <w:tc>
          <w:tcPr>
            <w:tcW w:w="1416" w:type="dxa"/>
            <w:tcBorders>
              <w:top w:val="nil"/>
              <w:left w:val="nil"/>
              <w:bottom w:val="single" w:sz="8" w:space="0" w:color="000000"/>
              <w:right w:val="single" w:sz="8" w:space="0" w:color="000000"/>
            </w:tcBorders>
            <w:shd w:val="clear" w:color="000000" w:fill="D9E1F2"/>
            <w:vAlign w:val="center"/>
            <w:hideMark/>
          </w:tcPr>
          <w:p w14:paraId="7077A03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1.87</w:t>
            </w:r>
          </w:p>
        </w:tc>
        <w:tc>
          <w:tcPr>
            <w:tcW w:w="1304" w:type="dxa"/>
            <w:tcBorders>
              <w:top w:val="nil"/>
              <w:left w:val="nil"/>
              <w:bottom w:val="single" w:sz="8" w:space="0" w:color="000000"/>
              <w:right w:val="single" w:sz="8" w:space="0" w:color="000000"/>
            </w:tcBorders>
            <w:shd w:val="clear" w:color="000000" w:fill="D9E1F2"/>
            <w:vAlign w:val="center"/>
            <w:hideMark/>
          </w:tcPr>
          <w:p w14:paraId="3849F3D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99.35%</w:t>
            </w:r>
          </w:p>
        </w:tc>
        <w:tc>
          <w:tcPr>
            <w:tcW w:w="1271" w:type="dxa"/>
            <w:tcBorders>
              <w:top w:val="nil"/>
              <w:left w:val="nil"/>
              <w:bottom w:val="single" w:sz="8" w:space="0" w:color="000000"/>
              <w:right w:val="single" w:sz="8" w:space="0" w:color="000000"/>
            </w:tcBorders>
            <w:shd w:val="clear" w:color="000000" w:fill="D9E1F2"/>
            <w:vAlign w:val="center"/>
            <w:hideMark/>
          </w:tcPr>
          <w:p w14:paraId="081D1A4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98.13%</w:t>
            </w:r>
          </w:p>
        </w:tc>
        <w:tc>
          <w:tcPr>
            <w:tcW w:w="1456" w:type="dxa"/>
            <w:tcBorders>
              <w:top w:val="nil"/>
              <w:left w:val="nil"/>
              <w:bottom w:val="single" w:sz="8" w:space="0" w:color="000000"/>
              <w:right w:val="single" w:sz="8" w:space="0" w:color="000000"/>
            </w:tcBorders>
            <w:shd w:val="clear" w:color="000000" w:fill="A9D08E"/>
            <w:vAlign w:val="center"/>
            <w:hideMark/>
          </w:tcPr>
          <w:p w14:paraId="5F853FE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 </w:t>
            </w:r>
          </w:p>
        </w:tc>
      </w:tr>
      <w:tr w:rsidR="00CA067B" w:rsidRPr="00464576" w14:paraId="77E15FCF"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08C65378"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23</w:t>
            </w:r>
          </w:p>
        </w:tc>
        <w:tc>
          <w:tcPr>
            <w:tcW w:w="1930" w:type="dxa"/>
            <w:tcBorders>
              <w:top w:val="nil"/>
              <w:left w:val="nil"/>
              <w:bottom w:val="single" w:sz="8" w:space="0" w:color="000000"/>
              <w:right w:val="single" w:sz="8" w:space="0" w:color="000000"/>
            </w:tcBorders>
            <w:shd w:val="clear" w:color="000000" w:fill="D9E1F2"/>
            <w:vAlign w:val="center"/>
            <w:hideMark/>
          </w:tcPr>
          <w:p w14:paraId="3B7CCE4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TOI.V</w:t>
            </w:r>
          </w:p>
        </w:tc>
        <w:tc>
          <w:tcPr>
            <w:tcW w:w="1519" w:type="dxa"/>
            <w:tcBorders>
              <w:top w:val="nil"/>
              <w:left w:val="nil"/>
              <w:bottom w:val="single" w:sz="8" w:space="0" w:color="000000"/>
              <w:right w:val="single" w:sz="8" w:space="0" w:color="000000"/>
            </w:tcBorders>
            <w:shd w:val="clear" w:color="000000" w:fill="D9E1F2"/>
            <w:vAlign w:val="center"/>
            <w:hideMark/>
          </w:tcPr>
          <w:p w14:paraId="3E024FA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3.25</w:t>
            </w:r>
          </w:p>
        </w:tc>
        <w:tc>
          <w:tcPr>
            <w:tcW w:w="1416" w:type="dxa"/>
            <w:tcBorders>
              <w:top w:val="nil"/>
              <w:left w:val="nil"/>
              <w:bottom w:val="single" w:sz="8" w:space="0" w:color="000000"/>
              <w:right w:val="single" w:sz="8" w:space="0" w:color="000000"/>
            </w:tcBorders>
            <w:shd w:val="clear" w:color="000000" w:fill="D9E1F2"/>
            <w:vAlign w:val="center"/>
            <w:hideMark/>
          </w:tcPr>
          <w:p w14:paraId="79B6E66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3.03</w:t>
            </w:r>
          </w:p>
        </w:tc>
        <w:tc>
          <w:tcPr>
            <w:tcW w:w="1304" w:type="dxa"/>
            <w:tcBorders>
              <w:top w:val="nil"/>
              <w:left w:val="nil"/>
              <w:bottom w:val="single" w:sz="8" w:space="0" w:color="000000"/>
              <w:right w:val="single" w:sz="8" w:space="0" w:color="000000"/>
            </w:tcBorders>
            <w:shd w:val="clear" w:color="000000" w:fill="D9E1F2"/>
            <w:vAlign w:val="center"/>
            <w:hideMark/>
          </w:tcPr>
          <w:p w14:paraId="78B0E4D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96.75%</w:t>
            </w:r>
          </w:p>
        </w:tc>
        <w:tc>
          <w:tcPr>
            <w:tcW w:w="1271" w:type="dxa"/>
            <w:tcBorders>
              <w:top w:val="nil"/>
              <w:left w:val="nil"/>
              <w:bottom w:val="single" w:sz="8" w:space="0" w:color="000000"/>
              <w:right w:val="single" w:sz="8" w:space="0" w:color="000000"/>
            </w:tcBorders>
            <w:shd w:val="clear" w:color="000000" w:fill="D9E1F2"/>
            <w:vAlign w:val="center"/>
            <w:hideMark/>
          </w:tcPr>
          <w:p w14:paraId="3548D30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96.97%</w:t>
            </w:r>
          </w:p>
        </w:tc>
        <w:tc>
          <w:tcPr>
            <w:tcW w:w="1456" w:type="dxa"/>
            <w:tcBorders>
              <w:top w:val="nil"/>
              <w:left w:val="nil"/>
              <w:bottom w:val="single" w:sz="8" w:space="0" w:color="000000"/>
              <w:right w:val="single" w:sz="8" w:space="0" w:color="000000"/>
            </w:tcBorders>
            <w:shd w:val="clear" w:color="000000" w:fill="A9D08E"/>
            <w:vAlign w:val="center"/>
            <w:hideMark/>
          </w:tcPr>
          <w:p w14:paraId="45D42D7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19A5ED29"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1C2574C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24</w:t>
            </w:r>
          </w:p>
        </w:tc>
        <w:tc>
          <w:tcPr>
            <w:tcW w:w="1930" w:type="dxa"/>
            <w:tcBorders>
              <w:top w:val="nil"/>
              <w:left w:val="nil"/>
              <w:bottom w:val="single" w:sz="8" w:space="0" w:color="000000"/>
              <w:right w:val="single" w:sz="8" w:space="0" w:color="000000"/>
            </w:tcBorders>
            <w:shd w:val="clear" w:color="000000" w:fill="D9E1F2"/>
            <w:vAlign w:val="center"/>
            <w:hideMark/>
          </w:tcPr>
          <w:p w14:paraId="63FD8B0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T.TO</w:t>
            </w:r>
          </w:p>
        </w:tc>
        <w:tc>
          <w:tcPr>
            <w:tcW w:w="1519" w:type="dxa"/>
            <w:tcBorders>
              <w:top w:val="nil"/>
              <w:left w:val="nil"/>
              <w:bottom w:val="single" w:sz="8" w:space="0" w:color="000000"/>
              <w:right w:val="single" w:sz="8" w:space="0" w:color="000000"/>
            </w:tcBorders>
            <w:shd w:val="clear" w:color="000000" w:fill="D9E1F2"/>
            <w:vAlign w:val="center"/>
            <w:hideMark/>
          </w:tcPr>
          <w:p w14:paraId="10CC314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1.81</w:t>
            </w:r>
          </w:p>
        </w:tc>
        <w:tc>
          <w:tcPr>
            <w:tcW w:w="1416" w:type="dxa"/>
            <w:tcBorders>
              <w:top w:val="nil"/>
              <w:left w:val="nil"/>
              <w:bottom w:val="single" w:sz="8" w:space="0" w:color="000000"/>
              <w:right w:val="single" w:sz="8" w:space="0" w:color="000000"/>
            </w:tcBorders>
            <w:shd w:val="clear" w:color="000000" w:fill="D9E1F2"/>
            <w:vAlign w:val="center"/>
            <w:hideMark/>
          </w:tcPr>
          <w:p w14:paraId="048AB26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1.22</w:t>
            </w:r>
          </w:p>
        </w:tc>
        <w:tc>
          <w:tcPr>
            <w:tcW w:w="1304" w:type="dxa"/>
            <w:tcBorders>
              <w:top w:val="nil"/>
              <w:left w:val="nil"/>
              <w:bottom w:val="single" w:sz="8" w:space="0" w:color="000000"/>
              <w:right w:val="single" w:sz="8" w:space="0" w:color="000000"/>
            </w:tcBorders>
            <w:shd w:val="clear" w:color="000000" w:fill="D9E1F2"/>
            <w:vAlign w:val="center"/>
            <w:hideMark/>
          </w:tcPr>
          <w:p w14:paraId="57EA015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98.90%</w:t>
            </w:r>
          </w:p>
        </w:tc>
        <w:tc>
          <w:tcPr>
            <w:tcW w:w="1271" w:type="dxa"/>
            <w:tcBorders>
              <w:top w:val="nil"/>
              <w:left w:val="nil"/>
              <w:bottom w:val="single" w:sz="8" w:space="0" w:color="000000"/>
              <w:right w:val="single" w:sz="8" w:space="0" w:color="000000"/>
            </w:tcBorders>
            <w:shd w:val="clear" w:color="000000" w:fill="D9E1F2"/>
            <w:vAlign w:val="center"/>
            <w:hideMark/>
          </w:tcPr>
          <w:p w14:paraId="47413E3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98.80%</w:t>
            </w:r>
          </w:p>
        </w:tc>
        <w:tc>
          <w:tcPr>
            <w:tcW w:w="1456" w:type="dxa"/>
            <w:tcBorders>
              <w:top w:val="nil"/>
              <w:left w:val="nil"/>
              <w:bottom w:val="single" w:sz="8" w:space="0" w:color="000000"/>
              <w:right w:val="single" w:sz="8" w:space="0" w:color="000000"/>
            </w:tcBorders>
            <w:shd w:val="clear" w:color="000000" w:fill="FF7C80"/>
            <w:vAlign w:val="center"/>
            <w:hideMark/>
          </w:tcPr>
          <w:p w14:paraId="2CFDA4B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w:t>
            </w:r>
          </w:p>
        </w:tc>
      </w:tr>
      <w:tr w:rsidR="00CA067B" w:rsidRPr="00464576" w14:paraId="6B08A836"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0D87F31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25</w:t>
            </w:r>
          </w:p>
        </w:tc>
        <w:tc>
          <w:tcPr>
            <w:tcW w:w="1930" w:type="dxa"/>
            <w:tcBorders>
              <w:top w:val="nil"/>
              <w:left w:val="nil"/>
              <w:bottom w:val="single" w:sz="8" w:space="0" w:color="000000"/>
              <w:right w:val="single" w:sz="8" w:space="0" w:color="000000"/>
            </w:tcBorders>
            <w:shd w:val="clear" w:color="000000" w:fill="D9E1F2"/>
            <w:vAlign w:val="center"/>
            <w:hideMark/>
          </w:tcPr>
          <w:p w14:paraId="3385B836"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RCI-B.TO</w:t>
            </w:r>
          </w:p>
        </w:tc>
        <w:tc>
          <w:tcPr>
            <w:tcW w:w="1519" w:type="dxa"/>
            <w:tcBorders>
              <w:top w:val="nil"/>
              <w:left w:val="nil"/>
              <w:bottom w:val="single" w:sz="8" w:space="0" w:color="000000"/>
              <w:right w:val="single" w:sz="8" w:space="0" w:color="000000"/>
            </w:tcBorders>
            <w:shd w:val="clear" w:color="000000" w:fill="D9E1F2"/>
            <w:vAlign w:val="center"/>
            <w:hideMark/>
          </w:tcPr>
          <w:p w14:paraId="2BF8B6F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0.65</w:t>
            </w:r>
          </w:p>
        </w:tc>
        <w:tc>
          <w:tcPr>
            <w:tcW w:w="1416" w:type="dxa"/>
            <w:tcBorders>
              <w:top w:val="nil"/>
              <w:left w:val="nil"/>
              <w:bottom w:val="single" w:sz="8" w:space="0" w:color="000000"/>
              <w:right w:val="single" w:sz="8" w:space="0" w:color="000000"/>
            </w:tcBorders>
            <w:shd w:val="clear" w:color="000000" w:fill="D9E1F2"/>
            <w:vAlign w:val="center"/>
            <w:hideMark/>
          </w:tcPr>
          <w:p w14:paraId="7F8F5F1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1.88</w:t>
            </w:r>
          </w:p>
        </w:tc>
        <w:tc>
          <w:tcPr>
            <w:tcW w:w="1304" w:type="dxa"/>
            <w:tcBorders>
              <w:top w:val="nil"/>
              <w:left w:val="nil"/>
              <w:bottom w:val="single" w:sz="8" w:space="0" w:color="000000"/>
              <w:right w:val="single" w:sz="8" w:space="0" w:color="000000"/>
            </w:tcBorders>
            <w:shd w:val="clear" w:color="000000" w:fill="D9E1F2"/>
            <w:vAlign w:val="center"/>
            <w:hideMark/>
          </w:tcPr>
          <w:p w14:paraId="3A40EFB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99.10%</w:t>
            </w:r>
          </w:p>
        </w:tc>
        <w:tc>
          <w:tcPr>
            <w:tcW w:w="1271" w:type="dxa"/>
            <w:tcBorders>
              <w:top w:val="nil"/>
              <w:left w:val="nil"/>
              <w:bottom w:val="single" w:sz="8" w:space="0" w:color="000000"/>
              <w:right w:val="single" w:sz="8" w:space="0" w:color="000000"/>
            </w:tcBorders>
            <w:shd w:val="clear" w:color="000000" w:fill="D9E1F2"/>
            <w:vAlign w:val="center"/>
            <w:hideMark/>
          </w:tcPr>
          <w:p w14:paraId="683A30F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98.90%</w:t>
            </w:r>
          </w:p>
        </w:tc>
        <w:tc>
          <w:tcPr>
            <w:tcW w:w="1456" w:type="dxa"/>
            <w:tcBorders>
              <w:top w:val="nil"/>
              <w:left w:val="nil"/>
              <w:bottom w:val="single" w:sz="8" w:space="0" w:color="000000"/>
              <w:right w:val="single" w:sz="8" w:space="0" w:color="000000"/>
            </w:tcBorders>
            <w:shd w:val="clear" w:color="000000" w:fill="A9D08E"/>
            <w:vAlign w:val="center"/>
            <w:hideMark/>
          </w:tcPr>
          <w:p w14:paraId="1B74CDD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6E550E63"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4629FEE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26</w:t>
            </w:r>
          </w:p>
        </w:tc>
        <w:tc>
          <w:tcPr>
            <w:tcW w:w="1930" w:type="dxa"/>
            <w:tcBorders>
              <w:top w:val="nil"/>
              <w:left w:val="nil"/>
              <w:bottom w:val="single" w:sz="8" w:space="0" w:color="000000"/>
              <w:right w:val="single" w:sz="8" w:space="0" w:color="000000"/>
            </w:tcBorders>
            <w:shd w:val="clear" w:color="000000" w:fill="D9E1F2"/>
            <w:vAlign w:val="center"/>
            <w:hideMark/>
          </w:tcPr>
          <w:p w14:paraId="5425A5B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ENB.TO</w:t>
            </w:r>
          </w:p>
        </w:tc>
        <w:tc>
          <w:tcPr>
            <w:tcW w:w="1519" w:type="dxa"/>
            <w:tcBorders>
              <w:top w:val="nil"/>
              <w:left w:val="nil"/>
              <w:bottom w:val="single" w:sz="8" w:space="0" w:color="000000"/>
              <w:right w:val="single" w:sz="8" w:space="0" w:color="000000"/>
            </w:tcBorders>
            <w:shd w:val="clear" w:color="000000" w:fill="D9E1F2"/>
            <w:vAlign w:val="center"/>
            <w:hideMark/>
          </w:tcPr>
          <w:p w14:paraId="4353FCC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3.25</w:t>
            </w:r>
          </w:p>
        </w:tc>
        <w:tc>
          <w:tcPr>
            <w:tcW w:w="1416" w:type="dxa"/>
            <w:tcBorders>
              <w:top w:val="nil"/>
              <w:left w:val="nil"/>
              <w:bottom w:val="single" w:sz="8" w:space="0" w:color="000000"/>
              <w:right w:val="single" w:sz="8" w:space="0" w:color="000000"/>
            </w:tcBorders>
            <w:shd w:val="clear" w:color="000000" w:fill="D9E1F2"/>
            <w:vAlign w:val="center"/>
            <w:hideMark/>
          </w:tcPr>
          <w:p w14:paraId="081461B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3.04</w:t>
            </w:r>
          </w:p>
        </w:tc>
        <w:tc>
          <w:tcPr>
            <w:tcW w:w="1304" w:type="dxa"/>
            <w:tcBorders>
              <w:top w:val="nil"/>
              <w:left w:val="nil"/>
              <w:bottom w:val="single" w:sz="8" w:space="0" w:color="000000"/>
              <w:right w:val="single" w:sz="8" w:space="0" w:color="000000"/>
            </w:tcBorders>
            <w:shd w:val="clear" w:color="000000" w:fill="D9E1F2"/>
            <w:vAlign w:val="center"/>
            <w:hideMark/>
          </w:tcPr>
          <w:p w14:paraId="10F47428"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97.01%</w:t>
            </w:r>
          </w:p>
        </w:tc>
        <w:tc>
          <w:tcPr>
            <w:tcW w:w="1271" w:type="dxa"/>
            <w:tcBorders>
              <w:top w:val="nil"/>
              <w:left w:val="nil"/>
              <w:bottom w:val="single" w:sz="8" w:space="0" w:color="000000"/>
              <w:right w:val="single" w:sz="8" w:space="0" w:color="000000"/>
            </w:tcBorders>
            <w:shd w:val="clear" w:color="000000" w:fill="D9E1F2"/>
            <w:vAlign w:val="center"/>
            <w:hideMark/>
          </w:tcPr>
          <w:p w14:paraId="0D18E67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97.80%</w:t>
            </w:r>
          </w:p>
        </w:tc>
        <w:tc>
          <w:tcPr>
            <w:tcW w:w="1456" w:type="dxa"/>
            <w:tcBorders>
              <w:top w:val="nil"/>
              <w:left w:val="nil"/>
              <w:bottom w:val="single" w:sz="8" w:space="0" w:color="000000"/>
              <w:right w:val="single" w:sz="8" w:space="0" w:color="000000"/>
            </w:tcBorders>
            <w:shd w:val="clear" w:color="000000" w:fill="A9D08E"/>
            <w:vAlign w:val="center"/>
            <w:hideMark/>
          </w:tcPr>
          <w:p w14:paraId="0F4F3FF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0B8C039F"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5015E63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27</w:t>
            </w:r>
          </w:p>
        </w:tc>
        <w:tc>
          <w:tcPr>
            <w:tcW w:w="1930" w:type="dxa"/>
            <w:tcBorders>
              <w:top w:val="nil"/>
              <w:left w:val="nil"/>
              <w:bottom w:val="single" w:sz="8" w:space="0" w:color="000000"/>
              <w:right w:val="single" w:sz="8" w:space="0" w:color="000000"/>
            </w:tcBorders>
            <w:shd w:val="clear" w:color="000000" w:fill="D9E1F2"/>
            <w:vAlign w:val="center"/>
            <w:hideMark/>
          </w:tcPr>
          <w:p w14:paraId="732EE98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RY.TO</w:t>
            </w:r>
          </w:p>
        </w:tc>
        <w:tc>
          <w:tcPr>
            <w:tcW w:w="1519" w:type="dxa"/>
            <w:tcBorders>
              <w:top w:val="nil"/>
              <w:left w:val="nil"/>
              <w:bottom w:val="single" w:sz="8" w:space="0" w:color="000000"/>
              <w:right w:val="single" w:sz="8" w:space="0" w:color="000000"/>
            </w:tcBorders>
            <w:shd w:val="clear" w:color="000000" w:fill="D9E1F2"/>
            <w:vAlign w:val="center"/>
            <w:hideMark/>
          </w:tcPr>
          <w:p w14:paraId="69C10C4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2.57</w:t>
            </w:r>
          </w:p>
        </w:tc>
        <w:tc>
          <w:tcPr>
            <w:tcW w:w="1416" w:type="dxa"/>
            <w:tcBorders>
              <w:top w:val="nil"/>
              <w:left w:val="nil"/>
              <w:bottom w:val="single" w:sz="8" w:space="0" w:color="000000"/>
              <w:right w:val="single" w:sz="8" w:space="0" w:color="000000"/>
            </w:tcBorders>
            <w:shd w:val="clear" w:color="000000" w:fill="D9E1F2"/>
            <w:vAlign w:val="center"/>
            <w:hideMark/>
          </w:tcPr>
          <w:p w14:paraId="2E00B09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3.2</w:t>
            </w:r>
          </w:p>
        </w:tc>
        <w:tc>
          <w:tcPr>
            <w:tcW w:w="1304" w:type="dxa"/>
            <w:tcBorders>
              <w:top w:val="nil"/>
              <w:left w:val="nil"/>
              <w:bottom w:val="single" w:sz="8" w:space="0" w:color="000000"/>
              <w:right w:val="single" w:sz="8" w:space="0" w:color="000000"/>
            </w:tcBorders>
            <w:shd w:val="clear" w:color="000000" w:fill="D9E1F2"/>
            <w:vAlign w:val="center"/>
            <w:hideMark/>
          </w:tcPr>
          <w:p w14:paraId="6B82B464"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97.10%</w:t>
            </w:r>
          </w:p>
        </w:tc>
        <w:tc>
          <w:tcPr>
            <w:tcW w:w="1271" w:type="dxa"/>
            <w:tcBorders>
              <w:top w:val="nil"/>
              <w:left w:val="nil"/>
              <w:bottom w:val="single" w:sz="8" w:space="0" w:color="000000"/>
              <w:right w:val="single" w:sz="8" w:space="0" w:color="000000"/>
            </w:tcBorders>
            <w:shd w:val="clear" w:color="000000" w:fill="D9E1F2"/>
            <w:vAlign w:val="center"/>
            <w:hideMark/>
          </w:tcPr>
          <w:p w14:paraId="104F5AF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96.70%</w:t>
            </w:r>
          </w:p>
        </w:tc>
        <w:tc>
          <w:tcPr>
            <w:tcW w:w="1456" w:type="dxa"/>
            <w:tcBorders>
              <w:top w:val="nil"/>
              <w:left w:val="nil"/>
              <w:bottom w:val="single" w:sz="8" w:space="0" w:color="000000"/>
              <w:right w:val="single" w:sz="8" w:space="0" w:color="000000"/>
            </w:tcBorders>
            <w:shd w:val="clear" w:color="000000" w:fill="FF7C80"/>
            <w:vAlign w:val="center"/>
            <w:hideMark/>
          </w:tcPr>
          <w:p w14:paraId="4F625CB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w:t>
            </w:r>
          </w:p>
        </w:tc>
      </w:tr>
      <w:tr w:rsidR="00CA067B" w:rsidRPr="00464576" w14:paraId="2BDD76AE"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15739925"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28</w:t>
            </w:r>
          </w:p>
        </w:tc>
        <w:tc>
          <w:tcPr>
            <w:tcW w:w="1930" w:type="dxa"/>
            <w:tcBorders>
              <w:top w:val="nil"/>
              <w:left w:val="nil"/>
              <w:bottom w:val="single" w:sz="8" w:space="0" w:color="000000"/>
              <w:right w:val="single" w:sz="8" w:space="0" w:color="000000"/>
            </w:tcBorders>
            <w:shd w:val="clear" w:color="000000" w:fill="D9E1F2"/>
            <w:vAlign w:val="center"/>
            <w:hideMark/>
          </w:tcPr>
          <w:p w14:paraId="0EC6E4A1"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MI-UN.TO</w:t>
            </w:r>
          </w:p>
        </w:tc>
        <w:tc>
          <w:tcPr>
            <w:tcW w:w="1519" w:type="dxa"/>
            <w:tcBorders>
              <w:top w:val="nil"/>
              <w:left w:val="nil"/>
              <w:bottom w:val="single" w:sz="8" w:space="0" w:color="000000"/>
              <w:right w:val="single" w:sz="8" w:space="0" w:color="000000"/>
            </w:tcBorders>
            <w:shd w:val="clear" w:color="000000" w:fill="D9E1F2"/>
            <w:vAlign w:val="center"/>
            <w:hideMark/>
          </w:tcPr>
          <w:p w14:paraId="7F3DB333"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0.32</w:t>
            </w:r>
          </w:p>
        </w:tc>
        <w:tc>
          <w:tcPr>
            <w:tcW w:w="1416" w:type="dxa"/>
            <w:tcBorders>
              <w:top w:val="nil"/>
              <w:left w:val="nil"/>
              <w:bottom w:val="single" w:sz="8" w:space="0" w:color="000000"/>
              <w:right w:val="single" w:sz="8" w:space="0" w:color="000000"/>
            </w:tcBorders>
            <w:shd w:val="clear" w:color="000000" w:fill="D9E1F2"/>
            <w:vAlign w:val="center"/>
            <w:hideMark/>
          </w:tcPr>
          <w:p w14:paraId="7D10AD0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0.36</w:t>
            </w:r>
          </w:p>
        </w:tc>
        <w:tc>
          <w:tcPr>
            <w:tcW w:w="1304" w:type="dxa"/>
            <w:tcBorders>
              <w:top w:val="nil"/>
              <w:left w:val="nil"/>
              <w:bottom w:val="single" w:sz="8" w:space="0" w:color="000000"/>
              <w:right w:val="single" w:sz="8" w:space="0" w:color="000000"/>
            </w:tcBorders>
            <w:shd w:val="clear" w:color="000000" w:fill="D9E1F2"/>
            <w:vAlign w:val="center"/>
            <w:hideMark/>
          </w:tcPr>
          <w:p w14:paraId="03C9D46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99.68%</w:t>
            </w:r>
          </w:p>
        </w:tc>
        <w:tc>
          <w:tcPr>
            <w:tcW w:w="1271" w:type="dxa"/>
            <w:tcBorders>
              <w:top w:val="nil"/>
              <w:left w:val="nil"/>
              <w:bottom w:val="single" w:sz="8" w:space="0" w:color="000000"/>
              <w:right w:val="single" w:sz="8" w:space="0" w:color="000000"/>
            </w:tcBorders>
            <w:shd w:val="clear" w:color="000000" w:fill="D9E1F2"/>
            <w:vAlign w:val="center"/>
            <w:hideMark/>
          </w:tcPr>
          <w:p w14:paraId="70E679E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99.64%</w:t>
            </w:r>
          </w:p>
        </w:tc>
        <w:tc>
          <w:tcPr>
            <w:tcW w:w="1456" w:type="dxa"/>
            <w:tcBorders>
              <w:top w:val="nil"/>
              <w:left w:val="nil"/>
              <w:bottom w:val="single" w:sz="8" w:space="0" w:color="000000"/>
              <w:right w:val="single" w:sz="8" w:space="0" w:color="000000"/>
            </w:tcBorders>
            <w:shd w:val="clear" w:color="000000" w:fill="A9D08E"/>
            <w:vAlign w:val="center"/>
            <w:hideMark/>
          </w:tcPr>
          <w:p w14:paraId="54DFE192"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Upwards</w:t>
            </w:r>
          </w:p>
        </w:tc>
      </w:tr>
      <w:tr w:rsidR="00CA067B" w:rsidRPr="00464576" w14:paraId="47E3A42A"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6A1EC67A"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29</w:t>
            </w:r>
          </w:p>
        </w:tc>
        <w:tc>
          <w:tcPr>
            <w:tcW w:w="1930" w:type="dxa"/>
            <w:tcBorders>
              <w:top w:val="nil"/>
              <w:left w:val="nil"/>
              <w:bottom w:val="single" w:sz="8" w:space="0" w:color="000000"/>
              <w:right w:val="single" w:sz="8" w:space="0" w:color="000000"/>
            </w:tcBorders>
            <w:shd w:val="clear" w:color="000000" w:fill="D9E1F2"/>
            <w:vAlign w:val="center"/>
            <w:hideMark/>
          </w:tcPr>
          <w:p w14:paraId="39B12B4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WELL.TO</w:t>
            </w:r>
          </w:p>
        </w:tc>
        <w:tc>
          <w:tcPr>
            <w:tcW w:w="1519" w:type="dxa"/>
            <w:tcBorders>
              <w:top w:val="nil"/>
              <w:left w:val="nil"/>
              <w:bottom w:val="single" w:sz="8" w:space="0" w:color="000000"/>
              <w:right w:val="single" w:sz="8" w:space="0" w:color="000000"/>
            </w:tcBorders>
            <w:shd w:val="clear" w:color="000000" w:fill="D9E1F2"/>
            <w:vAlign w:val="center"/>
            <w:hideMark/>
          </w:tcPr>
          <w:p w14:paraId="5CD657C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1.1</w:t>
            </w:r>
          </w:p>
        </w:tc>
        <w:tc>
          <w:tcPr>
            <w:tcW w:w="1416" w:type="dxa"/>
            <w:tcBorders>
              <w:top w:val="nil"/>
              <w:left w:val="nil"/>
              <w:bottom w:val="single" w:sz="8" w:space="0" w:color="000000"/>
              <w:right w:val="single" w:sz="8" w:space="0" w:color="000000"/>
            </w:tcBorders>
            <w:shd w:val="clear" w:color="000000" w:fill="D9E1F2"/>
            <w:vAlign w:val="center"/>
            <w:hideMark/>
          </w:tcPr>
          <w:p w14:paraId="25F13E7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0.83</w:t>
            </w:r>
          </w:p>
        </w:tc>
        <w:tc>
          <w:tcPr>
            <w:tcW w:w="1304" w:type="dxa"/>
            <w:tcBorders>
              <w:top w:val="nil"/>
              <w:left w:val="nil"/>
              <w:bottom w:val="single" w:sz="8" w:space="0" w:color="000000"/>
              <w:right w:val="single" w:sz="8" w:space="0" w:color="000000"/>
            </w:tcBorders>
            <w:shd w:val="clear" w:color="000000" w:fill="D9E1F2"/>
            <w:vAlign w:val="center"/>
            <w:hideMark/>
          </w:tcPr>
          <w:p w14:paraId="32F6FDCE"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98.90%</w:t>
            </w:r>
          </w:p>
        </w:tc>
        <w:tc>
          <w:tcPr>
            <w:tcW w:w="1271" w:type="dxa"/>
            <w:tcBorders>
              <w:top w:val="nil"/>
              <w:left w:val="nil"/>
              <w:bottom w:val="single" w:sz="8" w:space="0" w:color="000000"/>
              <w:right w:val="single" w:sz="8" w:space="0" w:color="000000"/>
            </w:tcBorders>
            <w:shd w:val="clear" w:color="000000" w:fill="D9E1F2"/>
            <w:vAlign w:val="center"/>
            <w:hideMark/>
          </w:tcPr>
          <w:p w14:paraId="48738ABF"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99.87%</w:t>
            </w:r>
          </w:p>
        </w:tc>
        <w:tc>
          <w:tcPr>
            <w:tcW w:w="1456" w:type="dxa"/>
            <w:tcBorders>
              <w:top w:val="nil"/>
              <w:left w:val="nil"/>
              <w:bottom w:val="single" w:sz="8" w:space="0" w:color="000000"/>
              <w:right w:val="single" w:sz="8" w:space="0" w:color="000000"/>
            </w:tcBorders>
            <w:shd w:val="clear" w:color="000000" w:fill="FF7C80"/>
            <w:vAlign w:val="center"/>
            <w:hideMark/>
          </w:tcPr>
          <w:p w14:paraId="139EA31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r w:rsidR="00CA067B" w:rsidRPr="00464576" w14:paraId="06081E17" w14:textId="77777777" w:rsidTr="00C05931">
        <w:trPr>
          <w:trHeight w:val="310"/>
        </w:trPr>
        <w:tc>
          <w:tcPr>
            <w:tcW w:w="774" w:type="dxa"/>
            <w:tcBorders>
              <w:top w:val="nil"/>
              <w:left w:val="single" w:sz="8" w:space="0" w:color="000000"/>
              <w:bottom w:val="single" w:sz="8" w:space="0" w:color="000000"/>
              <w:right w:val="single" w:sz="8" w:space="0" w:color="000000"/>
            </w:tcBorders>
            <w:shd w:val="clear" w:color="000000" w:fill="B4C6E7"/>
            <w:vAlign w:val="center"/>
            <w:hideMark/>
          </w:tcPr>
          <w:p w14:paraId="031DADF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30</w:t>
            </w:r>
          </w:p>
        </w:tc>
        <w:tc>
          <w:tcPr>
            <w:tcW w:w="1930" w:type="dxa"/>
            <w:tcBorders>
              <w:top w:val="nil"/>
              <w:left w:val="nil"/>
              <w:bottom w:val="single" w:sz="8" w:space="0" w:color="000000"/>
              <w:right w:val="single" w:sz="8" w:space="0" w:color="000000"/>
            </w:tcBorders>
            <w:shd w:val="clear" w:color="000000" w:fill="D9E1F2"/>
            <w:vAlign w:val="center"/>
            <w:hideMark/>
          </w:tcPr>
          <w:p w14:paraId="24A67907"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SHOP.TO</w:t>
            </w:r>
          </w:p>
        </w:tc>
        <w:tc>
          <w:tcPr>
            <w:tcW w:w="1519" w:type="dxa"/>
            <w:tcBorders>
              <w:top w:val="nil"/>
              <w:left w:val="nil"/>
              <w:bottom w:val="single" w:sz="8" w:space="0" w:color="000000"/>
              <w:right w:val="single" w:sz="8" w:space="0" w:color="000000"/>
            </w:tcBorders>
            <w:shd w:val="clear" w:color="000000" w:fill="D9E1F2"/>
            <w:vAlign w:val="center"/>
            <w:hideMark/>
          </w:tcPr>
          <w:p w14:paraId="217DB4C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0.65</w:t>
            </w:r>
          </w:p>
        </w:tc>
        <w:tc>
          <w:tcPr>
            <w:tcW w:w="1416" w:type="dxa"/>
            <w:tcBorders>
              <w:top w:val="nil"/>
              <w:left w:val="nil"/>
              <w:bottom w:val="single" w:sz="8" w:space="0" w:color="000000"/>
              <w:right w:val="single" w:sz="8" w:space="0" w:color="000000"/>
            </w:tcBorders>
            <w:shd w:val="clear" w:color="000000" w:fill="D9E1F2"/>
            <w:vAlign w:val="center"/>
            <w:hideMark/>
          </w:tcPr>
          <w:p w14:paraId="6E8DC9E0"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1.87</w:t>
            </w:r>
          </w:p>
        </w:tc>
        <w:tc>
          <w:tcPr>
            <w:tcW w:w="1304" w:type="dxa"/>
            <w:tcBorders>
              <w:top w:val="nil"/>
              <w:left w:val="nil"/>
              <w:bottom w:val="single" w:sz="8" w:space="0" w:color="000000"/>
              <w:right w:val="single" w:sz="8" w:space="0" w:color="000000"/>
            </w:tcBorders>
            <w:shd w:val="clear" w:color="000000" w:fill="D9E1F2"/>
            <w:vAlign w:val="center"/>
            <w:hideMark/>
          </w:tcPr>
          <w:p w14:paraId="5086996D"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99.35%</w:t>
            </w:r>
          </w:p>
        </w:tc>
        <w:tc>
          <w:tcPr>
            <w:tcW w:w="1271" w:type="dxa"/>
            <w:tcBorders>
              <w:top w:val="nil"/>
              <w:left w:val="nil"/>
              <w:bottom w:val="single" w:sz="8" w:space="0" w:color="000000"/>
              <w:right w:val="single" w:sz="8" w:space="0" w:color="000000"/>
            </w:tcBorders>
            <w:shd w:val="clear" w:color="000000" w:fill="D9E1F2"/>
            <w:vAlign w:val="center"/>
            <w:hideMark/>
          </w:tcPr>
          <w:p w14:paraId="56B8B899"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98.13%</w:t>
            </w:r>
          </w:p>
        </w:tc>
        <w:tc>
          <w:tcPr>
            <w:tcW w:w="1456" w:type="dxa"/>
            <w:tcBorders>
              <w:top w:val="nil"/>
              <w:left w:val="nil"/>
              <w:bottom w:val="single" w:sz="8" w:space="0" w:color="000000"/>
              <w:right w:val="single" w:sz="8" w:space="0" w:color="000000"/>
            </w:tcBorders>
            <w:shd w:val="clear" w:color="000000" w:fill="FF7C80"/>
            <w:vAlign w:val="center"/>
            <w:hideMark/>
          </w:tcPr>
          <w:p w14:paraId="078EA2CC" w14:textId="77777777" w:rsidR="00CA067B" w:rsidRPr="00464576" w:rsidRDefault="00CA067B" w:rsidP="00C05931">
            <w:pPr>
              <w:jc w:val="center"/>
              <w:rPr>
                <w:rFonts w:ascii="Times New Roman" w:hAnsi="Times New Roman" w:cs="Times New Roman"/>
                <w:color w:val="0D0D0D" w:themeColor="text1" w:themeTint="F2"/>
                <w:sz w:val="22"/>
                <w:szCs w:val="22"/>
              </w:rPr>
            </w:pPr>
            <w:r w:rsidRPr="00464576">
              <w:rPr>
                <w:rFonts w:ascii="Times New Roman" w:hAnsi="Times New Roman" w:cs="Times New Roman"/>
                <w:color w:val="0D0D0D" w:themeColor="text1" w:themeTint="F2"/>
                <w:sz w:val="22"/>
                <w:szCs w:val="22"/>
              </w:rPr>
              <w:t>Downwards </w:t>
            </w:r>
          </w:p>
        </w:tc>
      </w:tr>
    </w:tbl>
    <w:p w14:paraId="007711C1" w14:textId="77777777" w:rsidR="00CA067B" w:rsidRPr="00464576" w:rsidRDefault="00CA067B" w:rsidP="00CA067B">
      <w:pPr>
        <w:spacing w:line="276" w:lineRule="auto"/>
        <w:jc w:val="center"/>
        <w:rPr>
          <w:rFonts w:ascii="Times New Roman" w:hAnsi="Times New Roman" w:cs="Times New Roman"/>
          <w:b/>
          <w:i/>
          <w:color w:val="0D0D0D" w:themeColor="text1" w:themeTint="F2"/>
          <w:sz w:val="22"/>
          <w:szCs w:val="22"/>
        </w:rPr>
      </w:pPr>
    </w:p>
    <w:p w14:paraId="72F0D1D5" w14:textId="77777777" w:rsidR="00CA067B" w:rsidRPr="00B33CCA" w:rsidRDefault="00CA067B" w:rsidP="00CA067B">
      <w:pPr>
        <w:spacing w:line="276" w:lineRule="auto"/>
        <w:jc w:val="center"/>
        <w:rPr>
          <w:rFonts w:ascii="Times New Roman" w:hAnsi="Times New Roman" w:cs="Times New Roman"/>
          <w:b/>
          <w:i/>
          <w:color w:val="0D0D0D" w:themeColor="text1" w:themeTint="F2"/>
          <w:sz w:val="22"/>
          <w:szCs w:val="22"/>
        </w:rPr>
      </w:pPr>
      <w:r w:rsidRPr="00B33CCA">
        <w:rPr>
          <w:rFonts w:ascii="Times New Roman" w:hAnsi="Times New Roman" w:cs="Times New Roman"/>
          <w:b/>
          <w:i/>
          <w:color w:val="0D0D0D" w:themeColor="text1" w:themeTint="F2"/>
          <w:sz w:val="22"/>
          <w:szCs w:val="22"/>
        </w:rPr>
        <w:t>Table # 2: LSTM Outcome of Final Sample Data</w:t>
      </w:r>
    </w:p>
    <w:p w14:paraId="1BAEC57A" w14:textId="77777777" w:rsidR="00CA067B" w:rsidRPr="00B33CCA" w:rsidRDefault="00CA067B" w:rsidP="00CA067B">
      <w:pPr>
        <w:spacing w:line="276" w:lineRule="auto"/>
        <w:jc w:val="center"/>
        <w:rPr>
          <w:rFonts w:ascii="Times New Roman" w:hAnsi="Times New Roman" w:cs="Times New Roman"/>
          <w:b/>
          <w:i/>
          <w:color w:val="0D0D0D" w:themeColor="text1" w:themeTint="F2"/>
          <w:sz w:val="22"/>
          <w:szCs w:val="22"/>
        </w:rPr>
      </w:pPr>
    </w:p>
    <w:p w14:paraId="1ADAAA5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b/>
          <w:color w:val="0D0D0D" w:themeColor="text1" w:themeTint="F2"/>
          <w:sz w:val="22"/>
          <w:szCs w:val="22"/>
        </w:rPr>
        <w:t xml:space="preserve">LSTM Modeling Outcome: </w:t>
      </w:r>
      <w:r w:rsidRPr="00B33CCA">
        <w:rPr>
          <w:rFonts w:ascii="Times New Roman" w:hAnsi="Times New Roman" w:cs="Times New Roman"/>
          <w:color w:val="0D0D0D" w:themeColor="text1" w:themeTint="F2"/>
          <w:sz w:val="22"/>
          <w:szCs w:val="22"/>
        </w:rPr>
        <w:t xml:space="preserve">Out of the initial 30 selections of stock, 19 stock prices went up, and 11 went down. Stocks with only upwards trends would be considered for the next step of the calculation. </w:t>
      </w:r>
    </w:p>
    <w:p w14:paraId="51C4CCD3" w14:textId="77777777" w:rsidR="00CA067B" w:rsidRPr="00B33CCA" w:rsidRDefault="00CA067B" w:rsidP="00CA067B">
      <w:pPr>
        <w:spacing w:line="276" w:lineRule="auto"/>
        <w:jc w:val="center"/>
        <w:rPr>
          <w:rFonts w:ascii="Times New Roman" w:hAnsi="Times New Roman" w:cs="Times New Roman"/>
          <w:b/>
          <w:i/>
          <w:color w:val="0D0D0D" w:themeColor="text1" w:themeTint="F2"/>
          <w:sz w:val="22"/>
          <w:szCs w:val="22"/>
        </w:rPr>
      </w:pPr>
    </w:p>
    <w:p w14:paraId="05F2ADF9" w14:textId="77777777" w:rsidR="00CA067B" w:rsidRPr="002E11B5" w:rsidRDefault="00CA067B" w:rsidP="00CA067B">
      <w:pPr>
        <w:pStyle w:val="Heading3"/>
        <w:spacing w:line="276" w:lineRule="auto"/>
        <w:rPr>
          <w:rFonts w:ascii="Times New Roman" w:hAnsi="Times New Roman" w:cs="Times New Roman"/>
          <w:b/>
          <w:bCs/>
          <w:color w:val="0D0D0D" w:themeColor="text1" w:themeTint="F2"/>
        </w:rPr>
      </w:pPr>
      <w:bookmarkStart w:id="117" w:name="_Toc112784515"/>
      <w:bookmarkStart w:id="118" w:name="_Toc112793902"/>
      <w:bookmarkStart w:id="119" w:name="_Toc112831831"/>
      <w:r w:rsidRPr="002E11B5">
        <w:rPr>
          <w:rFonts w:ascii="Times New Roman" w:hAnsi="Times New Roman" w:cs="Times New Roman"/>
          <w:b/>
          <w:bCs/>
          <w:color w:val="0D0D0D" w:themeColor="text1" w:themeTint="F2"/>
        </w:rPr>
        <w:t>5.1.2 RMSE Calculation</w:t>
      </w:r>
      <w:bookmarkEnd w:id="117"/>
      <w:bookmarkEnd w:id="118"/>
      <w:bookmarkEnd w:id="119"/>
      <w:r w:rsidRPr="002E11B5">
        <w:rPr>
          <w:rFonts w:ascii="Times New Roman" w:hAnsi="Times New Roman" w:cs="Times New Roman"/>
          <w:b/>
          <w:bCs/>
          <w:color w:val="0D0D0D" w:themeColor="text1" w:themeTint="F2"/>
        </w:rPr>
        <w:t xml:space="preserve"> </w:t>
      </w:r>
    </w:p>
    <w:p w14:paraId="4A08CB79" w14:textId="77777777" w:rsidR="00CA067B" w:rsidRPr="00B33CCA" w:rsidRDefault="00CA067B" w:rsidP="00CA067B">
      <w:pPr>
        <w:spacing w:line="276" w:lineRule="auto"/>
        <w:rPr>
          <w:rFonts w:ascii="Times New Roman" w:hAnsi="Times New Roman" w:cs="Times New Roman"/>
          <w:b/>
          <w:color w:val="0D0D0D" w:themeColor="text1" w:themeTint="F2"/>
          <w:sz w:val="22"/>
          <w:szCs w:val="22"/>
        </w:rPr>
      </w:pPr>
    </w:p>
    <w:p w14:paraId="4E72CCA1" w14:textId="0F13A856" w:rsidR="00CA067B" w:rsidRDefault="00CA067B" w:rsidP="00CA067B">
      <w:pPr>
        <w:spacing w:line="276" w:lineRule="auto"/>
        <w:rPr>
          <w:rFonts w:ascii="Times New Roman" w:hAnsi="Times New Roman" w:cs="Times New Roman"/>
          <w:color w:val="0D0D0D" w:themeColor="text1" w:themeTint="F2"/>
          <w:sz w:val="22"/>
          <w:szCs w:val="22"/>
        </w:rPr>
      </w:pPr>
      <w:r w:rsidRPr="00961157">
        <w:rPr>
          <w:rFonts w:ascii="Times New Roman" w:hAnsi="Times New Roman" w:cs="Times New Roman"/>
          <w:color w:val="0D0D0D" w:themeColor="text1" w:themeTint="F2"/>
          <w:sz w:val="22"/>
          <w:szCs w:val="22"/>
        </w:rPr>
        <w:t>T</w:t>
      </w:r>
      <w:r>
        <w:rPr>
          <w:rFonts w:ascii="Times New Roman" w:hAnsi="Times New Roman" w:cs="Times New Roman"/>
          <w:color w:val="0D0D0D" w:themeColor="text1" w:themeTint="F2"/>
          <w:sz w:val="22"/>
          <w:szCs w:val="22"/>
        </w:rPr>
        <w:t>his study</w:t>
      </w:r>
      <w:r w:rsidRPr="00961157">
        <w:rPr>
          <w:rFonts w:ascii="Times New Roman" w:hAnsi="Times New Roman" w:cs="Times New Roman"/>
          <w:color w:val="0D0D0D" w:themeColor="text1" w:themeTint="F2"/>
          <w:sz w:val="22"/>
          <w:szCs w:val="22"/>
        </w:rPr>
        <w:t xml:space="preserve"> has also performed a Root Mean Squared Error (RMSE) calculation</w:t>
      </w:r>
      <w:r>
        <w:rPr>
          <w:rFonts w:ascii="Times New Roman" w:hAnsi="Times New Roman" w:cs="Times New Roman"/>
          <w:color w:val="0D0D0D" w:themeColor="text1" w:themeTint="F2"/>
          <w:sz w:val="22"/>
          <w:szCs w:val="22"/>
        </w:rPr>
        <w:t xml:space="preserve"> as it</w:t>
      </w:r>
      <w:r w:rsidRPr="00961157">
        <w:rPr>
          <w:rFonts w:ascii="Times New Roman" w:hAnsi="Times New Roman" w:cs="Times New Roman"/>
          <w:sz w:val="22"/>
          <w:szCs w:val="22"/>
        </w:rPr>
        <w:t xml:space="preserve"> is a method t</w:t>
      </w:r>
      <w:r>
        <w:rPr>
          <w:rFonts w:ascii="Times New Roman" w:hAnsi="Times New Roman" w:cs="Times New Roman"/>
          <w:sz w:val="22"/>
          <w:szCs w:val="22"/>
        </w:rPr>
        <w:t>hat can</w:t>
      </w:r>
      <w:r w:rsidRPr="00961157">
        <w:rPr>
          <w:rFonts w:ascii="Times New Roman" w:hAnsi="Times New Roman" w:cs="Times New Roman"/>
          <w:sz w:val="22"/>
          <w:szCs w:val="22"/>
        </w:rPr>
        <w:t xml:space="preserve"> calculate the error or accuracy in the prediction</w:t>
      </w:r>
      <w:r>
        <w:rPr>
          <w:rFonts w:ascii="Times New Roman" w:hAnsi="Times New Roman" w:cs="Times New Roman"/>
          <w:sz w:val="22"/>
          <w:szCs w:val="22"/>
        </w:rPr>
        <w:t>.</w:t>
      </w:r>
      <w:r w:rsidRPr="00961157">
        <w:rPr>
          <w:rFonts w:ascii="Times New Roman" w:hAnsi="Times New Roman" w:cs="Times New Roman"/>
          <w:color w:val="0D0D0D" w:themeColor="text1" w:themeTint="F2"/>
          <w:sz w:val="22"/>
          <w:szCs w:val="22"/>
        </w:rPr>
        <w:t xml:space="preserve"> RMSE is</w:t>
      </w:r>
      <w:r w:rsidRPr="00B33CCA">
        <w:rPr>
          <w:rFonts w:ascii="Times New Roman" w:hAnsi="Times New Roman" w:cs="Times New Roman"/>
          <w:color w:val="0D0D0D" w:themeColor="text1" w:themeTint="F2"/>
          <w:sz w:val="22"/>
          <w:szCs w:val="22"/>
        </w:rPr>
        <w:t xml:space="preserve"> </w:t>
      </w:r>
      <w:r>
        <w:rPr>
          <w:rFonts w:ascii="Times New Roman" w:hAnsi="Times New Roman" w:cs="Times New Roman"/>
          <w:color w:val="0D0D0D" w:themeColor="text1" w:themeTint="F2"/>
          <w:sz w:val="22"/>
          <w:szCs w:val="22"/>
        </w:rPr>
        <w:t>high</w:t>
      </w:r>
      <w:r w:rsidRPr="00B33CCA">
        <w:rPr>
          <w:rFonts w:ascii="Times New Roman" w:hAnsi="Times New Roman" w:cs="Times New Roman"/>
          <w:color w:val="0D0D0D" w:themeColor="text1" w:themeTint="F2"/>
          <w:sz w:val="22"/>
          <w:szCs w:val="22"/>
        </w:rPr>
        <w:t xml:space="preserve">ly prevalent and is a great error metric for general numerical predictions. </w:t>
      </w:r>
      <w:r w:rsidR="002139C6">
        <w:rPr>
          <w:rFonts w:ascii="Times New Roman" w:hAnsi="Times New Roman" w:cs="Times New Roman"/>
          <w:color w:val="0D0D0D" w:themeColor="text1" w:themeTint="F2"/>
          <w:sz w:val="22"/>
          <w:szCs w:val="22"/>
        </w:rPr>
        <w:t>If a c</w:t>
      </w:r>
      <w:r w:rsidRPr="00B33CCA">
        <w:rPr>
          <w:rFonts w:ascii="Times New Roman" w:hAnsi="Times New Roman" w:cs="Times New Roman"/>
          <w:color w:val="0D0D0D" w:themeColor="text1" w:themeTint="F2"/>
          <w:sz w:val="22"/>
          <w:szCs w:val="22"/>
        </w:rPr>
        <w:t>ompar</w:t>
      </w:r>
      <w:r w:rsidR="000F4789">
        <w:rPr>
          <w:rFonts w:ascii="Times New Roman" w:hAnsi="Times New Roman" w:cs="Times New Roman"/>
          <w:color w:val="0D0D0D" w:themeColor="text1" w:themeTint="F2"/>
          <w:sz w:val="22"/>
          <w:szCs w:val="22"/>
        </w:rPr>
        <w:t>ison</w:t>
      </w:r>
      <w:r w:rsidR="002139C6">
        <w:rPr>
          <w:rFonts w:ascii="Times New Roman" w:hAnsi="Times New Roman" w:cs="Times New Roman"/>
          <w:color w:val="0D0D0D" w:themeColor="text1" w:themeTint="F2"/>
          <w:sz w:val="22"/>
          <w:szCs w:val="22"/>
        </w:rPr>
        <w:t xml:space="preserve"> has been made</w:t>
      </w:r>
      <w:r w:rsidRPr="00B33CCA">
        <w:rPr>
          <w:rFonts w:ascii="Times New Roman" w:hAnsi="Times New Roman" w:cs="Times New Roman"/>
          <w:color w:val="0D0D0D" w:themeColor="text1" w:themeTint="F2"/>
          <w:sz w:val="22"/>
          <w:szCs w:val="22"/>
        </w:rPr>
        <w:t xml:space="preserve"> to the Mean Absolute Error, the RMSE magnifies and severely </w:t>
      </w:r>
      <w:proofErr w:type="spellStart"/>
      <w:r w:rsidRPr="00B33CCA">
        <w:rPr>
          <w:rFonts w:ascii="Times New Roman" w:hAnsi="Times New Roman" w:cs="Times New Roman"/>
          <w:color w:val="0D0D0D" w:themeColor="text1" w:themeTint="F2"/>
          <w:sz w:val="22"/>
          <w:szCs w:val="22"/>
        </w:rPr>
        <w:t>penalises</w:t>
      </w:r>
      <w:proofErr w:type="spellEnd"/>
      <w:r w:rsidRPr="00B33CCA">
        <w:rPr>
          <w:rFonts w:ascii="Times New Roman" w:hAnsi="Times New Roman" w:cs="Times New Roman"/>
          <w:color w:val="0D0D0D" w:themeColor="text1" w:themeTint="F2"/>
          <w:sz w:val="22"/>
          <w:szCs w:val="22"/>
        </w:rPr>
        <w:t xml:space="preserve"> </w:t>
      </w:r>
      <w:r>
        <w:rPr>
          <w:rFonts w:ascii="Times New Roman" w:hAnsi="Times New Roman" w:cs="Times New Roman"/>
          <w:color w:val="0D0D0D" w:themeColor="text1" w:themeTint="F2"/>
          <w:sz w:val="22"/>
          <w:szCs w:val="22"/>
        </w:rPr>
        <w:t>significant</w:t>
      </w:r>
      <w:r w:rsidRPr="00B33CCA">
        <w:rPr>
          <w:rFonts w:ascii="Times New Roman" w:hAnsi="Times New Roman" w:cs="Times New Roman"/>
          <w:color w:val="0D0D0D" w:themeColor="text1" w:themeTint="F2"/>
          <w:sz w:val="22"/>
          <w:szCs w:val="22"/>
        </w:rPr>
        <w:t xml:space="preserve"> errors. In addition, the error or the difference between the target and the output value is </w:t>
      </w:r>
      <w:proofErr w:type="spellStart"/>
      <w:r w:rsidRPr="00B33CCA">
        <w:rPr>
          <w:rFonts w:ascii="Times New Roman" w:hAnsi="Times New Roman" w:cs="Times New Roman"/>
          <w:color w:val="0D0D0D" w:themeColor="text1" w:themeTint="F2"/>
          <w:sz w:val="22"/>
          <w:szCs w:val="22"/>
        </w:rPr>
        <w:t>minimised</w:t>
      </w:r>
      <w:proofErr w:type="spellEnd"/>
      <w:r w:rsidRPr="00B33CCA">
        <w:rPr>
          <w:rFonts w:ascii="Times New Roman" w:hAnsi="Times New Roman" w:cs="Times New Roman"/>
          <w:color w:val="0D0D0D" w:themeColor="text1" w:themeTint="F2"/>
          <w:sz w:val="22"/>
          <w:szCs w:val="22"/>
        </w:rPr>
        <w:t xml:space="preserve"> using the RMSE value. The root square of the mean/average square of all errors is the RMSE.</w:t>
      </w:r>
      <w:sdt>
        <w:sdtPr>
          <w:rPr>
            <w:rFonts w:ascii="Times New Roman" w:hAnsi="Times New Roman" w:cs="Times New Roman"/>
            <w:color w:val="0D0D0D" w:themeColor="text1" w:themeTint="F2"/>
            <w:sz w:val="22"/>
            <w:szCs w:val="22"/>
          </w:rPr>
          <w:id w:val="-1324040456"/>
          <w:citation/>
        </w:sdtPr>
        <w:sdtContent>
          <w:r w:rsidR="000F4789">
            <w:rPr>
              <w:rFonts w:ascii="Times New Roman" w:hAnsi="Times New Roman" w:cs="Times New Roman"/>
              <w:color w:val="0D0D0D" w:themeColor="text1" w:themeTint="F2"/>
              <w:sz w:val="22"/>
              <w:szCs w:val="22"/>
            </w:rPr>
            <w:fldChar w:fldCharType="begin"/>
          </w:r>
          <w:r w:rsidR="000F4789">
            <w:rPr>
              <w:rFonts w:ascii="Times New Roman" w:hAnsi="Times New Roman" w:cs="Times New Roman"/>
              <w:color w:val="0D0D0D" w:themeColor="text1" w:themeTint="F2"/>
              <w:sz w:val="22"/>
              <w:szCs w:val="22"/>
              <w:lang w:val="en-US"/>
            </w:rPr>
            <w:instrText xml:space="preserve"> CITATION Mur15 \l 1033 </w:instrText>
          </w:r>
          <w:r w:rsidR="000F4789">
            <w:rPr>
              <w:rFonts w:ascii="Times New Roman" w:hAnsi="Times New Roman" w:cs="Times New Roman"/>
              <w:color w:val="0D0D0D" w:themeColor="text1" w:themeTint="F2"/>
              <w:sz w:val="22"/>
              <w:szCs w:val="22"/>
            </w:rPr>
            <w:fldChar w:fldCharType="separate"/>
          </w:r>
          <w:r w:rsidR="003A1D39">
            <w:rPr>
              <w:rFonts w:ascii="Times New Roman" w:hAnsi="Times New Roman" w:cs="Times New Roman"/>
              <w:noProof/>
              <w:color w:val="0D0D0D" w:themeColor="text1" w:themeTint="F2"/>
              <w:sz w:val="22"/>
              <w:szCs w:val="22"/>
              <w:lang w:val="en-US"/>
            </w:rPr>
            <w:t xml:space="preserve"> </w:t>
          </w:r>
          <w:r w:rsidR="003A1D39" w:rsidRPr="003A1D39">
            <w:rPr>
              <w:rFonts w:ascii="Times New Roman" w:hAnsi="Times New Roman" w:cs="Times New Roman"/>
              <w:noProof/>
              <w:color w:val="0D0D0D" w:themeColor="text1" w:themeTint="F2"/>
              <w:sz w:val="22"/>
              <w:szCs w:val="22"/>
              <w:lang w:val="en-US"/>
            </w:rPr>
            <w:t>(Murtaza Roondiwala, 2015)</w:t>
          </w:r>
          <w:r w:rsidR="000F4789">
            <w:rPr>
              <w:rFonts w:ascii="Times New Roman" w:hAnsi="Times New Roman" w:cs="Times New Roman"/>
              <w:color w:val="0D0D0D" w:themeColor="text1" w:themeTint="F2"/>
              <w:sz w:val="22"/>
              <w:szCs w:val="22"/>
            </w:rPr>
            <w:fldChar w:fldCharType="end"/>
          </w:r>
        </w:sdtContent>
      </w:sdt>
      <w:r w:rsidRPr="00B33CCA">
        <w:rPr>
          <w:rFonts w:ascii="Times New Roman" w:hAnsi="Times New Roman" w:cs="Times New Roman"/>
          <w:color w:val="0D0D0D" w:themeColor="text1" w:themeTint="F2"/>
          <w:sz w:val="22"/>
          <w:szCs w:val="22"/>
        </w:rPr>
        <w:t xml:space="preserve"> This study's outcome was satisfactory, with 98% confidence (Average, Train: 98.7% Test 98.9%).</w:t>
      </w:r>
      <w:r>
        <w:rPr>
          <w:rFonts w:ascii="Times New Roman" w:hAnsi="Times New Roman" w:cs="Times New Roman"/>
          <w:color w:val="0D0D0D" w:themeColor="text1" w:themeTint="F2"/>
          <w:sz w:val="22"/>
          <w:szCs w:val="22"/>
        </w:rPr>
        <w:t xml:space="preserve"> Moreover, </w:t>
      </w:r>
      <w:proofErr w:type="gramStart"/>
      <w:r>
        <w:rPr>
          <w:rFonts w:ascii="Times New Roman" w:hAnsi="Times New Roman" w:cs="Times New Roman"/>
          <w:color w:val="0D0D0D" w:themeColor="text1" w:themeTint="F2"/>
          <w:sz w:val="22"/>
          <w:szCs w:val="22"/>
        </w:rPr>
        <w:t>Along</w:t>
      </w:r>
      <w:proofErr w:type="gramEnd"/>
      <w:r>
        <w:rPr>
          <w:rFonts w:ascii="Times New Roman" w:hAnsi="Times New Roman" w:cs="Times New Roman"/>
          <w:color w:val="0D0D0D" w:themeColor="text1" w:themeTint="F2"/>
          <w:sz w:val="22"/>
          <w:szCs w:val="22"/>
        </w:rPr>
        <w:t xml:space="preserve"> with this calculation, the study also used historical data and observed whether the predicted and real trends match each other. </w:t>
      </w:r>
      <w:sdt>
        <w:sdtPr>
          <w:rPr>
            <w:rFonts w:ascii="Times New Roman" w:hAnsi="Times New Roman" w:cs="Times New Roman"/>
            <w:color w:val="0D0D0D" w:themeColor="text1" w:themeTint="F2"/>
            <w:sz w:val="22"/>
            <w:szCs w:val="22"/>
          </w:rPr>
          <w:id w:val="-848015604"/>
          <w:citation/>
        </w:sdtPr>
        <w:sdtContent>
          <w:r>
            <w:rPr>
              <w:rFonts w:ascii="Times New Roman" w:hAnsi="Times New Roman" w:cs="Times New Roman"/>
              <w:color w:val="0D0D0D" w:themeColor="text1" w:themeTint="F2"/>
              <w:sz w:val="22"/>
              <w:szCs w:val="22"/>
            </w:rPr>
            <w:fldChar w:fldCharType="begin"/>
          </w:r>
          <w:r>
            <w:rPr>
              <w:rFonts w:ascii="Times New Roman" w:hAnsi="Times New Roman" w:cs="Times New Roman"/>
              <w:color w:val="0D0D0D" w:themeColor="text1" w:themeTint="F2"/>
              <w:sz w:val="22"/>
              <w:szCs w:val="22"/>
              <w:lang w:val="en-US"/>
            </w:rPr>
            <w:instrText xml:space="preserve"> CITATION WAR18 \l 1033 </w:instrText>
          </w:r>
          <w:r>
            <w:rPr>
              <w:rFonts w:ascii="Times New Roman" w:hAnsi="Times New Roman" w:cs="Times New Roman"/>
              <w:color w:val="0D0D0D" w:themeColor="text1" w:themeTint="F2"/>
              <w:sz w:val="22"/>
              <w:szCs w:val="22"/>
            </w:rPr>
            <w:fldChar w:fldCharType="separate"/>
          </w:r>
          <w:r w:rsidR="003A1D39" w:rsidRPr="003A1D39">
            <w:rPr>
              <w:rFonts w:ascii="Times New Roman" w:hAnsi="Times New Roman" w:cs="Times New Roman"/>
              <w:noProof/>
              <w:color w:val="0D0D0D" w:themeColor="text1" w:themeTint="F2"/>
              <w:sz w:val="22"/>
              <w:szCs w:val="22"/>
              <w:lang w:val="en-US"/>
            </w:rPr>
            <w:t>(WAR AHMED, 2018)</w:t>
          </w:r>
          <w:r>
            <w:rPr>
              <w:rFonts w:ascii="Times New Roman" w:hAnsi="Times New Roman" w:cs="Times New Roman"/>
              <w:color w:val="0D0D0D" w:themeColor="text1" w:themeTint="F2"/>
              <w:sz w:val="22"/>
              <w:szCs w:val="22"/>
            </w:rPr>
            <w:fldChar w:fldCharType="end"/>
          </w:r>
        </w:sdtContent>
      </w:sdt>
    </w:p>
    <w:p w14:paraId="25211701"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0305C97D" w14:textId="18DF7DFA" w:rsidR="002139C6" w:rsidRDefault="00CA067B" w:rsidP="00CA067B">
      <w:pPr>
        <w:spacing w:line="276" w:lineRule="auto"/>
        <w:rPr>
          <w:rFonts w:ascii="Times New Roman" w:hAnsi="Times New Roman" w:cs="Times New Roman"/>
          <w:color w:val="0D0D0D" w:themeColor="text1" w:themeTint="F2"/>
          <w:sz w:val="22"/>
          <w:szCs w:val="22"/>
        </w:rPr>
      </w:pPr>
      <w:r>
        <w:rPr>
          <w:rFonts w:ascii="Times New Roman" w:hAnsi="Times New Roman" w:cs="Times New Roman"/>
          <w:color w:val="0D0D0D" w:themeColor="text1" w:themeTint="F2"/>
          <w:sz w:val="22"/>
          <w:szCs w:val="22"/>
        </w:rPr>
        <w:t>T</w:t>
      </w:r>
      <w:r w:rsidRPr="00B33CCA">
        <w:rPr>
          <w:rFonts w:ascii="Times New Roman" w:hAnsi="Times New Roman" w:cs="Times New Roman"/>
          <w:color w:val="0D0D0D" w:themeColor="text1" w:themeTint="F2"/>
          <w:sz w:val="22"/>
          <w:szCs w:val="22"/>
        </w:rPr>
        <w:t>he Formula for RMSE is –</w:t>
      </w:r>
    </w:p>
    <w:p w14:paraId="399EB701" w14:textId="77777777" w:rsidR="002139C6" w:rsidRDefault="002139C6" w:rsidP="00CA067B">
      <w:pPr>
        <w:spacing w:line="276" w:lineRule="auto"/>
        <w:rPr>
          <w:rFonts w:ascii="Times New Roman" w:hAnsi="Times New Roman" w:cs="Times New Roman"/>
          <w:color w:val="0D0D0D" w:themeColor="text1" w:themeTint="F2"/>
          <w:sz w:val="22"/>
          <w:szCs w:val="22"/>
        </w:rPr>
      </w:pPr>
    </w:p>
    <w:p w14:paraId="3B3AFAA8" w14:textId="49649B8E" w:rsidR="002139C6" w:rsidRPr="00B33CCA" w:rsidRDefault="00CA067B" w:rsidP="00CA067B">
      <w:pPr>
        <w:spacing w:line="276" w:lineRule="auto"/>
        <w:rPr>
          <w:rFonts w:ascii="Times New Roman" w:hAnsi="Times New Roman" w:cs="Times New Roman"/>
          <w:color w:val="0D0D0D" w:themeColor="text1" w:themeTint="F2"/>
          <w:sz w:val="22"/>
          <w:szCs w:val="22"/>
        </w:rPr>
      </w:pPr>
      <w:r>
        <w:rPr>
          <w:noProof/>
          <w:color w:val="0D0D0D" w:themeColor="text1" w:themeTint="F2"/>
        </w:rPr>
        <w:pict w14:anchorId="0D11B62C">
          <v:shape id="_x0000_s2060" type="#_x0000_t202" style="position:absolute;left:0;text-align:left;margin-left:0;margin-top:6.3pt;width:125.2pt;height:45.6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">
            <v:textbox style="mso-next-textbox:#_x0000_s2060">
              <w:txbxContent>
                <w:p w14:paraId="244F8F5E" w14:textId="77777777" w:rsidR="00CA067B" w:rsidRPr="007005A7" w:rsidRDefault="00CA067B" w:rsidP="00CA067B">
                  <w:pPr>
                    <w:rPr>
                      <w:rFonts w:ascii="Times New Roman" w:hAnsi="Times New Roman" w:cs="Times New Roman"/>
                      <w:sz w:val="22"/>
                      <w:szCs w:val="22"/>
                    </w:rPr>
                  </w:pPr>
                  <w:r w:rsidRPr="007005A7">
                    <w:rPr>
                      <w:rFonts w:ascii="Times New Roman" w:hAnsi="Times New Roman" w:cs="Times New Roman"/>
                      <w:sz w:val="22"/>
                      <w:szCs w:val="22"/>
                    </w:rPr>
                    <w:t xml:space="preserve">RMSE = </w:t>
                  </w:r>
                  <m:oMath>
                    <m:rad>
                      <m:radPr>
                        <m:degHide m:val="1"/>
                        <m:ctrlPr>
                          <w:rPr>
                            <w:rFonts w:ascii="Cambria Math" w:hAnsi="Cambria Math" w:cs="Times New Roman"/>
                            <w:i/>
                            <w:sz w:val="22"/>
                            <w:szCs w:val="22"/>
                          </w:rPr>
                        </m:ctrlPr>
                      </m:radPr>
                      <m:deg/>
                      <m:e>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e>
                    </m:rad>
                    <m:nary>
                      <m:naryPr>
                        <m:chr m:val="∑"/>
                        <m:limLoc m:val="undOvr"/>
                        <m:subHide m:val="1"/>
                        <m:supHide m:val="1"/>
                        <m:ctrlPr>
                          <w:rPr>
                            <w:rFonts w:ascii="Cambria Math" w:hAnsi="Cambria Math" w:cs="Times New Roman"/>
                            <w:i/>
                            <w:sz w:val="22"/>
                            <w:szCs w:val="22"/>
                          </w:rPr>
                        </m:ctrlPr>
                      </m:naryPr>
                      <m:sub/>
                      <m:sup/>
                      <m:e>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m:t>
                                </m:r>
                                <m:acc>
                                  <m:accPr>
                                    <m:ctrlPr>
                                      <w:rPr>
                                        <w:rFonts w:ascii="Cambria Math" w:hAnsi="Cambria Math" w:cs="Times New Roman"/>
                                        <w:i/>
                                        <w:sz w:val="22"/>
                                        <w:szCs w:val="22"/>
                                      </w:rPr>
                                    </m:ctrlPr>
                                  </m:accPr>
                                  <m:e>
                                    <m:r>
                                      <w:rPr>
                                        <w:rFonts w:ascii="Cambria Math" w:hAnsi="Cambria Math" w:cs="Times New Roman"/>
                                        <w:sz w:val="22"/>
                                        <w:szCs w:val="22"/>
                                      </w:rPr>
                                      <m:t>Y</m:t>
                                    </m:r>
                                  </m:e>
                                </m:acc>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Y</m:t>
                                </m:r>
                              </m:e>
                              <m:sub>
                                <m:r>
                                  <w:rPr>
                                    <w:rFonts w:ascii="Cambria Math" w:hAnsi="Cambria Math" w:cs="Times New Roman"/>
                                    <w:sz w:val="22"/>
                                    <w:szCs w:val="22"/>
                                  </w:rPr>
                                  <m:t>i</m:t>
                                </m:r>
                              </m:sub>
                            </m:sSub>
                            <m:r>
                              <w:rPr>
                                <w:rFonts w:ascii="Cambria Math" w:hAnsi="Cambria Math" w:cs="Times New Roman"/>
                                <w:sz w:val="22"/>
                                <w:szCs w:val="22"/>
                              </w:rPr>
                              <m:t>)</m:t>
                            </m:r>
                          </m:e>
                          <m:sup>
                            <m:r>
                              <w:rPr>
                                <w:rFonts w:ascii="Cambria Math" w:hAnsi="Cambria Math" w:cs="Times New Roman"/>
                                <w:sz w:val="22"/>
                                <w:szCs w:val="22"/>
                              </w:rPr>
                              <m:t>2</m:t>
                            </m:r>
                          </m:sup>
                        </m:sSup>
                      </m:e>
                    </m:nary>
                  </m:oMath>
                </w:p>
              </w:txbxContent>
            </v:textbox>
            <w10:wrap type="square" anchorx="margin"/>
          </v:shape>
        </w:pict>
      </w:r>
    </w:p>
    <w:p w14:paraId="56D3669A" w14:textId="77777777" w:rsidR="00CA067B" w:rsidRPr="00164465" w:rsidRDefault="00CA067B" w:rsidP="00CA067B">
      <w:pPr>
        <w:shd w:val="clear" w:color="auto" w:fill="1E1E1E"/>
        <w:spacing w:line="276" w:lineRule="auto"/>
        <w:rPr>
          <w:rFonts w:ascii="Times New Roman" w:eastAsia="Inconsolata" w:hAnsi="Times New Roman" w:cs="Times New Roman"/>
          <w:color w:val="6AA94F"/>
          <w:sz w:val="22"/>
          <w:szCs w:val="22"/>
        </w:rPr>
      </w:pPr>
      <w:r w:rsidRPr="00164465">
        <w:rPr>
          <w:rFonts w:ascii="Times New Roman" w:eastAsia="Inconsolata" w:hAnsi="Times New Roman" w:cs="Times New Roman"/>
          <w:color w:val="6AA94F"/>
          <w:sz w:val="22"/>
          <w:szCs w:val="22"/>
        </w:rPr>
        <w:lastRenderedPageBreak/>
        <w:t xml:space="preserve"># </w:t>
      </w:r>
      <w:proofErr w:type="gramStart"/>
      <w:r w:rsidRPr="00164465">
        <w:rPr>
          <w:rFonts w:ascii="Times New Roman" w:eastAsia="Inconsolata" w:hAnsi="Times New Roman" w:cs="Times New Roman"/>
          <w:color w:val="6AA94F"/>
          <w:sz w:val="22"/>
          <w:szCs w:val="22"/>
        </w:rPr>
        <w:t>calculate</w:t>
      </w:r>
      <w:proofErr w:type="gramEnd"/>
      <w:r w:rsidRPr="00164465">
        <w:rPr>
          <w:rFonts w:ascii="Times New Roman" w:eastAsia="Inconsolata" w:hAnsi="Times New Roman" w:cs="Times New Roman"/>
          <w:color w:val="6AA94F"/>
          <w:sz w:val="22"/>
          <w:szCs w:val="22"/>
        </w:rPr>
        <w:t xml:space="preserve"> root mean squared error</w:t>
      </w:r>
    </w:p>
    <w:p w14:paraId="0713F4F8"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trainScore</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math.sqrt</w:t>
      </w:r>
      <w:proofErr w:type="spellEnd"/>
      <w:proofErr w:type="gram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mean_squared_error</w:t>
      </w:r>
      <w:proofErr w:type="spell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trainY</w:t>
      </w:r>
      <w:proofErr w:type="spell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0</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trainPredict</w:t>
      </w:r>
      <w:proofErr w:type="spell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0</w:t>
      </w:r>
      <w:r w:rsidRPr="00164465">
        <w:rPr>
          <w:rFonts w:ascii="Times New Roman" w:eastAsia="Inconsolata" w:hAnsi="Times New Roman" w:cs="Times New Roman"/>
          <w:color w:val="DCDCDC"/>
          <w:sz w:val="22"/>
          <w:szCs w:val="22"/>
        </w:rPr>
        <w:t>]))</w:t>
      </w:r>
    </w:p>
    <w:p w14:paraId="23A98B76"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gramStart"/>
      <w:r w:rsidRPr="00164465">
        <w:rPr>
          <w:rFonts w:ascii="Times New Roman" w:eastAsia="Inconsolata" w:hAnsi="Times New Roman" w:cs="Times New Roman"/>
          <w:color w:val="DCDCAA"/>
          <w:sz w:val="22"/>
          <w:szCs w:val="22"/>
        </w:rPr>
        <w:t>print</w:t>
      </w:r>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CE9178"/>
          <w:sz w:val="22"/>
          <w:szCs w:val="22"/>
        </w:rPr>
        <w:t>'Train Score: %.2f RMSE'</w:t>
      </w:r>
      <w:r w:rsidRPr="00164465">
        <w:rPr>
          <w:rFonts w:ascii="Times New Roman" w:eastAsia="Inconsolata" w:hAnsi="Times New Roman" w:cs="Times New Roman"/>
          <w:color w:val="D4D4D4"/>
          <w:sz w:val="22"/>
          <w:szCs w:val="22"/>
        </w:rPr>
        <w:t xml:space="preserve"> % </w:t>
      </w:r>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trainScore</w:t>
      </w:r>
      <w:proofErr w:type="spellEnd"/>
      <w:r w:rsidRPr="00164465">
        <w:rPr>
          <w:rFonts w:ascii="Times New Roman" w:eastAsia="Inconsolata" w:hAnsi="Times New Roman" w:cs="Times New Roman"/>
          <w:color w:val="DCDCDC"/>
          <w:sz w:val="22"/>
          <w:szCs w:val="22"/>
        </w:rPr>
        <w:t>))</w:t>
      </w:r>
    </w:p>
    <w:p w14:paraId="3A57FEA4"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testScore</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math.sqrt</w:t>
      </w:r>
      <w:proofErr w:type="spellEnd"/>
      <w:proofErr w:type="gram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mean_squared_error</w:t>
      </w:r>
      <w:proofErr w:type="spell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testY</w:t>
      </w:r>
      <w:proofErr w:type="spell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0</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testPredict</w:t>
      </w:r>
      <w:proofErr w:type="spell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0</w:t>
      </w:r>
      <w:r w:rsidRPr="00164465">
        <w:rPr>
          <w:rFonts w:ascii="Times New Roman" w:eastAsia="Inconsolata" w:hAnsi="Times New Roman" w:cs="Times New Roman"/>
          <w:color w:val="DCDCDC"/>
          <w:sz w:val="22"/>
          <w:szCs w:val="22"/>
        </w:rPr>
        <w:t>]))</w:t>
      </w:r>
    </w:p>
    <w:p w14:paraId="5CD0AC13"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gramStart"/>
      <w:r w:rsidRPr="00164465">
        <w:rPr>
          <w:rFonts w:ascii="Times New Roman" w:eastAsia="Inconsolata" w:hAnsi="Times New Roman" w:cs="Times New Roman"/>
          <w:color w:val="DCDCAA"/>
          <w:sz w:val="22"/>
          <w:szCs w:val="22"/>
        </w:rPr>
        <w:t>print</w:t>
      </w:r>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CE9178"/>
          <w:sz w:val="22"/>
          <w:szCs w:val="22"/>
        </w:rPr>
        <w:t>'Test Score: %.2f RMSE'</w:t>
      </w:r>
      <w:r w:rsidRPr="00164465">
        <w:rPr>
          <w:rFonts w:ascii="Times New Roman" w:eastAsia="Inconsolata" w:hAnsi="Times New Roman" w:cs="Times New Roman"/>
          <w:color w:val="D4D4D4"/>
          <w:sz w:val="22"/>
          <w:szCs w:val="22"/>
        </w:rPr>
        <w:t xml:space="preserve"> % </w:t>
      </w:r>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testScore</w:t>
      </w:r>
      <w:proofErr w:type="spellEnd"/>
      <w:r w:rsidRPr="00164465">
        <w:rPr>
          <w:rFonts w:ascii="Times New Roman" w:eastAsia="Inconsolata" w:hAnsi="Times New Roman" w:cs="Times New Roman"/>
          <w:color w:val="DCDCDC"/>
          <w:sz w:val="22"/>
          <w:szCs w:val="22"/>
        </w:rPr>
        <w:t>))</w:t>
      </w:r>
    </w:p>
    <w:p w14:paraId="4C662E37"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
    <w:p w14:paraId="0707E19B" w14:textId="77777777" w:rsidR="00CA067B" w:rsidRPr="00164465" w:rsidRDefault="00CA067B" w:rsidP="00CA067B">
      <w:pPr>
        <w:shd w:val="clear" w:color="auto" w:fill="1E1E1E"/>
        <w:spacing w:line="276" w:lineRule="auto"/>
        <w:rPr>
          <w:rFonts w:ascii="Times New Roman" w:eastAsia="Inconsolata" w:hAnsi="Times New Roman" w:cs="Times New Roman"/>
          <w:color w:val="B5CEA8"/>
          <w:sz w:val="22"/>
          <w:szCs w:val="22"/>
        </w:rPr>
      </w:pPr>
      <w:r w:rsidRPr="00164465">
        <w:rPr>
          <w:rFonts w:ascii="Times New Roman" w:eastAsia="Inconsolata" w:hAnsi="Times New Roman" w:cs="Times New Roman"/>
          <w:color w:val="D4D4D4"/>
          <w:sz w:val="22"/>
          <w:szCs w:val="22"/>
        </w:rPr>
        <w:t xml:space="preserve">RMSE = </w:t>
      </w:r>
      <w:r w:rsidRPr="00164465">
        <w:rPr>
          <w:rFonts w:ascii="Times New Roman" w:eastAsia="Inconsolata" w:hAnsi="Times New Roman" w:cs="Times New Roman"/>
          <w:color w:val="B5CEA8"/>
          <w:sz w:val="22"/>
          <w:szCs w:val="22"/>
        </w:rPr>
        <w:t>*</w:t>
      </w:r>
      <w:proofErr w:type="gramStart"/>
      <w:r w:rsidRPr="00164465">
        <w:rPr>
          <w:rFonts w:ascii="Times New Roman" w:eastAsia="Inconsolata" w:hAnsi="Times New Roman" w:cs="Times New Roman"/>
          <w:color w:val="B5CEA8"/>
          <w:sz w:val="22"/>
          <w:szCs w:val="22"/>
        </w:rPr>
        <w:t>*.*</w:t>
      </w:r>
      <w:proofErr w:type="gramEnd"/>
      <w:r w:rsidRPr="00164465">
        <w:rPr>
          <w:rFonts w:ascii="Times New Roman" w:eastAsia="Inconsolata" w:hAnsi="Times New Roman" w:cs="Times New Roman"/>
          <w:color w:val="B5CEA8"/>
          <w:sz w:val="22"/>
          <w:szCs w:val="22"/>
        </w:rPr>
        <w:t>*</w:t>
      </w:r>
    </w:p>
    <w:p w14:paraId="5466A0D1"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r w:rsidRPr="00164465">
        <w:rPr>
          <w:rFonts w:ascii="Times New Roman" w:eastAsia="Inconsolata" w:hAnsi="Times New Roman" w:cs="Times New Roman"/>
          <w:color w:val="D4D4D4"/>
          <w:sz w:val="22"/>
          <w:szCs w:val="22"/>
        </w:rPr>
        <w:t xml:space="preserve">accuracy = </w:t>
      </w:r>
      <w:r w:rsidRPr="00164465">
        <w:rPr>
          <w:rFonts w:ascii="Times New Roman" w:eastAsia="Inconsolata" w:hAnsi="Times New Roman" w:cs="Times New Roman"/>
          <w:color w:val="B5CEA8"/>
          <w:sz w:val="22"/>
          <w:szCs w:val="22"/>
        </w:rPr>
        <w:t>100</w:t>
      </w:r>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np.mean</w:t>
      </w:r>
      <w:proofErr w:type="spellEnd"/>
      <w:proofErr w:type="gram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RMSE</w:t>
      </w:r>
      <w:r w:rsidRPr="00164465">
        <w:rPr>
          <w:rFonts w:ascii="Times New Roman" w:eastAsia="Inconsolata" w:hAnsi="Times New Roman" w:cs="Times New Roman"/>
          <w:color w:val="DCDCDC"/>
          <w:sz w:val="22"/>
          <w:szCs w:val="22"/>
        </w:rPr>
        <w:t>)</w:t>
      </w:r>
    </w:p>
    <w:p w14:paraId="003463E5"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gramStart"/>
      <w:r w:rsidRPr="00164465">
        <w:rPr>
          <w:rFonts w:ascii="Times New Roman" w:eastAsia="Inconsolata" w:hAnsi="Times New Roman" w:cs="Times New Roman"/>
          <w:color w:val="DCDCAA"/>
          <w:sz w:val="22"/>
          <w:szCs w:val="22"/>
        </w:rPr>
        <w:t>print</w:t>
      </w:r>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CE9178"/>
          <w:sz w:val="22"/>
          <w:szCs w:val="22"/>
        </w:rPr>
        <w:t>'Accuracy:'</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r w:rsidRPr="00164465">
        <w:rPr>
          <w:rFonts w:ascii="Times New Roman" w:eastAsia="Inconsolata" w:hAnsi="Times New Roman" w:cs="Times New Roman"/>
          <w:color w:val="DCDCAA"/>
          <w:sz w:val="22"/>
          <w:szCs w:val="22"/>
        </w:rPr>
        <w:t>round</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accuracy</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r w:rsidRPr="00164465">
        <w:rPr>
          <w:rFonts w:ascii="Times New Roman" w:eastAsia="Inconsolata" w:hAnsi="Times New Roman" w:cs="Times New Roman"/>
          <w:color w:val="B5CEA8"/>
          <w:sz w:val="22"/>
          <w:szCs w:val="22"/>
        </w:rPr>
        <w:t>2</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r w:rsidRPr="00164465">
        <w:rPr>
          <w:rFonts w:ascii="Times New Roman" w:eastAsia="Inconsolata" w:hAnsi="Times New Roman" w:cs="Times New Roman"/>
          <w:color w:val="CE9178"/>
          <w:sz w:val="22"/>
          <w:szCs w:val="22"/>
        </w:rPr>
        <w:t>'%.'</w:t>
      </w:r>
      <w:r w:rsidRPr="00164465">
        <w:rPr>
          <w:rFonts w:ascii="Times New Roman" w:eastAsia="Inconsolata" w:hAnsi="Times New Roman" w:cs="Times New Roman"/>
          <w:color w:val="DCDCDC"/>
          <w:sz w:val="22"/>
          <w:szCs w:val="22"/>
        </w:rPr>
        <w:t>)</w:t>
      </w:r>
    </w:p>
    <w:p w14:paraId="74E9063B" w14:textId="77777777" w:rsidR="00CA067B" w:rsidRPr="00164465" w:rsidRDefault="00CA067B" w:rsidP="00CA067B">
      <w:pPr>
        <w:shd w:val="clear" w:color="auto" w:fill="1E1E1E"/>
        <w:spacing w:line="276" w:lineRule="auto"/>
        <w:rPr>
          <w:rFonts w:ascii="Times New Roman" w:eastAsia="Inconsolata" w:hAnsi="Times New Roman" w:cs="Times New Roman"/>
          <w:color w:val="D4D4D4"/>
          <w:sz w:val="22"/>
          <w:szCs w:val="22"/>
        </w:rPr>
      </w:pPr>
    </w:p>
    <w:p w14:paraId="2AA0EE90" w14:textId="77777777" w:rsidR="00CA067B" w:rsidRPr="00164465" w:rsidRDefault="00CA067B" w:rsidP="00CA067B">
      <w:pPr>
        <w:shd w:val="clear" w:color="auto" w:fill="1E1E1E"/>
        <w:spacing w:line="276" w:lineRule="auto"/>
        <w:rPr>
          <w:rFonts w:ascii="Times New Roman" w:eastAsia="Inconsolata" w:hAnsi="Times New Roman" w:cs="Times New Roman"/>
          <w:color w:val="B5CEA8"/>
          <w:sz w:val="22"/>
          <w:szCs w:val="22"/>
        </w:rPr>
      </w:pPr>
      <w:r w:rsidRPr="00164465">
        <w:rPr>
          <w:rFonts w:ascii="Times New Roman" w:eastAsia="Inconsolata" w:hAnsi="Times New Roman" w:cs="Times New Roman"/>
          <w:color w:val="D4D4D4"/>
          <w:sz w:val="22"/>
          <w:szCs w:val="22"/>
        </w:rPr>
        <w:t xml:space="preserve">RMSE = </w:t>
      </w:r>
      <w:r w:rsidRPr="00164465">
        <w:rPr>
          <w:rFonts w:ascii="Times New Roman" w:eastAsia="Inconsolata" w:hAnsi="Times New Roman" w:cs="Times New Roman"/>
          <w:color w:val="B5CEA8"/>
          <w:sz w:val="22"/>
          <w:szCs w:val="22"/>
        </w:rPr>
        <w:t>*</w:t>
      </w:r>
      <w:proofErr w:type="gramStart"/>
      <w:r w:rsidRPr="00164465">
        <w:rPr>
          <w:rFonts w:ascii="Times New Roman" w:eastAsia="Inconsolata" w:hAnsi="Times New Roman" w:cs="Times New Roman"/>
          <w:color w:val="B5CEA8"/>
          <w:sz w:val="22"/>
          <w:szCs w:val="22"/>
        </w:rPr>
        <w:t>*.*</w:t>
      </w:r>
      <w:proofErr w:type="gramEnd"/>
      <w:r w:rsidRPr="00164465">
        <w:rPr>
          <w:rFonts w:ascii="Times New Roman" w:eastAsia="Inconsolata" w:hAnsi="Times New Roman" w:cs="Times New Roman"/>
          <w:color w:val="B5CEA8"/>
          <w:sz w:val="22"/>
          <w:szCs w:val="22"/>
        </w:rPr>
        <w:t>*</w:t>
      </w:r>
    </w:p>
    <w:p w14:paraId="7AECC62D"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r w:rsidRPr="00164465">
        <w:rPr>
          <w:rFonts w:ascii="Times New Roman" w:eastAsia="Inconsolata" w:hAnsi="Times New Roman" w:cs="Times New Roman"/>
          <w:color w:val="D4D4D4"/>
          <w:sz w:val="22"/>
          <w:szCs w:val="22"/>
        </w:rPr>
        <w:t xml:space="preserve">accuracy = </w:t>
      </w:r>
      <w:r w:rsidRPr="00164465">
        <w:rPr>
          <w:rFonts w:ascii="Times New Roman" w:eastAsia="Inconsolata" w:hAnsi="Times New Roman" w:cs="Times New Roman"/>
          <w:color w:val="B5CEA8"/>
          <w:sz w:val="22"/>
          <w:szCs w:val="22"/>
        </w:rPr>
        <w:t>100</w:t>
      </w:r>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np.mean</w:t>
      </w:r>
      <w:proofErr w:type="spellEnd"/>
      <w:proofErr w:type="gram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RMSE</w:t>
      </w:r>
      <w:r w:rsidRPr="00164465">
        <w:rPr>
          <w:rFonts w:ascii="Times New Roman" w:eastAsia="Inconsolata" w:hAnsi="Times New Roman" w:cs="Times New Roman"/>
          <w:color w:val="DCDCDC"/>
          <w:sz w:val="22"/>
          <w:szCs w:val="22"/>
        </w:rPr>
        <w:t>)</w:t>
      </w:r>
    </w:p>
    <w:p w14:paraId="687BB191" w14:textId="77777777" w:rsidR="00CA067B" w:rsidRPr="00164465" w:rsidRDefault="00CA067B" w:rsidP="00CA067B">
      <w:pPr>
        <w:shd w:val="clear" w:color="auto" w:fill="1E1E1E"/>
        <w:spacing w:line="276" w:lineRule="auto"/>
        <w:rPr>
          <w:rFonts w:ascii="Times New Roman" w:eastAsia="Inconsolata" w:hAnsi="Times New Roman" w:cs="Times New Roman"/>
          <w:color w:val="DCDCDC"/>
          <w:sz w:val="22"/>
          <w:szCs w:val="22"/>
        </w:rPr>
      </w:pPr>
      <w:proofErr w:type="gramStart"/>
      <w:r w:rsidRPr="00164465">
        <w:rPr>
          <w:rFonts w:ascii="Times New Roman" w:eastAsia="Inconsolata" w:hAnsi="Times New Roman" w:cs="Times New Roman"/>
          <w:color w:val="DCDCAA"/>
          <w:sz w:val="22"/>
          <w:szCs w:val="22"/>
        </w:rPr>
        <w:t>print</w:t>
      </w:r>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CE9178"/>
          <w:sz w:val="22"/>
          <w:szCs w:val="22"/>
        </w:rPr>
        <w:t>'Accuracy:'</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r w:rsidRPr="00164465">
        <w:rPr>
          <w:rFonts w:ascii="Times New Roman" w:eastAsia="Inconsolata" w:hAnsi="Times New Roman" w:cs="Times New Roman"/>
          <w:color w:val="DCDCAA"/>
          <w:sz w:val="22"/>
          <w:szCs w:val="22"/>
        </w:rPr>
        <w:t>round</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accuracy</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r w:rsidRPr="00164465">
        <w:rPr>
          <w:rFonts w:ascii="Times New Roman" w:eastAsia="Inconsolata" w:hAnsi="Times New Roman" w:cs="Times New Roman"/>
          <w:color w:val="B5CEA8"/>
          <w:sz w:val="22"/>
          <w:szCs w:val="22"/>
        </w:rPr>
        <w:t>2</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r w:rsidRPr="00164465">
        <w:rPr>
          <w:rFonts w:ascii="Times New Roman" w:eastAsia="Inconsolata" w:hAnsi="Times New Roman" w:cs="Times New Roman"/>
          <w:color w:val="CE9178"/>
          <w:sz w:val="22"/>
          <w:szCs w:val="22"/>
        </w:rPr>
        <w:t>'%.'</w:t>
      </w:r>
      <w:r w:rsidRPr="00164465">
        <w:rPr>
          <w:rFonts w:ascii="Times New Roman" w:eastAsia="Inconsolata" w:hAnsi="Times New Roman" w:cs="Times New Roman"/>
          <w:color w:val="DCDCDC"/>
          <w:sz w:val="22"/>
          <w:szCs w:val="22"/>
        </w:rPr>
        <w:t>)</w:t>
      </w:r>
    </w:p>
    <w:p w14:paraId="6C580661"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7F99700"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D2293E0" w14:textId="77777777" w:rsidR="00CA067B" w:rsidRPr="003F2E8B"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20" w:name="_u67im63vvqpj" w:colFirst="0" w:colLast="0"/>
      <w:bookmarkStart w:id="121" w:name="_Toc112784516"/>
      <w:bookmarkStart w:id="122" w:name="_Toc112793903"/>
      <w:bookmarkStart w:id="123" w:name="_Toc112831832"/>
      <w:bookmarkEnd w:id="120"/>
      <w:r w:rsidRPr="003F2E8B">
        <w:rPr>
          <w:rFonts w:ascii="Times New Roman" w:hAnsi="Times New Roman" w:cs="Times New Roman"/>
          <w:b/>
          <w:bCs/>
          <w:color w:val="0D0D0D" w:themeColor="text1" w:themeTint="F2"/>
          <w:sz w:val="24"/>
          <w:szCs w:val="24"/>
        </w:rPr>
        <w:t xml:space="preserve">5.2 Constructing Optimal Portfolio with </w:t>
      </w:r>
      <w:proofErr w:type="spellStart"/>
      <w:r w:rsidRPr="003F2E8B">
        <w:rPr>
          <w:rFonts w:ascii="Times New Roman" w:hAnsi="Times New Roman" w:cs="Times New Roman"/>
          <w:b/>
          <w:bCs/>
          <w:color w:val="0D0D0D" w:themeColor="text1" w:themeTint="F2"/>
          <w:sz w:val="24"/>
          <w:szCs w:val="24"/>
        </w:rPr>
        <w:t>Markowiz's</w:t>
      </w:r>
      <w:proofErr w:type="spellEnd"/>
      <w:r w:rsidRPr="003F2E8B">
        <w:rPr>
          <w:rFonts w:ascii="Times New Roman" w:hAnsi="Times New Roman" w:cs="Times New Roman"/>
          <w:b/>
          <w:bCs/>
          <w:color w:val="0D0D0D" w:themeColor="text1" w:themeTint="F2"/>
          <w:sz w:val="24"/>
          <w:szCs w:val="24"/>
        </w:rPr>
        <w:t xml:space="preserve"> Algorithm</w:t>
      </w:r>
      <w:bookmarkEnd w:id="121"/>
      <w:bookmarkEnd w:id="122"/>
      <w:bookmarkEnd w:id="123"/>
      <w:r w:rsidRPr="003F2E8B">
        <w:rPr>
          <w:rFonts w:ascii="Times New Roman" w:hAnsi="Times New Roman" w:cs="Times New Roman"/>
          <w:b/>
          <w:bCs/>
          <w:color w:val="0D0D0D" w:themeColor="text1" w:themeTint="F2"/>
          <w:sz w:val="24"/>
          <w:szCs w:val="24"/>
        </w:rPr>
        <w:t xml:space="preserve"> </w:t>
      </w:r>
    </w:p>
    <w:p w14:paraId="028FA6AF" w14:textId="77777777" w:rsidR="00CA067B" w:rsidRPr="003F2E8B" w:rsidRDefault="00CA067B" w:rsidP="00CA067B">
      <w:pPr>
        <w:spacing w:line="276" w:lineRule="auto"/>
        <w:rPr>
          <w:rFonts w:ascii="Times New Roman" w:hAnsi="Times New Roman" w:cs="Times New Roman"/>
          <w:color w:val="0D0D0D" w:themeColor="text1" w:themeTint="F2"/>
          <w:sz w:val="24"/>
          <w:szCs w:val="24"/>
        </w:rPr>
      </w:pPr>
    </w:p>
    <w:p w14:paraId="2B2DE296" w14:textId="0D89B6B9" w:rsidR="00CA067B" w:rsidRPr="003F2E8B" w:rsidRDefault="00CA067B" w:rsidP="003F2E8B">
      <w:pPr>
        <w:numPr>
          <w:ilvl w:val="0"/>
          <w:numId w:val="3"/>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b/>
          <w:color w:val="0D0D0D" w:themeColor="text1" w:themeTint="F2"/>
          <w:sz w:val="22"/>
          <w:szCs w:val="22"/>
        </w:rPr>
        <w:t>Deriving Portfolio Return and Volatility:</w:t>
      </w:r>
      <w:r w:rsidRPr="00B33CCA">
        <w:rPr>
          <w:rFonts w:ascii="Times New Roman" w:hAnsi="Times New Roman" w:cs="Times New Roman"/>
          <w:color w:val="0D0D0D" w:themeColor="text1" w:themeTint="F2"/>
          <w:sz w:val="22"/>
          <w:szCs w:val="22"/>
        </w:rPr>
        <w:t xml:space="preserve"> Every day, each stock's return and log return values are calculated based on its historical closing values. The daily return and the log return for a stock, calculated in percentage values, represent the change in the closing values over successive days and their respective logarithms. The daily return and log returns are calculated using Python's pct change library function. The values of each stock's daily and annual volatility are then calculated. The standard deviation of a stock's daily returns determines its daily fluctuations. The volatility numbers are computed using the Python function std.</w:t>
      </w:r>
    </w:p>
    <w:p w14:paraId="1A5A5FDF"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6AA94F"/>
          <w:sz w:val="22"/>
          <w:szCs w:val="22"/>
        </w:rPr>
      </w:pPr>
      <w:r w:rsidRPr="00164465">
        <w:rPr>
          <w:rFonts w:ascii="Times New Roman" w:eastAsia="Inconsolata" w:hAnsi="Times New Roman" w:cs="Times New Roman"/>
          <w:color w:val="6AA94F"/>
          <w:sz w:val="22"/>
          <w:szCs w:val="22"/>
        </w:rPr>
        <w:t># Log of percentage change of all stocks in the list</w:t>
      </w:r>
    </w:p>
    <w:p w14:paraId="181CBD83"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4D4D4"/>
          <w:sz w:val="22"/>
          <w:szCs w:val="22"/>
        </w:rPr>
      </w:pPr>
      <w:r w:rsidRPr="00164465">
        <w:rPr>
          <w:rFonts w:ascii="Times New Roman" w:eastAsia="Inconsolata" w:hAnsi="Times New Roman" w:cs="Times New Roman"/>
          <w:color w:val="D4D4D4"/>
          <w:sz w:val="22"/>
          <w:szCs w:val="22"/>
        </w:rPr>
        <w:t xml:space="preserve">Ret= </w:t>
      </w:r>
      <w:proofErr w:type="spellStart"/>
      <w:r w:rsidRPr="00164465">
        <w:rPr>
          <w:rFonts w:ascii="Times New Roman" w:eastAsia="Inconsolata" w:hAnsi="Times New Roman" w:cs="Times New Roman"/>
          <w:color w:val="D4D4D4"/>
          <w:sz w:val="22"/>
          <w:szCs w:val="22"/>
        </w:rPr>
        <w:t>df.pct_</w:t>
      </w:r>
      <w:proofErr w:type="gramStart"/>
      <w:r w:rsidRPr="00164465">
        <w:rPr>
          <w:rFonts w:ascii="Times New Roman" w:eastAsia="Inconsolata" w:hAnsi="Times New Roman" w:cs="Times New Roman"/>
          <w:color w:val="D4D4D4"/>
          <w:sz w:val="22"/>
          <w:szCs w:val="22"/>
        </w:rPr>
        <w:t>change</w:t>
      </w:r>
      <w:proofErr w:type="spellEnd"/>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.apply</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569CD6"/>
          <w:sz w:val="22"/>
          <w:szCs w:val="22"/>
        </w:rPr>
        <w:t>lambda</w:t>
      </w:r>
      <w:r w:rsidRPr="00164465">
        <w:rPr>
          <w:rFonts w:ascii="Times New Roman" w:eastAsia="Inconsolata" w:hAnsi="Times New Roman" w:cs="Times New Roman"/>
          <w:color w:val="D4D4D4"/>
          <w:sz w:val="22"/>
          <w:szCs w:val="22"/>
        </w:rPr>
        <w:t xml:space="preserve"> x</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np.log</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1</w:t>
      </w:r>
      <w:r w:rsidRPr="00164465">
        <w:rPr>
          <w:rFonts w:ascii="Times New Roman" w:eastAsia="Inconsolata" w:hAnsi="Times New Roman" w:cs="Times New Roman"/>
          <w:color w:val="D4D4D4"/>
          <w:sz w:val="22"/>
          <w:szCs w:val="22"/>
        </w:rPr>
        <w:t>+x</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 xml:space="preserve">  </w:t>
      </w:r>
    </w:p>
    <w:p w14:paraId="219F19B7"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Ret.head</w:t>
      </w:r>
      <w:proofErr w:type="spellEnd"/>
      <w:r w:rsidRPr="00164465">
        <w:rPr>
          <w:rFonts w:ascii="Times New Roman" w:eastAsia="Inconsolata" w:hAnsi="Times New Roman" w:cs="Times New Roman"/>
          <w:color w:val="DCDCDC"/>
          <w:sz w:val="22"/>
          <w:szCs w:val="22"/>
        </w:rPr>
        <w:t>()</w:t>
      </w:r>
    </w:p>
    <w:p w14:paraId="6FAA5420" w14:textId="77777777" w:rsidR="00CA067B" w:rsidRPr="0087473C" w:rsidRDefault="00CA067B" w:rsidP="00CA067B">
      <w:pPr>
        <w:shd w:val="clear" w:color="auto" w:fill="1E1E1E"/>
        <w:spacing w:line="276" w:lineRule="auto"/>
        <w:ind w:left="720"/>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Ret.plot</w:t>
      </w:r>
      <w:proofErr w:type="spellEnd"/>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D4D4D4"/>
          <w:sz w:val="22"/>
          <w:szCs w:val="22"/>
        </w:rPr>
        <w:t>title=</w:t>
      </w:r>
      <w:r w:rsidRPr="00164465">
        <w:rPr>
          <w:rFonts w:ascii="Times New Roman" w:eastAsia="Inconsolata" w:hAnsi="Times New Roman" w:cs="Times New Roman"/>
          <w:color w:val="CE9178"/>
          <w:sz w:val="22"/>
          <w:szCs w:val="22"/>
        </w:rPr>
        <w:t>'Stocks Daily returns</w:t>
      </w:r>
      <w:proofErr w:type="gramStart"/>
      <w:r w:rsidRPr="00164465">
        <w:rPr>
          <w:rFonts w:ascii="Times New Roman" w:eastAsia="Inconsolata" w:hAnsi="Times New Roman" w:cs="Times New Roman"/>
          <w:color w:val="CE9178"/>
          <w:sz w:val="22"/>
          <w:szCs w:val="22"/>
        </w:rPr>
        <w:t>'</w:t>
      </w:r>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figsize</w:t>
      </w:r>
      <w:proofErr w:type="spellEnd"/>
      <w:proofErr w:type="gramEnd"/>
      <w:r w:rsidRPr="00164465">
        <w:rPr>
          <w:rFonts w:ascii="Times New Roman" w:eastAsia="Inconsolata" w:hAnsi="Times New Roman" w:cs="Times New Roman"/>
          <w:color w:val="D4D4D4"/>
          <w:sz w:val="22"/>
          <w:szCs w:val="22"/>
        </w:rPr>
        <w:t>=</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15</w:t>
      </w:r>
      <w:r w:rsidRPr="00164465">
        <w:rPr>
          <w:rFonts w:ascii="Times New Roman" w:eastAsia="Inconsolata" w:hAnsi="Times New Roman" w:cs="Times New Roman"/>
          <w:color w:val="DCDCDC"/>
          <w:sz w:val="22"/>
          <w:szCs w:val="22"/>
        </w:rPr>
        <w:t>,</w:t>
      </w:r>
      <w:r w:rsidRPr="00164465">
        <w:rPr>
          <w:rFonts w:ascii="Times New Roman" w:eastAsia="Inconsolata" w:hAnsi="Times New Roman" w:cs="Times New Roman"/>
          <w:color w:val="B5CEA8"/>
          <w:sz w:val="22"/>
          <w:szCs w:val="22"/>
        </w:rPr>
        <w:t>10</w:t>
      </w:r>
      <w:r w:rsidRPr="00164465">
        <w:rPr>
          <w:rFonts w:ascii="Times New Roman" w:eastAsia="Inconsolata" w:hAnsi="Times New Roman" w:cs="Times New Roman"/>
          <w:color w:val="DCDCDC"/>
          <w:sz w:val="22"/>
          <w:szCs w:val="22"/>
        </w:rPr>
        <w:t>))</w:t>
      </w:r>
    </w:p>
    <w:p w14:paraId="29C814E8" w14:textId="77777777" w:rsidR="00CA067B" w:rsidRPr="00B33CCA" w:rsidRDefault="00CA067B" w:rsidP="00CA067B">
      <w:pPr>
        <w:spacing w:line="276" w:lineRule="auto"/>
        <w:rPr>
          <w:rFonts w:ascii="Times New Roman" w:eastAsia="Inconsolata" w:hAnsi="Times New Roman" w:cs="Times New Roman"/>
          <w:color w:val="0D0D0D" w:themeColor="text1" w:themeTint="F2"/>
          <w:sz w:val="22"/>
          <w:szCs w:val="22"/>
        </w:rPr>
      </w:pPr>
    </w:p>
    <w:p w14:paraId="7BD6C08D" w14:textId="77777777" w:rsidR="00CA067B" w:rsidRPr="00B33CCA" w:rsidRDefault="00CA067B" w:rsidP="00CA067B">
      <w:pPr>
        <w:spacing w:line="240" w:lineRule="auto"/>
        <w:ind w:left="720"/>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The output of Covariance and Correlation Matrices</w:t>
      </w:r>
    </w:p>
    <w:p w14:paraId="78A5CADE" w14:textId="77777777" w:rsidR="00CA067B" w:rsidRPr="00B33CCA" w:rsidRDefault="00CA067B" w:rsidP="00CA067B">
      <w:pPr>
        <w:spacing w:line="240" w:lineRule="auto"/>
        <w:ind w:left="720"/>
        <w:rPr>
          <w:rFonts w:ascii="Times New Roman" w:eastAsia="Times New Roman" w:hAnsi="Times New Roman" w:cs="Times New Roman"/>
          <w:color w:val="0D0D0D" w:themeColor="text1" w:themeTint="F2"/>
          <w:sz w:val="22"/>
          <w:szCs w:val="22"/>
          <w:lang w:val="en-US"/>
        </w:rPr>
      </w:pPr>
    </w:p>
    <w:tbl>
      <w:tblPr>
        <w:tblW w:w="9284" w:type="dxa"/>
        <w:tblLook w:val="04A0" w:firstRow="1" w:lastRow="0" w:firstColumn="1" w:lastColumn="0" w:noHBand="0" w:noVBand="1"/>
      </w:tblPr>
      <w:tblGrid>
        <w:gridCol w:w="1679"/>
        <w:gridCol w:w="1376"/>
        <w:gridCol w:w="1274"/>
        <w:gridCol w:w="1193"/>
        <w:gridCol w:w="1234"/>
        <w:gridCol w:w="1213"/>
        <w:gridCol w:w="1315"/>
      </w:tblGrid>
      <w:tr w:rsidR="00CA067B" w:rsidRPr="00B33CCA" w14:paraId="42706AD4" w14:textId="77777777" w:rsidTr="00C05931">
        <w:trPr>
          <w:trHeight w:val="765"/>
        </w:trPr>
        <w:tc>
          <w:tcPr>
            <w:tcW w:w="1679" w:type="dxa"/>
            <w:tcBorders>
              <w:top w:val="single" w:sz="8" w:space="0" w:color="000000"/>
              <w:left w:val="single" w:sz="8" w:space="0" w:color="000000"/>
              <w:bottom w:val="single" w:sz="8" w:space="0" w:color="000000"/>
              <w:right w:val="single" w:sz="8" w:space="0" w:color="000000"/>
            </w:tcBorders>
            <w:shd w:val="clear" w:color="000000" w:fill="FCE4D6"/>
            <w:vAlign w:val="center"/>
            <w:hideMark/>
          </w:tcPr>
          <w:p w14:paraId="0B64AB5A"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lang w:val="en-US"/>
              </w:rPr>
              <w:t>Date</w:t>
            </w:r>
          </w:p>
        </w:tc>
        <w:tc>
          <w:tcPr>
            <w:tcW w:w="1376" w:type="dxa"/>
            <w:tcBorders>
              <w:top w:val="single" w:sz="8" w:space="0" w:color="000000"/>
              <w:left w:val="nil"/>
              <w:bottom w:val="single" w:sz="8" w:space="0" w:color="000000"/>
              <w:right w:val="single" w:sz="8" w:space="0" w:color="000000"/>
            </w:tcBorders>
            <w:shd w:val="clear" w:color="000000" w:fill="FCE4D6"/>
            <w:vAlign w:val="center"/>
            <w:hideMark/>
          </w:tcPr>
          <w:p w14:paraId="300E432F"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lang w:val="en-US"/>
              </w:rPr>
              <w:t>PBL.TO</w:t>
            </w:r>
          </w:p>
        </w:tc>
        <w:tc>
          <w:tcPr>
            <w:tcW w:w="1274" w:type="dxa"/>
            <w:tcBorders>
              <w:top w:val="single" w:sz="8" w:space="0" w:color="000000"/>
              <w:left w:val="nil"/>
              <w:bottom w:val="single" w:sz="8" w:space="0" w:color="000000"/>
              <w:right w:val="single" w:sz="8" w:space="0" w:color="000000"/>
            </w:tcBorders>
            <w:shd w:val="clear" w:color="000000" w:fill="FCE4D6"/>
            <w:vAlign w:val="center"/>
            <w:hideMark/>
          </w:tcPr>
          <w:p w14:paraId="2E34315A"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lang w:val="en-US"/>
              </w:rPr>
              <w:t>BMO.TO</w:t>
            </w:r>
          </w:p>
        </w:tc>
        <w:tc>
          <w:tcPr>
            <w:tcW w:w="1193" w:type="dxa"/>
            <w:tcBorders>
              <w:top w:val="single" w:sz="8" w:space="0" w:color="000000"/>
              <w:left w:val="nil"/>
              <w:bottom w:val="single" w:sz="8" w:space="0" w:color="000000"/>
              <w:right w:val="single" w:sz="8" w:space="0" w:color="000000"/>
            </w:tcBorders>
            <w:shd w:val="clear" w:color="000000" w:fill="FCE4D6"/>
            <w:vAlign w:val="center"/>
            <w:hideMark/>
          </w:tcPr>
          <w:p w14:paraId="235603EB"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lang w:val="en-US"/>
              </w:rPr>
              <w:t>TSC.TO</w:t>
            </w:r>
          </w:p>
        </w:tc>
        <w:tc>
          <w:tcPr>
            <w:tcW w:w="1234" w:type="dxa"/>
            <w:tcBorders>
              <w:top w:val="single" w:sz="8" w:space="0" w:color="000000"/>
              <w:left w:val="nil"/>
              <w:bottom w:val="single" w:sz="8" w:space="0" w:color="000000"/>
              <w:right w:val="single" w:sz="8" w:space="0" w:color="000000"/>
            </w:tcBorders>
            <w:shd w:val="clear" w:color="000000" w:fill="FCE4D6"/>
            <w:vAlign w:val="center"/>
            <w:hideMark/>
          </w:tcPr>
          <w:p w14:paraId="35E10705"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lang w:val="en-US"/>
              </w:rPr>
              <w:t>MPC</w:t>
            </w:r>
          </w:p>
        </w:tc>
        <w:tc>
          <w:tcPr>
            <w:tcW w:w="1213" w:type="dxa"/>
            <w:tcBorders>
              <w:top w:val="single" w:sz="8" w:space="0" w:color="000000"/>
              <w:left w:val="nil"/>
              <w:bottom w:val="single" w:sz="8" w:space="0" w:color="000000"/>
              <w:right w:val="single" w:sz="8" w:space="0" w:color="000000"/>
            </w:tcBorders>
            <w:shd w:val="clear" w:color="000000" w:fill="FCE4D6"/>
            <w:vAlign w:val="center"/>
            <w:hideMark/>
          </w:tcPr>
          <w:p w14:paraId="14D70A95"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lang w:val="en-US"/>
              </w:rPr>
              <w:t>BTE.TO</w:t>
            </w:r>
          </w:p>
        </w:tc>
        <w:tc>
          <w:tcPr>
            <w:tcW w:w="1315" w:type="dxa"/>
            <w:tcBorders>
              <w:top w:val="single" w:sz="8" w:space="0" w:color="000000"/>
              <w:left w:val="nil"/>
              <w:bottom w:val="single" w:sz="8" w:space="0" w:color="000000"/>
              <w:right w:val="single" w:sz="8" w:space="0" w:color="000000"/>
            </w:tcBorders>
            <w:shd w:val="clear" w:color="000000" w:fill="FCE4D6"/>
            <w:vAlign w:val="center"/>
            <w:hideMark/>
          </w:tcPr>
          <w:p w14:paraId="18BDBFB6"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lang w:val="en-US"/>
              </w:rPr>
              <w:t>LWRK.TO</w:t>
            </w:r>
          </w:p>
        </w:tc>
      </w:tr>
      <w:tr w:rsidR="00CA067B" w:rsidRPr="00B33CCA" w14:paraId="7B061082" w14:textId="77777777" w:rsidTr="00C05931">
        <w:trPr>
          <w:trHeight w:val="560"/>
        </w:trPr>
        <w:tc>
          <w:tcPr>
            <w:tcW w:w="1679" w:type="dxa"/>
            <w:tcBorders>
              <w:top w:val="nil"/>
              <w:left w:val="single" w:sz="8" w:space="0" w:color="000000"/>
              <w:bottom w:val="single" w:sz="8" w:space="0" w:color="000000"/>
              <w:right w:val="single" w:sz="8" w:space="0" w:color="000000"/>
            </w:tcBorders>
            <w:shd w:val="clear" w:color="000000" w:fill="FCE4D6"/>
            <w:vAlign w:val="center"/>
            <w:hideMark/>
          </w:tcPr>
          <w:p w14:paraId="6DBF2C5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7/4/2017</w:t>
            </w:r>
          </w:p>
        </w:tc>
        <w:tc>
          <w:tcPr>
            <w:tcW w:w="1376" w:type="dxa"/>
            <w:tcBorders>
              <w:top w:val="nil"/>
              <w:left w:val="nil"/>
              <w:bottom w:val="single" w:sz="8" w:space="0" w:color="000000"/>
              <w:right w:val="single" w:sz="8" w:space="0" w:color="000000"/>
            </w:tcBorders>
            <w:shd w:val="clear" w:color="auto" w:fill="auto"/>
            <w:vAlign w:val="center"/>
            <w:hideMark/>
          </w:tcPr>
          <w:p w14:paraId="5A140F7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proofErr w:type="spellStart"/>
            <w:r w:rsidRPr="00B33CCA">
              <w:rPr>
                <w:rFonts w:ascii="Times New Roman" w:eastAsia="Times New Roman" w:hAnsi="Times New Roman" w:cs="Times New Roman"/>
                <w:color w:val="0D0D0D" w:themeColor="text1" w:themeTint="F2"/>
                <w:sz w:val="22"/>
                <w:szCs w:val="22"/>
                <w:lang w:val="en-US"/>
              </w:rPr>
              <w:t>NaN</w:t>
            </w:r>
            <w:proofErr w:type="spellEnd"/>
          </w:p>
        </w:tc>
        <w:tc>
          <w:tcPr>
            <w:tcW w:w="1274" w:type="dxa"/>
            <w:tcBorders>
              <w:top w:val="nil"/>
              <w:left w:val="nil"/>
              <w:bottom w:val="single" w:sz="8" w:space="0" w:color="000000"/>
              <w:right w:val="single" w:sz="8" w:space="0" w:color="000000"/>
            </w:tcBorders>
            <w:shd w:val="clear" w:color="auto" w:fill="auto"/>
            <w:vAlign w:val="center"/>
            <w:hideMark/>
          </w:tcPr>
          <w:p w14:paraId="4EA1512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proofErr w:type="spellStart"/>
            <w:r w:rsidRPr="00B33CCA">
              <w:rPr>
                <w:rFonts w:ascii="Times New Roman" w:eastAsia="Times New Roman" w:hAnsi="Times New Roman" w:cs="Times New Roman"/>
                <w:color w:val="0D0D0D" w:themeColor="text1" w:themeTint="F2"/>
                <w:sz w:val="22"/>
                <w:szCs w:val="22"/>
                <w:lang w:val="en-US"/>
              </w:rPr>
              <w:t>NaN</w:t>
            </w:r>
            <w:proofErr w:type="spellEnd"/>
          </w:p>
        </w:tc>
        <w:tc>
          <w:tcPr>
            <w:tcW w:w="1193" w:type="dxa"/>
            <w:tcBorders>
              <w:top w:val="nil"/>
              <w:left w:val="nil"/>
              <w:bottom w:val="single" w:sz="8" w:space="0" w:color="000000"/>
              <w:right w:val="single" w:sz="8" w:space="0" w:color="000000"/>
            </w:tcBorders>
            <w:shd w:val="clear" w:color="auto" w:fill="auto"/>
            <w:vAlign w:val="center"/>
            <w:hideMark/>
          </w:tcPr>
          <w:p w14:paraId="1DB3C6C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proofErr w:type="spellStart"/>
            <w:r w:rsidRPr="00B33CCA">
              <w:rPr>
                <w:rFonts w:ascii="Times New Roman" w:eastAsia="Times New Roman" w:hAnsi="Times New Roman" w:cs="Times New Roman"/>
                <w:color w:val="0D0D0D" w:themeColor="text1" w:themeTint="F2"/>
                <w:sz w:val="22"/>
                <w:szCs w:val="22"/>
                <w:lang w:val="en-US"/>
              </w:rPr>
              <w:t>NaN</w:t>
            </w:r>
            <w:proofErr w:type="spellEnd"/>
          </w:p>
        </w:tc>
        <w:tc>
          <w:tcPr>
            <w:tcW w:w="1234" w:type="dxa"/>
            <w:tcBorders>
              <w:top w:val="nil"/>
              <w:left w:val="nil"/>
              <w:bottom w:val="single" w:sz="8" w:space="0" w:color="000000"/>
              <w:right w:val="single" w:sz="8" w:space="0" w:color="000000"/>
            </w:tcBorders>
            <w:shd w:val="clear" w:color="auto" w:fill="auto"/>
            <w:vAlign w:val="center"/>
            <w:hideMark/>
          </w:tcPr>
          <w:p w14:paraId="14DD5FD7"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proofErr w:type="spellStart"/>
            <w:r w:rsidRPr="00B33CCA">
              <w:rPr>
                <w:rFonts w:ascii="Times New Roman" w:eastAsia="Times New Roman" w:hAnsi="Times New Roman" w:cs="Times New Roman"/>
                <w:color w:val="0D0D0D" w:themeColor="text1" w:themeTint="F2"/>
                <w:sz w:val="22"/>
                <w:szCs w:val="22"/>
                <w:lang w:val="en-US"/>
              </w:rPr>
              <w:t>NaN</w:t>
            </w:r>
            <w:proofErr w:type="spellEnd"/>
          </w:p>
        </w:tc>
        <w:tc>
          <w:tcPr>
            <w:tcW w:w="1213" w:type="dxa"/>
            <w:tcBorders>
              <w:top w:val="nil"/>
              <w:left w:val="nil"/>
              <w:bottom w:val="single" w:sz="8" w:space="0" w:color="000000"/>
              <w:right w:val="single" w:sz="8" w:space="0" w:color="000000"/>
            </w:tcBorders>
            <w:shd w:val="clear" w:color="auto" w:fill="auto"/>
            <w:vAlign w:val="center"/>
            <w:hideMark/>
          </w:tcPr>
          <w:p w14:paraId="0BB280A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proofErr w:type="spellStart"/>
            <w:r w:rsidRPr="00B33CCA">
              <w:rPr>
                <w:rFonts w:ascii="Times New Roman" w:eastAsia="Times New Roman" w:hAnsi="Times New Roman" w:cs="Times New Roman"/>
                <w:color w:val="0D0D0D" w:themeColor="text1" w:themeTint="F2"/>
                <w:sz w:val="22"/>
                <w:szCs w:val="22"/>
                <w:lang w:val="en-US"/>
              </w:rPr>
              <w:t>NaN</w:t>
            </w:r>
            <w:proofErr w:type="spellEnd"/>
          </w:p>
        </w:tc>
        <w:tc>
          <w:tcPr>
            <w:tcW w:w="1315" w:type="dxa"/>
            <w:tcBorders>
              <w:top w:val="nil"/>
              <w:left w:val="nil"/>
              <w:bottom w:val="single" w:sz="8" w:space="0" w:color="000000"/>
              <w:right w:val="single" w:sz="8" w:space="0" w:color="000000"/>
            </w:tcBorders>
            <w:shd w:val="clear" w:color="auto" w:fill="auto"/>
            <w:vAlign w:val="center"/>
            <w:hideMark/>
          </w:tcPr>
          <w:p w14:paraId="59FDDCA2"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proofErr w:type="spellStart"/>
            <w:r w:rsidRPr="00B33CCA">
              <w:rPr>
                <w:rFonts w:ascii="Times New Roman" w:eastAsia="Times New Roman" w:hAnsi="Times New Roman" w:cs="Times New Roman"/>
                <w:color w:val="0D0D0D" w:themeColor="text1" w:themeTint="F2"/>
                <w:sz w:val="22"/>
                <w:szCs w:val="22"/>
                <w:lang w:val="en-US"/>
              </w:rPr>
              <w:t>NaN</w:t>
            </w:r>
            <w:proofErr w:type="spellEnd"/>
          </w:p>
        </w:tc>
      </w:tr>
      <w:tr w:rsidR="00CA067B" w:rsidRPr="00B33CCA" w14:paraId="15AD9F96" w14:textId="77777777" w:rsidTr="00C05931">
        <w:trPr>
          <w:trHeight w:val="593"/>
        </w:trPr>
        <w:tc>
          <w:tcPr>
            <w:tcW w:w="1679" w:type="dxa"/>
            <w:tcBorders>
              <w:top w:val="nil"/>
              <w:left w:val="single" w:sz="8" w:space="0" w:color="000000"/>
              <w:bottom w:val="single" w:sz="8" w:space="0" w:color="000000"/>
              <w:right w:val="single" w:sz="8" w:space="0" w:color="000000"/>
            </w:tcBorders>
            <w:shd w:val="clear" w:color="000000" w:fill="FCE4D6"/>
            <w:vAlign w:val="center"/>
            <w:hideMark/>
          </w:tcPr>
          <w:p w14:paraId="32B44D6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7/5/2017</w:t>
            </w:r>
          </w:p>
        </w:tc>
        <w:tc>
          <w:tcPr>
            <w:tcW w:w="1376" w:type="dxa"/>
            <w:tcBorders>
              <w:top w:val="nil"/>
              <w:left w:val="nil"/>
              <w:bottom w:val="single" w:sz="8" w:space="0" w:color="000000"/>
              <w:right w:val="single" w:sz="8" w:space="0" w:color="000000"/>
            </w:tcBorders>
            <w:shd w:val="clear" w:color="000000" w:fill="A9D08E"/>
            <w:vAlign w:val="center"/>
            <w:hideMark/>
          </w:tcPr>
          <w:p w14:paraId="4A09495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0.055444</w:t>
            </w:r>
          </w:p>
        </w:tc>
        <w:tc>
          <w:tcPr>
            <w:tcW w:w="1274" w:type="dxa"/>
            <w:tcBorders>
              <w:top w:val="nil"/>
              <w:left w:val="nil"/>
              <w:bottom w:val="single" w:sz="8" w:space="0" w:color="000000"/>
              <w:right w:val="single" w:sz="8" w:space="0" w:color="000000"/>
            </w:tcBorders>
            <w:shd w:val="clear" w:color="000000" w:fill="FF7C80"/>
            <w:vAlign w:val="center"/>
            <w:hideMark/>
          </w:tcPr>
          <w:p w14:paraId="614F9D4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-0.00063</w:t>
            </w:r>
          </w:p>
        </w:tc>
        <w:tc>
          <w:tcPr>
            <w:tcW w:w="1193" w:type="dxa"/>
            <w:tcBorders>
              <w:top w:val="nil"/>
              <w:left w:val="nil"/>
              <w:bottom w:val="single" w:sz="8" w:space="0" w:color="000000"/>
              <w:right w:val="single" w:sz="8" w:space="0" w:color="000000"/>
            </w:tcBorders>
            <w:shd w:val="clear" w:color="000000" w:fill="FF7C80"/>
            <w:vAlign w:val="center"/>
            <w:hideMark/>
          </w:tcPr>
          <w:p w14:paraId="465133E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-0.03806</w:t>
            </w:r>
          </w:p>
        </w:tc>
        <w:tc>
          <w:tcPr>
            <w:tcW w:w="1234" w:type="dxa"/>
            <w:tcBorders>
              <w:top w:val="nil"/>
              <w:left w:val="nil"/>
              <w:bottom w:val="single" w:sz="8" w:space="0" w:color="000000"/>
              <w:right w:val="single" w:sz="8" w:space="0" w:color="000000"/>
            </w:tcBorders>
            <w:shd w:val="clear" w:color="000000" w:fill="FF7C80"/>
            <w:vAlign w:val="center"/>
            <w:hideMark/>
          </w:tcPr>
          <w:p w14:paraId="3441554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-0.00377</w:t>
            </w:r>
          </w:p>
        </w:tc>
        <w:tc>
          <w:tcPr>
            <w:tcW w:w="1213" w:type="dxa"/>
            <w:tcBorders>
              <w:top w:val="nil"/>
              <w:left w:val="nil"/>
              <w:bottom w:val="single" w:sz="8" w:space="0" w:color="000000"/>
              <w:right w:val="single" w:sz="8" w:space="0" w:color="000000"/>
            </w:tcBorders>
            <w:shd w:val="clear" w:color="000000" w:fill="FF7C80"/>
            <w:vAlign w:val="center"/>
            <w:hideMark/>
          </w:tcPr>
          <w:p w14:paraId="497234C7"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-0.07632</w:t>
            </w:r>
          </w:p>
        </w:tc>
        <w:tc>
          <w:tcPr>
            <w:tcW w:w="1315" w:type="dxa"/>
            <w:tcBorders>
              <w:top w:val="nil"/>
              <w:left w:val="nil"/>
              <w:bottom w:val="single" w:sz="8" w:space="0" w:color="000000"/>
              <w:right w:val="single" w:sz="8" w:space="0" w:color="000000"/>
            </w:tcBorders>
            <w:shd w:val="clear" w:color="000000" w:fill="A9D08E"/>
            <w:vAlign w:val="center"/>
            <w:hideMark/>
          </w:tcPr>
          <w:p w14:paraId="3D5F8CE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0.004437</w:t>
            </w:r>
          </w:p>
        </w:tc>
      </w:tr>
      <w:tr w:rsidR="00CA067B" w:rsidRPr="00B33CCA" w14:paraId="3A668CD6" w14:textId="77777777" w:rsidTr="00C05931">
        <w:trPr>
          <w:trHeight w:val="560"/>
        </w:trPr>
        <w:tc>
          <w:tcPr>
            <w:tcW w:w="1679" w:type="dxa"/>
            <w:tcBorders>
              <w:top w:val="nil"/>
              <w:left w:val="single" w:sz="8" w:space="0" w:color="000000"/>
              <w:bottom w:val="single" w:sz="8" w:space="0" w:color="000000"/>
              <w:right w:val="single" w:sz="8" w:space="0" w:color="000000"/>
            </w:tcBorders>
            <w:shd w:val="clear" w:color="000000" w:fill="FCE4D6"/>
            <w:vAlign w:val="center"/>
            <w:hideMark/>
          </w:tcPr>
          <w:p w14:paraId="40D00845"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7/6/2017</w:t>
            </w:r>
          </w:p>
        </w:tc>
        <w:tc>
          <w:tcPr>
            <w:tcW w:w="1376" w:type="dxa"/>
            <w:tcBorders>
              <w:top w:val="nil"/>
              <w:left w:val="nil"/>
              <w:bottom w:val="single" w:sz="8" w:space="0" w:color="000000"/>
              <w:right w:val="single" w:sz="8" w:space="0" w:color="000000"/>
            </w:tcBorders>
            <w:shd w:val="clear" w:color="000000" w:fill="A9D08E"/>
            <w:vAlign w:val="center"/>
            <w:hideMark/>
          </w:tcPr>
          <w:p w14:paraId="07DA238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0.00353</w:t>
            </w:r>
          </w:p>
        </w:tc>
        <w:tc>
          <w:tcPr>
            <w:tcW w:w="1274" w:type="dxa"/>
            <w:tcBorders>
              <w:top w:val="nil"/>
              <w:left w:val="nil"/>
              <w:bottom w:val="single" w:sz="8" w:space="0" w:color="000000"/>
              <w:right w:val="single" w:sz="8" w:space="0" w:color="000000"/>
            </w:tcBorders>
            <w:shd w:val="clear" w:color="000000" w:fill="A9D08E"/>
            <w:vAlign w:val="center"/>
            <w:hideMark/>
          </w:tcPr>
          <w:p w14:paraId="56927B9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w:t>
            </w:r>
          </w:p>
        </w:tc>
        <w:tc>
          <w:tcPr>
            <w:tcW w:w="1193" w:type="dxa"/>
            <w:tcBorders>
              <w:top w:val="nil"/>
              <w:left w:val="nil"/>
              <w:bottom w:val="single" w:sz="8" w:space="0" w:color="000000"/>
              <w:right w:val="single" w:sz="8" w:space="0" w:color="000000"/>
            </w:tcBorders>
            <w:shd w:val="clear" w:color="000000" w:fill="A9D08E"/>
            <w:vAlign w:val="center"/>
            <w:hideMark/>
          </w:tcPr>
          <w:p w14:paraId="4C9C1F8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0.012848</w:t>
            </w:r>
          </w:p>
        </w:tc>
        <w:tc>
          <w:tcPr>
            <w:tcW w:w="1234" w:type="dxa"/>
            <w:tcBorders>
              <w:top w:val="nil"/>
              <w:left w:val="nil"/>
              <w:bottom w:val="single" w:sz="8" w:space="0" w:color="000000"/>
              <w:right w:val="single" w:sz="8" w:space="0" w:color="000000"/>
            </w:tcBorders>
            <w:shd w:val="clear" w:color="000000" w:fill="FF7C80"/>
            <w:vAlign w:val="center"/>
            <w:hideMark/>
          </w:tcPr>
          <w:p w14:paraId="1C7174E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-0.00095</w:t>
            </w:r>
          </w:p>
        </w:tc>
        <w:tc>
          <w:tcPr>
            <w:tcW w:w="1213" w:type="dxa"/>
            <w:tcBorders>
              <w:top w:val="nil"/>
              <w:left w:val="nil"/>
              <w:bottom w:val="single" w:sz="8" w:space="0" w:color="000000"/>
              <w:right w:val="single" w:sz="8" w:space="0" w:color="000000"/>
            </w:tcBorders>
            <w:shd w:val="clear" w:color="000000" w:fill="A9D08E"/>
            <w:vAlign w:val="center"/>
            <w:hideMark/>
          </w:tcPr>
          <w:p w14:paraId="479F728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0.037229</w:t>
            </w:r>
          </w:p>
        </w:tc>
        <w:tc>
          <w:tcPr>
            <w:tcW w:w="1315" w:type="dxa"/>
            <w:tcBorders>
              <w:top w:val="nil"/>
              <w:left w:val="nil"/>
              <w:bottom w:val="single" w:sz="8" w:space="0" w:color="000000"/>
              <w:right w:val="single" w:sz="8" w:space="0" w:color="000000"/>
            </w:tcBorders>
            <w:shd w:val="clear" w:color="000000" w:fill="FF7C80"/>
            <w:vAlign w:val="center"/>
            <w:hideMark/>
          </w:tcPr>
          <w:p w14:paraId="4AF8808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-0.00444</w:t>
            </w:r>
          </w:p>
        </w:tc>
      </w:tr>
      <w:tr w:rsidR="00CA067B" w:rsidRPr="00B33CCA" w14:paraId="2D247AAA" w14:textId="77777777" w:rsidTr="00C05931">
        <w:trPr>
          <w:trHeight w:val="560"/>
        </w:trPr>
        <w:tc>
          <w:tcPr>
            <w:tcW w:w="1679" w:type="dxa"/>
            <w:tcBorders>
              <w:top w:val="nil"/>
              <w:left w:val="single" w:sz="8" w:space="0" w:color="000000"/>
              <w:bottom w:val="single" w:sz="8" w:space="0" w:color="000000"/>
              <w:right w:val="single" w:sz="8" w:space="0" w:color="000000"/>
            </w:tcBorders>
            <w:shd w:val="clear" w:color="000000" w:fill="FCE4D6"/>
            <w:vAlign w:val="center"/>
            <w:hideMark/>
          </w:tcPr>
          <w:p w14:paraId="0B35BB85"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7/7/2017</w:t>
            </w:r>
          </w:p>
        </w:tc>
        <w:tc>
          <w:tcPr>
            <w:tcW w:w="1376" w:type="dxa"/>
            <w:tcBorders>
              <w:top w:val="nil"/>
              <w:left w:val="nil"/>
              <w:bottom w:val="single" w:sz="8" w:space="0" w:color="000000"/>
              <w:right w:val="single" w:sz="8" w:space="0" w:color="000000"/>
            </w:tcBorders>
            <w:shd w:val="clear" w:color="000000" w:fill="A9D08E"/>
            <w:vAlign w:val="center"/>
            <w:hideMark/>
          </w:tcPr>
          <w:p w14:paraId="2767A5A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0.012259</w:t>
            </w:r>
          </w:p>
        </w:tc>
        <w:tc>
          <w:tcPr>
            <w:tcW w:w="1274" w:type="dxa"/>
            <w:tcBorders>
              <w:top w:val="nil"/>
              <w:left w:val="nil"/>
              <w:bottom w:val="single" w:sz="8" w:space="0" w:color="000000"/>
              <w:right w:val="single" w:sz="8" w:space="0" w:color="000000"/>
            </w:tcBorders>
            <w:shd w:val="clear" w:color="000000" w:fill="A9D08E"/>
            <w:vAlign w:val="center"/>
            <w:hideMark/>
          </w:tcPr>
          <w:p w14:paraId="4E49A977"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0.001148</w:t>
            </w:r>
          </w:p>
        </w:tc>
        <w:tc>
          <w:tcPr>
            <w:tcW w:w="1193" w:type="dxa"/>
            <w:tcBorders>
              <w:top w:val="nil"/>
              <w:left w:val="nil"/>
              <w:bottom w:val="single" w:sz="8" w:space="0" w:color="000000"/>
              <w:right w:val="single" w:sz="8" w:space="0" w:color="000000"/>
            </w:tcBorders>
            <w:shd w:val="clear" w:color="000000" w:fill="A9D08E"/>
            <w:vAlign w:val="center"/>
            <w:hideMark/>
          </w:tcPr>
          <w:p w14:paraId="7AF718D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0.027284</w:t>
            </w:r>
          </w:p>
        </w:tc>
        <w:tc>
          <w:tcPr>
            <w:tcW w:w="1234" w:type="dxa"/>
            <w:tcBorders>
              <w:top w:val="nil"/>
              <w:left w:val="nil"/>
              <w:bottom w:val="single" w:sz="8" w:space="0" w:color="000000"/>
              <w:right w:val="single" w:sz="8" w:space="0" w:color="000000"/>
            </w:tcBorders>
            <w:shd w:val="clear" w:color="000000" w:fill="A9D08E"/>
            <w:vAlign w:val="center"/>
            <w:hideMark/>
          </w:tcPr>
          <w:p w14:paraId="7481BFEE"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0.022822</w:t>
            </w:r>
          </w:p>
        </w:tc>
        <w:tc>
          <w:tcPr>
            <w:tcW w:w="1213" w:type="dxa"/>
            <w:tcBorders>
              <w:top w:val="nil"/>
              <w:left w:val="nil"/>
              <w:bottom w:val="single" w:sz="8" w:space="0" w:color="000000"/>
              <w:right w:val="single" w:sz="8" w:space="0" w:color="000000"/>
            </w:tcBorders>
            <w:shd w:val="clear" w:color="000000" w:fill="FF7C80"/>
            <w:vAlign w:val="center"/>
            <w:hideMark/>
          </w:tcPr>
          <w:p w14:paraId="30AD122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-0.03379</w:t>
            </w:r>
          </w:p>
        </w:tc>
        <w:tc>
          <w:tcPr>
            <w:tcW w:w="1315" w:type="dxa"/>
            <w:tcBorders>
              <w:top w:val="nil"/>
              <w:left w:val="nil"/>
              <w:bottom w:val="single" w:sz="8" w:space="0" w:color="000000"/>
              <w:right w:val="single" w:sz="8" w:space="0" w:color="000000"/>
            </w:tcBorders>
            <w:shd w:val="clear" w:color="000000" w:fill="A9D08E"/>
            <w:vAlign w:val="center"/>
            <w:hideMark/>
          </w:tcPr>
          <w:p w14:paraId="7A9E7CBE"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0.012155</w:t>
            </w:r>
          </w:p>
        </w:tc>
      </w:tr>
      <w:tr w:rsidR="00CA067B" w:rsidRPr="00B33CCA" w14:paraId="3556CC24" w14:textId="77777777" w:rsidTr="00C05931">
        <w:trPr>
          <w:trHeight w:val="634"/>
        </w:trPr>
        <w:tc>
          <w:tcPr>
            <w:tcW w:w="1679" w:type="dxa"/>
            <w:tcBorders>
              <w:top w:val="nil"/>
              <w:left w:val="single" w:sz="8" w:space="0" w:color="000000"/>
              <w:bottom w:val="single" w:sz="8" w:space="0" w:color="000000"/>
              <w:right w:val="single" w:sz="8" w:space="0" w:color="000000"/>
            </w:tcBorders>
            <w:shd w:val="clear" w:color="000000" w:fill="FCE4D6"/>
            <w:vAlign w:val="center"/>
            <w:hideMark/>
          </w:tcPr>
          <w:p w14:paraId="6B82862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7/10/2017</w:t>
            </w:r>
          </w:p>
        </w:tc>
        <w:tc>
          <w:tcPr>
            <w:tcW w:w="1376" w:type="dxa"/>
            <w:tcBorders>
              <w:top w:val="nil"/>
              <w:left w:val="nil"/>
              <w:bottom w:val="single" w:sz="8" w:space="0" w:color="000000"/>
              <w:right w:val="single" w:sz="8" w:space="0" w:color="000000"/>
            </w:tcBorders>
            <w:shd w:val="clear" w:color="000000" w:fill="FF7C80"/>
            <w:vAlign w:val="center"/>
            <w:hideMark/>
          </w:tcPr>
          <w:p w14:paraId="09606693"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-0.00786</w:t>
            </w:r>
          </w:p>
        </w:tc>
        <w:tc>
          <w:tcPr>
            <w:tcW w:w="1274" w:type="dxa"/>
            <w:tcBorders>
              <w:top w:val="nil"/>
              <w:left w:val="nil"/>
              <w:bottom w:val="single" w:sz="8" w:space="0" w:color="000000"/>
              <w:right w:val="single" w:sz="8" w:space="0" w:color="000000"/>
            </w:tcBorders>
            <w:shd w:val="clear" w:color="000000" w:fill="A9D08E"/>
            <w:vAlign w:val="center"/>
            <w:hideMark/>
          </w:tcPr>
          <w:p w14:paraId="524BCD13"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0.002397</w:t>
            </w:r>
          </w:p>
        </w:tc>
        <w:tc>
          <w:tcPr>
            <w:tcW w:w="1193" w:type="dxa"/>
            <w:tcBorders>
              <w:top w:val="nil"/>
              <w:left w:val="nil"/>
              <w:bottom w:val="single" w:sz="8" w:space="0" w:color="000000"/>
              <w:right w:val="single" w:sz="8" w:space="0" w:color="000000"/>
            </w:tcBorders>
            <w:shd w:val="clear" w:color="000000" w:fill="A9D08E"/>
            <w:vAlign w:val="center"/>
            <w:hideMark/>
          </w:tcPr>
          <w:p w14:paraId="41072A2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0.031253</w:t>
            </w:r>
          </w:p>
        </w:tc>
        <w:tc>
          <w:tcPr>
            <w:tcW w:w="1234" w:type="dxa"/>
            <w:tcBorders>
              <w:top w:val="nil"/>
              <w:left w:val="nil"/>
              <w:bottom w:val="single" w:sz="8" w:space="0" w:color="000000"/>
              <w:right w:val="single" w:sz="8" w:space="0" w:color="000000"/>
            </w:tcBorders>
            <w:shd w:val="clear" w:color="000000" w:fill="A9D08E"/>
            <w:vAlign w:val="center"/>
            <w:hideMark/>
          </w:tcPr>
          <w:p w14:paraId="4AE98C6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0.000185</w:t>
            </w:r>
          </w:p>
        </w:tc>
        <w:tc>
          <w:tcPr>
            <w:tcW w:w="1213" w:type="dxa"/>
            <w:tcBorders>
              <w:top w:val="nil"/>
              <w:left w:val="nil"/>
              <w:bottom w:val="single" w:sz="8" w:space="0" w:color="000000"/>
              <w:right w:val="single" w:sz="8" w:space="0" w:color="000000"/>
            </w:tcBorders>
            <w:shd w:val="clear" w:color="000000" w:fill="A9D08E"/>
            <w:vAlign w:val="center"/>
            <w:hideMark/>
          </w:tcPr>
          <w:p w14:paraId="7CBC7B5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0.013652</w:t>
            </w:r>
          </w:p>
        </w:tc>
        <w:tc>
          <w:tcPr>
            <w:tcW w:w="1315" w:type="dxa"/>
            <w:tcBorders>
              <w:top w:val="nil"/>
              <w:left w:val="nil"/>
              <w:bottom w:val="single" w:sz="8" w:space="0" w:color="000000"/>
              <w:right w:val="single" w:sz="8" w:space="0" w:color="000000"/>
            </w:tcBorders>
            <w:shd w:val="clear" w:color="000000" w:fill="FF7C80"/>
            <w:vAlign w:val="center"/>
            <w:hideMark/>
          </w:tcPr>
          <w:p w14:paraId="65D4F20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lang w:val="en-US"/>
              </w:rPr>
              <w:t>-0.0033</w:t>
            </w:r>
          </w:p>
        </w:tc>
      </w:tr>
    </w:tbl>
    <w:p w14:paraId="5DE25EBD" w14:textId="77777777" w:rsidR="00CA067B" w:rsidRDefault="00CA067B" w:rsidP="00CA067B">
      <w:pPr>
        <w:spacing w:line="276" w:lineRule="auto"/>
        <w:jc w:val="center"/>
        <w:rPr>
          <w:rFonts w:ascii="Times New Roman" w:hAnsi="Times New Roman" w:cs="Times New Roman"/>
          <w:b/>
          <w:i/>
          <w:color w:val="0D0D0D" w:themeColor="text1" w:themeTint="F2"/>
          <w:sz w:val="22"/>
          <w:szCs w:val="22"/>
        </w:rPr>
      </w:pPr>
    </w:p>
    <w:p w14:paraId="50595472" w14:textId="77777777" w:rsidR="00CA067B" w:rsidRPr="00B33CCA" w:rsidRDefault="00CA067B" w:rsidP="00CA067B">
      <w:pPr>
        <w:spacing w:line="276" w:lineRule="auto"/>
        <w:jc w:val="center"/>
        <w:rPr>
          <w:rFonts w:ascii="Times New Roman" w:hAnsi="Times New Roman" w:cs="Times New Roman"/>
          <w:b/>
          <w:i/>
          <w:color w:val="0D0D0D" w:themeColor="text1" w:themeTint="F2"/>
          <w:sz w:val="22"/>
          <w:szCs w:val="22"/>
        </w:rPr>
      </w:pPr>
      <w:r w:rsidRPr="00B33CCA">
        <w:rPr>
          <w:rFonts w:ascii="Times New Roman" w:hAnsi="Times New Roman" w:cs="Times New Roman"/>
          <w:b/>
          <w:i/>
          <w:color w:val="0D0D0D" w:themeColor="text1" w:themeTint="F2"/>
          <w:sz w:val="22"/>
          <w:szCs w:val="22"/>
        </w:rPr>
        <w:t>Table # 3: Daily return and log returns of the stock</w:t>
      </w:r>
    </w:p>
    <w:p w14:paraId="0E0986D0" w14:textId="77777777" w:rsidR="00CA067B" w:rsidRPr="00B33CCA" w:rsidRDefault="00CA067B" w:rsidP="00CA067B">
      <w:pPr>
        <w:spacing w:line="276" w:lineRule="auto"/>
        <w:ind w:left="720"/>
        <w:jc w:val="center"/>
        <w:rPr>
          <w:rFonts w:ascii="Times New Roman" w:eastAsia="Inconsolata" w:hAnsi="Times New Roman" w:cs="Times New Roman"/>
          <w:color w:val="0D0D0D" w:themeColor="text1" w:themeTint="F2"/>
          <w:sz w:val="22"/>
          <w:szCs w:val="22"/>
        </w:rPr>
      </w:pPr>
    </w:p>
    <w:p w14:paraId="1E859489" w14:textId="79720DB8" w:rsidR="00CA067B" w:rsidRPr="00B33CCA" w:rsidRDefault="00CA067B" w:rsidP="00CA067B">
      <w:pPr>
        <w:numPr>
          <w:ilvl w:val="0"/>
          <w:numId w:val="3"/>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b/>
          <w:color w:val="0D0D0D" w:themeColor="text1" w:themeTint="F2"/>
          <w:sz w:val="22"/>
          <w:szCs w:val="22"/>
        </w:rPr>
        <w:t>Covariance and Correlation Matrices of Stock Returns:</w:t>
      </w:r>
      <w:r w:rsidRPr="00B33CCA">
        <w:rPr>
          <w:rFonts w:ascii="Times New Roman" w:hAnsi="Times New Roman" w:cs="Times New Roman"/>
          <w:color w:val="0D0D0D" w:themeColor="text1" w:themeTint="F2"/>
          <w:sz w:val="22"/>
          <w:szCs w:val="22"/>
        </w:rPr>
        <w:t xml:space="preserve"> The covariance and correlation matrices of the stocks are constructed based on their return values in the training dataset after each stock's return, and volatility values have been obtained. These matrices provide crucial information for the creation of a portfolio by assisting in comprehending the patterns of linkage among the stocks in a certain sector. Python routines called </w:t>
      </w:r>
      <w:r w:rsidR="003F2E8B">
        <w:rPr>
          <w:rFonts w:ascii="Times New Roman" w:hAnsi="Times New Roman" w:cs="Times New Roman"/>
          <w:color w:val="0D0D0D" w:themeColor="text1" w:themeTint="F2"/>
          <w:sz w:val="22"/>
          <w:szCs w:val="22"/>
        </w:rPr>
        <w:t>'</w:t>
      </w:r>
      <w:proofErr w:type="spellStart"/>
      <w:r w:rsidRPr="00B33CCA">
        <w:rPr>
          <w:rFonts w:ascii="Times New Roman" w:hAnsi="Times New Roman" w:cs="Times New Roman"/>
          <w:color w:val="0D0D0D" w:themeColor="text1" w:themeTint="F2"/>
          <w:sz w:val="22"/>
          <w:szCs w:val="22"/>
        </w:rPr>
        <w:t>cov</w:t>
      </w:r>
      <w:proofErr w:type="spellEnd"/>
      <w:r w:rsidR="003F2E8B">
        <w:rPr>
          <w:rFonts w:ascii="Times New Roman" w:hAnsi="Times New Roman" w:cs="Times New Roman"/>
          <w:color w:val="0D0D0D" w:themeColor="text1" w:themeTint="F2"/>
          <w:sz w:val="22"/>
          <w:szCs w:val="22"/>
        </w:rPr>
        <w:t>'</w:t>
      </w:r>
      <w:r w:rsidRPr="00B33CCA">
        <w:rPr>
          <w:rFonts w:ascii="Times New Roman" w:hAnsi="Times New Roman" w:cs="Times New Roman"/>
          <w:color w:val="0D0D0D" w:themeColor="text1" w:themeTint="F2"/>
          <w:sz w:val="22"/>
          <w:szCs w:val="22"/>
        </w:rPr>
        <w:t xml:space="preserve"> and </w:t>
      </w:r>
      <w:r w:rsidR="003F2E8B">
        <w:rPr>
          <w:rFonts w:ascii="Times New Roman" w:hAnsi="Times New Roman" w:cs="Times New Roman"/>
          <w:color w:val="0D0D0D" w:themeColor="text1" w:themeTint="F2"/>
          <w:sz w:val="22"/>
          <w:szCs w:val="22"/>
        </w:rPr>
        <w:t>'</w:t>
      </w:r>
      <w:proofErr w:type="spellStart"/>
      <w:r w:rsidRPr="00B33CCA">
        <w:rPr>
          <w:rFonts w:ascii="Times New Roman" w:hAnsi="Times New Roman" w:cs="Times New Roman"/>
          <w:color w:val="0D0D0D" w:themeColor="text1" w:themeTint="F2"/>
          <w:sz w:val="22"/>
          <w:szCs w:val="22"/>
        </w:rPr>
        <w:t>corr</w:t>
      </w:r>
      <w:proofErr w:type="spellEnd"/>
      <w:r w:rsidR="003F2E8B">
        <w:rPr>
          <w:rFonts w:ascii="Times New Roman" w:hAnsi="Times New Roman" w:cs="Times New Roman"/>
          <w:color w:val="0D0D0D" w:themeColor="text1" w:themeTint="F2"/>
          <w:sz w:val="22"/>
          <w:szCs w:val="22"/>
        </w:rPr>
        <w:t>'</w:t>
      </w:r>
      <w:r w:rsidRPr="00B33CCA">
        <w:rPr>
          <w:rFonts w:ascii="Times New Roman" w:hAnsi="Times New Roman" w:cs="Times New Roman"/>
          <w:color w:val="0D0D0D" w:themeColor="text1" w:themeTint="F2"/>
          <w:sz w:val="22"/>
          <w:szCs w:val="22"/>
        </w:rPr>
        <w:t xml:space="preserve"> are used to compute the covariance and correlation matrices. One of the main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goals for portfolio design work is the </w:t>
      </w:r>
      <w:proofErr w:type="spellStart"/>
      <w:r w:rsidRPr="00B33CCA">
        <w:rPr>
          <w:rFonts w:ascii="Times New Roman" w:hAnsi="Times New Roman" w:cs="Times New Roman"/>
          <w:color w:val="0D0D0D" w:themeColor="text1" w:themeTint="F2"/>
          <w:sz w:val="22"/>
          <w:szCs w:val="22"/>
        </w:rPr>
        <w:t>minimisation</w:t>
      </w:r>
      <w:proofErr w:type="spellEnd"/>
      <w:r w:rsidRPr="00B33CCA">
        <w:rPr>
          <w:rFonts w:ascii="Times New Roman" w:hAnsi="Times New Roman" w:cs="Times New Roman"/>
          <w:color w:val="0D0D0D" w:themeColor="text1" w:themeTint="F2"/>
          <w:sz w:val="22"/>
          <w:szCs w:val="22"/>
        </w:rPr>
        <w:t xml:space="preserve"> and </w:t>
      </w:r>
      <w:proofErr w:type="spellStart"/>
      <w:r w:rsidRPr="00B33CCA">
        <w:rPr>
          <w:rFonts w:ascii="Times New Roman" w:hAnsi="Times New Roman" w:cs="Times New Roman"/>
          <w:color w:val="0D0D0D" w:themeColor="text1" w:themeTint="F2"/>
          <w:sz w:val="22"/>
          <w:szCs w:val="22"/>
        </w:rPr>
        <w:t>optimisation</w:t>
      </w:r>
      <w:proofErr w:type="spellEnd"/>
      <w:r w:rsidRPr="00B33CCA">
        <w:rPr>
          <w:rFonts w:ascii="Times New Roman" w:hAnsi="Times New Roman" w:cs="Times New Roman"/>
          <w:color w:val="0D0D0D" w:themeColor="text1" w:themeTint="F2"/>
          <w:sz w:val="22"/>
          <w:szCs w:val="22"/>
        </w:rPr>
        <w:t xml:space="preserve"> of risk. The algorithm tries to distribute the money among stocks with little to no association with one another in a diversified portfolio that reduces risk. It is feasible to identify these stocks by examining their covariance or correlation matrices.</w:t>
      </w:r>
    </w:p>
    <w:p w14:paraId="059FFD60"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65C808CA" w14:textId="77777777" w:rsidR="00CA067B" w:rsidRPr="00B33CCA" w:rsidRDefault="00CA067B" w:rsidP="00CA067B">
      <w:pPr>
        <w:spacing w:line="276" w:lineRule="auto"/>
        <w:ind w:left="720"/>
        <w:rPr>
          <w:rFonts w:ascii="Times New Roman" w:eastAsia="Inconsolata" w:hAnsi="Times New Roman" w:cs="Times New Roman"/>
          <w:color w:val="0D0D0D" w:themeColor="text1" w:themeTint="F2"/>
          <w:sz w:val="22"/>
          <w:szCs w:val="22"/>
        </w:rPr>
      </w:pPr>
    </w:p>
    <w:p w14:paraId="46062112"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4D4D4"/>
          <w:sz w:val="22"/>
          <w:szCs w:val="22"/>
        </w:rPr>
      </w:pPr>
      <w:r w:rsidRPr="00164465">
        <w:rPr>
          <w:rFonts w:ascii="Times New Roman" w:eastAsia="Inconsolata" w:hAnsi="Times New Roman" w:cs="Times New Roman"/>
          <w:color w:val="6AA94F"/>
          <w:sz w:val="22"/>
          <w:szCs w:val="22"/>
        </w:rPr>
        <w:t># Covariance and Correlation Matrix Calculation</w:t>
      </w:r>
    </w:p>
    <w:p w14:paraId="742F9AC2"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Ret_Corr</w:t>
      </w:r>
      <w:proofErr w:type="spellEnd"/>
      <w:r w:rsidRPr="00164465">
        <w:rPr>
          <w:rFonts w:ascii="Times New Roman" w:eastAsia="Inconsolata" w:hAnsi="Times New Roman" w:cs="Times New Roman"/>
          <w:color w:val="D4D4D4"/>
          <w:sz w:val="22"/>
          <w:szCs w:val="22"/>
        </w:rPr>
        <w:t xml:space="preserve"> = </w:t>
      </w:r>
      <w:proofErr w:type="spellStart"/>
      <w:r w:rsidRPr="00164465">
        <w:rPr>
          <w:rFonts w:ascii="Times New Roman" w:eastAsia="Inconsolata" w:hAnsi="Times New Roman" w:cs="Times New Roman"/>
          <w:color w:val="D4D4D4"/>
          <w:sz w:val="22"/>
          <w:szCs w:val="22"/>
        </w:rPr>
        <w:t>Ret.corr</w:t>
      </w:r>
      <w:proofErr w:type="spellEnd"/>
      <w:r w:rsidRPr="00164465">
        <w:rPr>
          <w:rFonts w:ascii="Times New Roman" w:eastAsia="Inconsolata" w:hAnsi="Times New Roman" w:cs="Times New Roman"/>
          <w:color w:val="DCDCDC"/>
          <w:sz w:val="22"/>
          <w:szCs w:val="22"/>
        </w:rPr>
        <w:t>()</w:t>
      </w:r>
    </w:p>
    <w:p w14:paraId="615101E8"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CDCDC"/>
          <w:sz w:val="22"/>
          <w:szCs w:val="22"/>
        </w:rPr>
      </w:pPr>
      <w:proofErr w:type="gramStart"/>
      <w:r w:rsidRPr="00164465">
        <w:rPr>
          <w:rFonts w:ascii="Times New Roman" w:eastAsia="Inconsolata" w:hAnsi="Times New Roman" w:cs="Times New Roman"/>
          <w:color w:val="DCDCAA"/>
          <w:sz w:val="22"/>
          <w:szCs w:val="22"/>
        </w:rPr>
        <w:t>print</w:t>
      </w:r>
      <w:r w:rsidRPr="00164465">
        <w:rPr>
          <w:rFonts w:ascii="Times New Roman" w:eastAsia="Inconsolata" w:hAnsi="Times New Roman" w:cs="Times New Roman"/>
          <w:color w:val="DCDCDC"/>
          <w:sz w:val="22"/>
          <w:szCs w:val="22"/>
        </w:rPr>
        <w:t>(</w:t>
      </w:r>
      <w:proofErr w:type="spellStart"/>
      <w:proofErr w:type="gramEnd"/>
      <w:r w:rsidRPr="00164465">
        <w:rPr>
          <w:rFonts w:ascii="Times New Roman" w:eastAsia="Inconsolata" w:hAnsi="Times New Roman" w:cs="Times New Roman"/>
          <w:color w:val="D4D4D4"/>
          <w:sz w:val="22"/>
          <w:szCs w:val="22"/>
        </w:rPr>
        <w:t>Ret_Corr</w:t>
      </w:r>
      <w:proofErr w:type="spellEnd"/>
      <w:r w:rsidRPr="00164465">
        <w:rPr>
          <w:rFonts w:ascii="Times New Roman" w:eastAsia="Inconsolata" w:hAnsi="Times New Roman" w:cs="Times New Roman"/>
          <w:color w:val="DCDCDC"/>
          <w:sz w:val="22"/>
          <w:szCs w:val="22"/>
        </w:rPr>
        <w:t>)</w:t>
      </w:r>
    </w:p>
    <w:p w14:paraId="7BC2FDD0"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4D4D4"/>
          <w:sz w:val="22"/>
          <w:szCs w:val="22"/>
        </w:rPr>
      </w:pPr>
      <w:r w:rsidRPr="00164465">
        <w:rPr>
          <w:rFonts w:ascii="Times New Roman" w:eastAsia="Inconsolata" w:hAnsi="Times New Roman" w:cs="Times New Roman"/>
          <w:color w:val="C586C0"/>
          <w:sz w:val="22"/>
          <w:szCs w:val="22"/>
        </w:rPr>
        <w:t>import</w:t>
      </w:r>
      <w:r w:rsidRPr="00164465">
        <w:rPr>
          <w:rFonts w:ascii="Times New Roman" w:eastAsia="Inconsolata" w:hAnsi="Times New Roman" w:cs="Times New Roman"/>
          <w:color w:val="D4D4D4"/>
          <w:sz w:val="22"/>
          <w:szCs w:val="22"/>
        </w:rPr>
        <w:t xml:space="preserve"> </w:t>
      </w:r>
      <w:proofErr w:type="spellStart"/>
      <w:proofErr w:type="gramStart"/>
      <w:r w:rsidRPr="00164465">
        <w:rPr>
          <w:rFonts w:ascii="Times New Roman" w:eastAsia="Inconsolata" w:hAnsi="Times New Roman" w:cs="Times New Roman"/>
          <w:color w:val="D4D4D4"/>
          <w:sz w:val="22"/>
          <w:szCs w:val="22"/>
        </w:rPr>
        <w:t>matplotlib.pyplot</w:t>
      </w:r>
      <w:proofErr w:type="spellEnd"/>
      <w:proofErr w:type="gramEnd"/>
      <w:r w:rsidRPr="00164465">
        <w:rPr>
          <w:rFonts w:ascii="Times New Roman" w:eastAsia="Inconsolata" w:hAnsi="Times New Roman" w:cs="Times New Roman"/>
          <w:color w:val="D4D4D4"/>
          <w:sz w:val="22"/>
          <w:szCs w:val="22"/>
        </w:rPr>
        <w:t xml:space="preserve"> </w:t>
      </w:r>
      <w:r w:rsidRPr="00164465">
        <w:rPr>
          <w:rFonts w:ascii="Times New Roman" w:eastAsia="Inconsolata" w:hAnsi="Times New Roman" w:cs="Times New Roman"/>
          <w:color w:val="C586C0"/>
          <w:sz w:val="22"/>
          <w:szCs w:val="22"/>
        </w:rPr>
        <w:t>as</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plt</w:t>
      </w:r>
      <w:proofErr w:type="spellEnd"/>
    </w:p>
    <w:p w14:paraId="02902148"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4D4D4"/>
          <w:sz w:val="22"/>
          <w:szCs w:val="22"/>
        </w:rPr>
      </w:pPr>
      <w:r w:rsidRPr="00164465">
        <w:rPr>
          <w:rFonts w:ascii="Times New Roman" w:eastAsia="Inconsolata" w:hAnsi="Times New Roman" w:cs="Times New Roman"/>
          <w:color w:val="C586C0"/>
          <w:sz w:val="22"/>
          <w:szCs w:val="22"/>
        </w:rPr>
        <w:t>import</w:t>
      </w:r>
      <w:r w:rsidRPr="00164465">
        <w:rPr>
          <w:rFonts w:ascii="Times New Roman" w:eastAsia="Inconsolata" w:hAnsi="Times New Roman" w:cs="Times New Roman"/>
          <w:color w:val="D4D4D4"/>
          <w:sz w:val="22"/>
          <w:szCs w:val="22"/>
        </w:rPr>
        <w:t xml:space="preserve"> seaborn </w:t>
      </w:r>
      <w:r w:rsidRPr="00164465">
        <w:rPr>
          <w:rFonts w:ascii="Times New Roman" w:eastAsia="Inconsolata" w:hAnsi="Times New Roman" w:cs="Times New Roman"/>
          <w:color w:val="C586C0"/>
          <w:sz w:val="22"/>
          <w:szCs w:val="22"/>
        </w:rPr>
        <w:t>as</w:t>
      </w:r>
      <w:r w:rsidRPr="00164465">
        <w:rPr>
          <w:rFonts w:ascii="Times New Roman" w:eastAsia="Inconsolata" w:hAnsi="Times New Roman" w:cs="Times New Roman"/>
          <w:color w:val="D4D4D4"/>
          <w:sz w:val="22"/>
          <w:szCs w:val="22"/>
        </w:rPr>
        <w:t xml:space="preserve"> </w:t>
      </w:r>
      <w:proofErr w:type="spellStart"/>
      <w:r w:rsidRPr="00164465">
        <w:rPr>
          <w:rFonts w:ascii="Times New Roman" w:eastAsia="Inconsolata" w:hAnsi="Times New Roman" w:cs="Times New Roman"/>
          <w:color w:val="D4D4D4"/>
          <w:sz w:val="22"/>
          <w:szCs w:val="22"/>
        </w:rPr>
        <w:t>sns</w:t>
      </w:r>
      <w:proofErr w:type="spellEnd"/>
    </w:p>
    <w:p w14:paraId="6E597F6D"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CDCDC"/>
          <w:sz w:val="22"/>
          <w:szCs w:val="22"/>
        </w:rPr>
      </w:pPr>
      <w:proofErr w:type="spellStart"/>
      <w:proofErr w:type="gramStart"/>
      <w:r w:rsidRPr="00164465">
        <w:rPr>
          <w:rFonts w:ascii="Times New Roman" w:eastAsia="Inconsolata" w:hAnsi="Times New Roman" w:cs="Times New Roman"/>
          <w:color w:val="D4D4D4"/>
          <w:sz w:val="22"/>
          <w:szCs w:val="22"/>
        </w:rPr>
        <w:t>sns.heatmap</w:t>
      </w:r>
      <w:proofErr w:type="spellEnd"/>
      <w:proofErr w:type="gramEnd"/>
      <w:r w:rsidRPr="00164465">
        <w:rPr>
          <w:rFonts w:ascii="Times New Roman" w:eastAsia="Inconsolata" w:hAnsi="Times New Roman" w:cs="Times New Roman"/>
          <w:color w:val="DCDCDC"/>
          <w:sz w:val="22"/>
          <w:szCs w:val="22"/>
        </w:rPr>
        <w:t>(</w:t>
      </w:r>
      <w:proofErr w:type="spellStart"/>
      <w:r w:rsidRPr="00164465">
        <w:rPr>
          <w:rFonts w:ascii="Times New Roman" w:eastAsia="Inconsolata" w:hAnsi="Times New Roman" w:cs="Times New Roman"/>
          <w:color w:val="D4D4D4"/>
          <w:sz w:val="22"/>
          <w:szCs w:val="22"/>
        </w:rPr>
        <w:t>Ret_Corr</w:t>
      </w:r>
      <w:proofErr w:type="spellEnd"/>
      <w:r w:rsidRPr="00164465">
        <w:rPr>
          <w:rFonts w:ascii="Times New Roman" w:eastAsia="Inconsolata" w:hAnsi="Times New Roman" w:cs="Times New Roman"/>
          <w:color w:val="DCDCDC"/>
          <w:sz w:val="22"/>
          <w:szCs w:val="22"/>
        </w:rPr>
        <w:t>)</w:t>
      </w:r>
    </w:p>
    <w:p w14:paraId="7A7A623F"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CDCDC"/>
          <w:sz w:val="22"/>
          <w:szCs w:val="22"/>
        </w:rPr>
      </w:pPr>
      <w:proofErr w:type="spellStart"/>
      <w:r w:rsidRPr="00164465">
        <w:rPr>
          <w:rFonts w:ascii="Times New Roman" w:eastAsia="Inconsolata" w:hAnsi="Times New Roman" w:cs="Times New Roman"/>
          <w:color w:val="D4D4D4"/>
          <w:sz w:val="22"/>
          <w:szCs w:val="22"/>
        </w:rPr>
        <w:t>Ret_Covar</w:t>
      </w:r>
      <w:proofErr w:type="spellEnd"/>
      <w:r w:rsidRPr="00164465">
        <w:rPr>
          <w:rFonts w:ascii="Times New Roman" w:eastAsia="Inconsolata" w:hAnsi="Times New Roman" w:cs="Times New Roman"/>
          <w:color w:val="D4D4D4"/>
          <w:sz w:val="22"/>
          <w:szCs w:val="22"/>
        </w:rPr>
        <w:t xml:space="preserve"> = </w:t>
      </w:r>
      <w:proofErr w:type="spellStart"/>
      <w:proofErr w:type="gramStart"/>
      <w:r w:rsidRPr="00164465">
        <w:rPr>
          <w:rFonts w:ascii="Times New Roman" w:eastAsia="Inconsolata" w:hAnsi="Times New Roman" w:cs="Times New Roman"/>
          <w:color w:val="D4D4D4"/>
          <w:sz w:val="22"/>
          <w:szCs w:val="22"/>
        </w:rPr>
        <w:t>Ret.cov</w:t>
      </w:r>
      <w:proofErr w:type="spellEnd"/>
      <w:r w:rsidRPr="00164465">
        <w:rPr>
          <w:rFonts w:ascii="Times New Roman" w:eastAsia="Inconsolata" w:hAnsi="Times New Roman" w:cs="Times New Roman"/>
          <w:color w:val="DCDCDC"/>
          <w:sz w:val="22"/>
          <w:szCs w:val="22"/>
        </w:rPr>
        <w:t>(</w:t>
      </w:r>
      <w:proofErr w:type="gramEnd"/>
      <w:r w:rsidRPr="00164465">
        <w:rPr>
          <w:rFonts w:ascii="Times New Roman" w:eastAsia="Inconsolata" w:hAnsi="Times New Roman" w:cs="Times New Roman"/>
          <w:color w:val="DCDCDC"/>
          <w:sz w:val="22"/>
          <w:szCs w:val="22"/>
        </w:rPr>
        <w:t>)</w:t>
      </w:r>
    </w:p>
    <w:p w14:paraId="44180026" w14:textId="77777777" w:rsidR="00CA067B" w:rsidRPr="00164465" w:rsidRDefault="00CA067B" w:rsidP="00CA067B">
      <w:pPr>
        <w:shd w:val="clear" w:color="auto" w:fill="1E1E1E"/>
        <w:spacing w:line="276" w:lineRule="auto"/>
        <w:ind w:left="720"/>
        <w:rPr>
          <w:rFonts w:ascii="Times New Roman" w:eastAsia="Inconsolata" w:hAnsi="Times New Roman" w:cs="Times New Roman"/>
          <w:color w:val="DCDCDC"/>
          <w:sz w:val="22"/>
          <w:szCs w:val="22"/>
        </w:rPr>
      </w:pPr>
      <w:proofErr w:type="gramStart"/>
      <w:r w:rsidRPr="00164465">
        <w:rPr>
          <w:rFonts w:ascii="Times New Roman" w:eastAsia="Inconsolata" w:hAnsi="Times New Roman" w:cs="Times New Roman"/>
          <w:color w:val="DCDCAA"/>
          <w:sz w:val="22"/>
          <w:szCs w:val="22"/>
        </w:rPr>
        <w:t>print</w:t>
      </w:r>
      <w:r w:rsidRPr="00164465">
        <w:rPr>
          <w:rFonts w:ascii="Times New Roman" w:eastAsia="Inconsolata" w:hAnsi="Times New Roman" w:cs="Times New Roman"/>
          <w:color w:val="DCDCDC"/>
          <w:sz w:val="22"/>
          <w:szCs w:val="22"/>
        </w:rPr>
        <w:t>(</w:t>
      </w:r>
      <w:proofErr w:type="spellStart"/>
      <w:proofErr w:type="gramEnd"/>
      <w:r w:rsidRPr="00164465">
        <w:rPr>
          <w:rFonts w:ascii="Times New Roman" w:eastAsia="Inconsolata" w:hAnsi="Times New Roman" w:cs="Times New Roman"/>
          <w:color w:val="D4D4D4"/>
          <w:sz w:val="22"/>
          <w:szCs w:val="22"/>
        </w:rPr>
        <w:t>Ret_Covar</w:t>
      </w:r>
      <w:proofErr w:type="spellEnd"/>
      <w:r w:rsidRPr="00164465">
        <w:rPr>
          <w:rFonts w:ascii="Times New Roman" w:eastAsia="Inconsolata" w:hAnsi="Times New Roman" w:cs="Times New Roman"/>
          <w:color w:val="DCDCDC"/>
          <w:sz w:val="22"/>
          <w:szCs w:val="22"/>
        </w:rPr>
        <w:t>)</w:t>
      </w:r>
    </w:p>
    <w:p w14:paraId="67CA95F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1E8B8C4"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38051756"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The output of Covariance and Correlation Matrices</w:t>
      </w:r>
    </w:p>
    <w:p w14:paraId="365D19CE"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tbl>
      <w:tblPr>
        <w:tblW w:w="8355" w:type="dxa"/>
        <w:tblInd w:w="710" w:type="dxa"/>
        <w:tblLook w:val="04A0" w:firstRow="1" w:lastRow="0" w:firstColumn="1" w:lastColumn="0" w:noHBand="0" w:noVBand="1"/>
      </w:tblPr>
      <w:tblGrid>
        <w:gridCol w:w="1293"/>
        <w:gridCol w:w="1123"/>
        <w:gridCol w:w="1192"/>
        <w:gridCol w:w="1114"/>
        <w:gridCol w:w="1135"/>
        <w:gridCol w:w="1205"/>
        <w:gridCol w:w="1293"/>
      </w:tblGrid>
      <w:tr w:rsidR="00CA067B" w:rsidRPr="00B33CCA" w14:paraId="458E470E" w14:textId="77777777" w:rsidTr="00C05931">
        <w:trPr>
          <w:trHeight w:val="632"/>
        </w:trPr>
        <w:tc>
          <w:tcPr>
            <w:tcW w:w="129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B3CC54"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 </w:t>
            </w:r>
          </w:p>
        </w:tc>
        <w:tc>
          <w:tcPr>
            <w:tcW w:w="1123" w:type="dxa"/>
            <w:tcBorders>
              <w:top w:val="single" w:sz="8" w:space="0" w:color="auto"/>
              <w:left w:val="nil"/>
              <w:bottom w:val="single" w:sz="4" w:space="0" w:color="auto"/>
              <w:right w:val="single" w:sz="4" w:space="0" w:color="auto"/>
            </w:tcBorders>
            <w:shd w:val="clear" w:color="000000" w:fill="8EA9DB"/>
            <w:vAlign w:val="center"/>
            <w:hideMark/>
          </w:tcPr>
          <w:p w14:paraId="08B279DA"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PBL.TO</w:t>
            </w:r>
          </w:p>
        </w:tc>
        <w:tc>
          <w:tcPr>
            <w:tcW w:w="1192" w:type="dxa"/>
            <w:tcBorders>
              <w:top w:val="single" w:sz="8" w:space="0" w:color="auto"/>
              <w:left w:val="nil"/>
              <w:bottom w:val="single" w:sz="4" w:space="0" w:color="auto"/>
              <w:right w:val="single" w:sz="4" w:space="0" w:color="auto"/>
            </w:tcBorders>
            <w:shd w:val="clear" w:color="000000" w:fill="8EA9DB"/>
            <w:vAlign w:val="center"/>
            <w:hideMark/>
          </w:tcPr>
          <w:p w14:paraId="41F950AD"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BMO.TO</w:t>
            </w:r>
          </w:p>
        </w:tc>
        <w:tc>
          <w:tcPr>
            <w:tcW w:w="1114" w:type="dxa"/>
            <w:tcBorders>
              <w:top w:val="single" w:sz="8" w:space="0" w:color="auto"/>
              <w:left w:val="nil"/>
              <w:bottom w:val="single" w:sz="4" w:space="0" w:color="auto"/>
              <w:right w:val="single" w:sz="4" w:space="0" w:color="auto"/>
            </w:tcBorders>
            <w:shd w:val="clear" w:color="000000" w:fill="8EA9DB"/>
            <w:vAlign w:val="center"/>
            <w:hideMark/>
          </w:tcPr>
          <w:p w14:paraId="1498C455"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 xml:space="preserve">TSC.TO </w:t>
            </w:r>
          </w:p>
        </w:tc>
        <w:tc>
          <w:tcPr>
            <w:tcW w:w="1135" w:type="dxa"/>
            <w:tcBorders>
              <w:top w:val="single" w:sz="8" w:space="0" w:color="auto"/>
              <w:left w:val="nil"/>
              <w:bottom w:val="single" w:sz="4" w:space="0" w:color="auto"/>
              <w:right w:val="single" w:sz="4" w:space="0" w:color="auto"/>
            </w:tcBorders>
            <w:shd w:val="clear" w:color="000000" w:fill="8EA9DB"/>
            <w:vAlign w:val="center"/>
            <w:hideMark/>
          </w:tcPr>
          <w:p w14:paraId="43B0AF4B"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MPC</w:t>
            </w:r>
          </w:p>
        </w:tc>
        <w:tc>
          <w:tcPr>
            <w:tcW w:w="1205" w:type="dxa"/>
            <w:tcBorders>
              <w:top w:val="single" w:sz="8" w:space="0" w:color="auto"/>
              <w:left w:val="nil"/>
              <w:bottom w:val="single" w:sz="4" w:space="0" w:color="auto"/>
              <w:right w:val="single" w:sz="4" w:space="0" w:color="auto"/>
            </w:tcBorders>
            <w:shd w:val="clear" w:color="000000" w:fill="8EA9DB"/>
            <w:vAlign w:val="center"/>
            <w:hideMark/>
          </w:tcPr>
          <w:p w14:paraId="6C41B5D9"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 xml:space="preserve">BTE.TO </w:t>
            </w:r>
          </w:p>
        </w:tc>
        <w:tc>
          <w:tcPr>
            <w:tcW w:w="1293" w:type="dxa"/>
            <w:tcBorders>
              <w:top w:val="single" w:sz="8" w:space="0" w:color="auto"/>
              <w:left w:val="nil"/>
              <w:bottom w:val="single" w:sz="4" w:space="0" w:color="auto"/>
              <w:right w:val="single" w:sz="8" w:space="0" w:color="auto"/>
            </w:tcBorders>
            <w:shd w:val="clear" w:color="000000" w:fill="8EA9DB"/>
            <w:vAlign w:val="center"/>
            <w:hideMark/>
          </w:tcPr>
          <w:p w14:paraId="2FEA2B5C"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LWRK.TO</w:t>
            </w:r>
          </w:p>
        </w:tc>
      </w:tr>
      <w:tr w:rsidR="00CA067B" w:rsidRPr="00B33CCA" w14:paraId="3C7D95B3" w14:textId="77777777" w:rsidTr="00C05931">
        <w:trPr>
          <w:trHeight w:val="470"/>
        </w:trPr>
        <w:tc>
          <w:tcPr>
            <w:tcW w:w="1293" w:type="dxa"/>
            <w:tcBorders>
              <w:top w:val="nil"/>
              <w:left w:val="single" w:sz="8" w:space="0" w:color="auto"/>
              <w:bottom w:val="single" w:sz="4" w:space="0" w:color="auto"/>
              <w:right w:val="single" w:sz="4" w:space="0" w:color="auto"/>
            </w:tcBorders>
            <w:shd w:val="clear" w:color="000000" w:fill="8EA9DB"/>
            <w:vAlign w:val="center"/>
            <w:hideMark/>
          </w:tcPr>
          <w:p w14:paraId="7E48CDBB"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PBL.TO</w:t>
            </w:r>
          </w:p>
        </w:tc>
        <w:tc>
          <w:tcPr>
            <w:tcW w:w="1123" w:type="dxa"/>
            <w:tcBorders>
              <w:top w:val="nil"/>
              <w:left w:val="nil"/>
              <w:bottom w:val="single" w:sz="4" w:space="0" w:color="auto"/>
              <w:right w:val="single" w:sz="4" w:space="0" w:color="auto"/>
            </w:tcBorders>
            <w:shd w:val="clear" w:color="auto" w:fill="auto"/>
            <w:vAlign w:val="center"/>
            <w:hideMark/>
          </w:tcPr>
          <w:p w14:paraId="4A09837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w:t>
            </w:r>
          </w:p>
        </w:tc>
        <w:tc>
          <w:tcPr>
            <w:tcW w:w="1192" w:type="dxa"/>
            <w:tcBorders>
              <w:top w:val="nil"/>
              <w:left w:val="nil"/>
              <w:bottom w:val="single" w:sz="4" w:space="0" w:color="auto"/>
              <w:right w:val="single" w:sz="4" w:space="0" w:color="auto"/>
            </w:tcBorders>
            <w:shd w:val="clear" w:color="000000" w:fill="8EA9DB"/>
            <w:vAlign w:val="center"/>
            <w:hideMark/>
          </w:tcPr>
          <w:p w14:paraId="6A05EBF5"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0.24799</w:t>
            </w:r>
          </w:p>
        </w:tc>
        <w:tc>
          <w:tcPr>
            <w:tcW w:w="1114" w:type="dxa"/>
            <w:tcBorders>
              <w:top w:val="nil"/>
              <w:left w:val="nil"/>
              <w:bottom w:val="single" w:sz="4" w:space="0" w:color="auto"/>
              <w:right w:val="single" w:sz="4" w:space="0" w:color="auto"/>
            </w:tcBorders>
            <w:shd w:val="clear" w:color="000000" w:fill="8EA9DB"/>
            <w:vAlign w:val="center"/>
            <w:hideMark/>
          </w:tcPr>
          <w:p w14:paraId="003A13E3"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0.148425</w:t>
            </w:r>
          </w:p>
        </w:tc>
        <w:tc>
          <w:tcPr>
            <w:tcW w:w="1135" w:type="dxa"/>
            <w:tcBorders>
              <w:top w:val="nil"/>
              <w:left w:val="nil"/>
              <w:bottom w:val="single" w:sz="4" w:space="0" w:color="auto"/>
              <w:right w:val="single" w:sz="4" w:space="0" w:color="auto"/>
            </w:tcBorders>
            <w:shd w:val="clear" w:color="000000" w:fill="8EA9DB"/>
            <w:vAlign w:val="center"/>
            <w:hideMark/>
          </w:tcPr>
          <w:p w14:paraId="4F19A4EF"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0.06926</w:t>
            </w:r>
          </w:p>
        </w:tc>
        <w:tc>
          <w:tcPr>
            <w:tcW w:w="1205" w:type="dxa"/>
            <w:tcBorders>
              <w:top w:val="nil"/>
              <w:left w:val="nil"/>
              <w:bottom w:val="single" w:sz="4" w:space="0" w:color="auto"/>
              <w:right w:val="single" w:sz="4" w:space="0" w:color="auto"/>
            </w:tcBorders>
            <w:shd w:val="clear" w:color="000000" w:fill="8EA9DB"/>
            <w:vAlign w:val="center"/>
            <w:hideMark/>
          </w:tcPr>
          <w:p w14:paraId="25D94AE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0.155093</w:t>
            </w:r>
          </w:p>
        </w:tc>
        <w:tc>
          <w:tcPr>
            <w:tcW w:w="1293" w:type="dxa"/>
            <w:tcBorders>
              <w:top w:val="nil"/>
              <w:left w:val="nil"/>
              <w:bottom w:val="single" w:sz="4" w:space="0" w:color="auto"/>
              <w:right w:val="single" w:sz="8" w:space="0" w:color="auto"/>
            </w:tcBorders>
            <w:shd w:val="clear" w:color="000000" w:fill="8EA9DB"/>
            <w:vAlign w:val="center"/>
            <w:hideMark/>
          </w:tcPr>
          <w:p w14:paraId="1C1A6AB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0.158996</w:t>
            </w:r>
          </w:p>
        </w:tc>
      </w:tr>
      <w:tr w:rsidR="00CA067B" w:rsidRPr="00B33CCA" w14:paraId="2EB463D8" w14:textId="77777777" w:rsidTr="00C05931">
        <w:trPr>
          <w:trHeight w:val="557"/>
        </w:trPr>
        <w:tc>
          <w:tcPr>
            <w:tcW w:w="1293" w:type="dxa"/>
            <w:tcBorders>
              <w:top w:val="nil"/>
              <w:left w:val="single" w:sz="8" w:space="0" w:color="auto"/>
              <w:bottom w:val="single" w:sz="4" w:space="0" w:color="auto"/>
              <w:right w:val="single" w:sz="4" w:space="0" w:color="auto"/>
            </w:tcBorders>
            <w:shd w:val="clear" w:color="000000" w:fill="8EA9DB"/>
            <w:vAlign w:val="center"/>
            <w:hideMark/>
          </w:tcPr>
          <w:p w14:paraId="38E4C0FB"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BMO.TO</w:t>
            </w:r>
          </w:p>
        </w:tc>
        <w:tc>
          <w:tcPr>
            <w:tcW w:w="1123" w:type="dxa"/>
            <w:tcBorders>
              <w:top w:val="nil"/>
              <w:left w:val="nil"/>
              <w:bottom w:val="single" w:sz="4" w:space="0" w:color="auto"/>
              <w:right w:val="single" w:sz="4" w:space="0" w:color="auto"/>
            </w:tcBorders>
            <w:shd w:val="clear" w:color="000000" w:fill="8EA9DB"/>
            <w:vAlign w:val="center"/>
            <w:hideMark/>
          </w:tcPr>
          <w:p w14:paraId="3ACC259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0.247997</w:t>
            </w:r>
          </w:p>
        </w:tc>
        <w:tc>
          <w:tcPr>
            <w:tcW w:w="1192" w:type="dxa"/>
            <w:tcBorders>
              <w:top w:val="nil"/>
              <w:left w:val="nil"/>
              <w:bottom w:val="single" w:sz="4" w:space="0" w:color="auto"/>
              <w:right w:val="single" w:sz="4" w:space="0" w:color="auto"/>
            </w:tcBorders>
            <w:shd w:val="clear" w:color="auto" w:fill="auto"/>
            <w:vAlign w:val="center"/>
            <w:hideMark/>
          </w:tcPr>
          <w:p w14:paraId="44C9F0FC"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w:t>
            </w:r>
          </w:p>
        </w:tc>
        <w:tc>
          <w:tcPr>
            <w:tcW w:w="1114" w:type="dxa"/>
            <w:tcBorders>
              <w:top w:val="nil"/>
              <w:left w:val="nil"/>
              <w:bottom w:val="single" w:sz="4" w:space="0" w:color="auto"/>
              <w:right w:val="single" w:sz="4" w:space="0" w:color="auto"/>
            </w:tcBorders>
            <w:shd w:val="clear" w:color="000000" w:fill="8EA9DB"/>
            <w:vAlign w:val="center"/>
            <w:hideMark/>
          </w:tcPr>
          <w:p w14:paraId="122ECE1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0.193</w:t>
            </w:r>
          </w:p>
        </w:tc>
        <w:tc>
          <w:tcPr>
            <w:tcW w:w="1135" w:type="dxa"/>
            <w:tcBorders>
              <w:top w:val="nil"/>
              <w:left w:val="nil"/>
              <w:bottom w:val="single" w:sz="4" w:space="0" w:color="auto"/>
              <w:right w:val="single" w:sz="4" w:space="0" w:color="auto"/>
            </w:tcBorders>
            <w:shd w:val="clear" w:color="000000" w:fill="8EA9DB"/>
            <w:vAlign w:val="center"/>
            <w:hideMark/>
          </w:tcPr>
          <w:p w14:paraId="28A3FF7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0.058845</w:t>
            </w:r>
          </w:p>
        </w:tc>
        <w:tc>
          <w:tcPr>
            <w:tcW w:w="1205" w:type="dxa"/>
            <w:tcBorders>
              <w:top w:val="nil"/>
              <w:left w:val="nil"/>
              <w:bottom w:val="single" w:sz="4" w:space="0" w:color="auto"/>
              <w:right w:val="single" w:sz="4" w:space="0" w:color="auto"/>
            </w:tcBorders>
            <w:shd w:val="clear" w:color="000000" w:fill="8EA9DB"/>
            <w:vAlign w:val="center"/>
            <w:hideMark/>
          </w:tcPr>
          <w:p w14:paraId="368C9F9F"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0.462104</w:t>
            </w:r>
          </w:p>
        </w:tc>
        <w:tc>
          <w:tcPr>
            <w:tcW w:w="1293" w:type="dxa"/>
            <w:tcBorders>
              <w:top w:val="nil"/>
              <w:left w:val="nil"/>
              <w:bottom w:val="single" w:sz="4" w:space="0" w:color="auto"/>
              <w:right w:val="single" w:sz="8" w:space="0" w:color="auto"/>
            </w:tcBorders>
            <w:shd w:val="clear" w:color="000000" w:fill="8EA9DB"/>
            <w:vAlign w:val="center"/>
            <w:hideMark/>
          </w:tcPr>
          <w:p w14:paraId="4BD4685C"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0.231469</w:t>
            </w:r>
          </w:p>
        </w:tc>
      </w:tr>
      <w:tr w:rsidR="00CA067B" w:rsidRPr="00B33CCA" w14:paraId="0360E394" w14:textId="77777777" w:rsidTr="00C05931">
        <w:trPr>
          <w:trHeight w:val="569"/>
        </w:trPr>
        <w:tc>
          <w:tcPr>
            <w:tcW w:w="1293" w:type="dxa"/>
            <w:tcBorders>
              <w:top w:val="nil"/>
              <w:left w:val="single" w:sz="8" w:space="0" w:color="auto"/>
              <w:bottom w:val="single" w:sz="4" w:space="0" w:color="auto"/>
              <w:right w:val="single" w:sz="4" w:space="0" w:color="auto"/>
            </w:tcBorders>
            <w:shd w:val="clear" w:color="000000" w:fill="8EA9DB"/>
            <w:vAlign w:val="center"/>
            <w:hideMark/>
          </w:tcPr>
          <w:p w14:paraId="596727D0"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 xml:space="preserve">TSC.TO </w:t>
            </w:r>
          </w:p>
        </w:tc>
        <w:tc>
          <w:tcPr>
            <w:tcW w:w="1123" w:type="dxa"/>
            <w:tcBorders>
              <w:top w:val="nil"/>
              <w:left w:val="nil"/>
              <w:bottom w:val="single" w:sz="4" w:space="0" w:color="auto"/>
              <w:right w:val="single" w:sz="4" w:space="0" w:color="auto"/>
            </w:tcBorders>
            <w:shd w:val="clear" w:color="000000" w:fill="8EA9DB"/>
            <w:vAlign w:val="center"/>
            <w:hideMark/>
          </w:tcPr>
          <w:p w14:paraId="656F484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0.148425</w:t>
            </w:r>
          </w:p>
        </w:tc>
        <w:tc>
          <w:tcPr>
            <w:tcW w:w="1192" w:type="dxa"/>
            <w:tcBorders>
              <w:top w:val="nil"/>
              <w:left w:val="nil"/>
              <w:bottom w:val="single" w:sz="4" w:space="0" w:color="auto"/>
              <w:right w:val="single" w:sz="4" w:space="0" w:color="auto"/>
            </w:tcBorders>
            <w:shd w:val="clear" w:color="000000" w:fill="8EA9DB"/>
            <w:vAlign w:val="center"/>
            <w:hideMark/>
          </w:tcPr>
          <w:p w14:paraId="7935A7D5"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0.193</w:t>
            </w:r>
          </w:p>
        </w:tc>
        <w:tc>
          <w:tcPr>
            <w:tcW w:w="1114" w:type="dxa"/>
            <w:tcBorders>
              <w:top w:val="nil"/>
              <w:left w:val="nil"/>
              <w:bottom w:val="single" w:sz="4" w:space="0" w:color="auto"/>
              <w:right w:val="single" w:sz="4" w:space="0" w:color="auto"/>
            </w:tcBorders>
            <w:shd w:val="clear" w:color="auto" w:fill="auto"/>
            <w:vAlign w:val="center"/>
            <w:hideMark/>
          </w:tcPr>
          <w:p w14:paraId="1A748BDE"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w:t>
            </w:r>
          </w:p>
        </w:tc>
        <w:tc>
          <w:tcPr>
            <w:tcW w:w="1135" w:type="dxa"/>
            <w:tcBorders>
              <w:top w:val="nil"/>
              <w:left w:val="nil"/>
              <w:bottom w:val="single" w:sz="4" w:space="0" w:color="auto"/>
              <w:right w:val="single" w:sz="4" w:space="0" w:color="auto"/>
            </w:tcBorders>
            <w:shd w:val="clear" w:color="000000" w:fill="8EA9DB"/>
            <w:vAlign w:val="center"/>
            <w:hideMark/>
          </w:tcPr>
          <w:p w14:paraId="0426964C"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-0.010873</w:t>
            </w:r>
          </w:p>
        </w:tc>
        <w:tc>
          <w:tcPr>
            <w:tcW w:w="1205" w:type="dxa"/>
            <w:tcBorders>
              <w:top w:val="nil"/>
              <w:left w:val="nil"/>
              <w:bottom w:val="single" w:sz="4" w:space="0" w:color="auto"/>
              <w:right w:val="single" w:sz="4" w:space="0" w:color="auto"/>
            </w:tcBorders>
            <w:shd w:val="clear" w:color="000000" w:fill="8EA9DB"/>
            <w:vAlign w:val="center"/>
            <w:hideMark/>
          </w:tcPr>
          <w:p w14:paraId="5760A27F"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0.149386</w:t>
            </w:r>
          </w:p>
        </w:tc>
        <w:tc>
          <w:tcPr>
            <w:tcW w:w="1293" w:type="dxa"/>
            <w:tcBorders>
              <w:top w:val="nil"/>
              <w:left w:val="nil"/>
              <w:bottom w:val="single" w:sz="4" w:space="0" w:color="auto"/>
              <w:right w:val="single" w:sz="8" w:space="0" w:color="auto"/>
            </w:tcBorders>
            <w:shd w:val="clear" w:color="000000" w:fill="8EA9DB"/>
            <w:vAlign w:val="center"/>
            <w:hideMark/>
          </w:tcPr>
          <w:p w14:paraId="3146C78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0.071545</w:t>
            </w:r>
          </w:p>
        </w:tc>
      </w:tr>
      <w:tr w:rsidR="00CA067B" w:rsidRPr="00B33CCA" w14:paraId="08BB8EF7" w14:textId="77777777" w:rsidTr="00C05931">
        <w:trPr>
          <w:trHeight w:val="581"/>
        </w:trPr>
        <w:tc>
          <w:tcPr>
            <w:tcW w:w="1293" w:type="dxa"/>
            <w:tcBorders>
              <w:top w:val="nil"/>
              <w:left w:val="single" w:sz="8" w:space="0" w:color="auto"/>
              <w:bottom w:val="single" w:sz="4" w:space="0" w:color="auto"/>
              <w:right w:val="single" w:sz="4" w:space="0" w:color="auto"/>
            </w:tcBorders>
            <w:shd w:val="clear" w:color="000000" w:fill="8EA9DB"/>
            <w:vAlign w:val="center"/>
            <w:hideMark/>
          </w:tcPr>
          <w:p w14:paraId="37076953"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MPC</w:t>
            </w:r>
          </w:p>
        </w:tc>
        <w:tc>
          <w:tcPr>
            <w:tcW w:w="1123" w:type="dxa"/>
            <w:tcBorders>
              <w:top w:val="nil"/>
              <w:left w:val="nil"/>
              <w:bottom w:val="single" w:sz="4" w:space="0" w:color="auto"/>
              <w:right w:val="single" w:sz="4" w:space="0" w:color="auto"/>
            </w:tcBorders>
            <w:shd w:val="clear" w:color="000000" w:fill="8EA9DB"/>
            <w:vAlign w:val="center"/>
            <w:hideMark/>
          </w:tcPr>
          <w:p w14:paraId="326076B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0.148425</w:t>
            </w:r>
          </w:p>
        </w:tc>
        <w:tc>
          <w:tcPr>
            <w:tcW w:w="1192" w:type="dxa"/>
            <w:tcBorders>
              <w:top w:val="nil"/>
              <w:left w:val="nil"/>
              <w:bottom w:val="single" w:sz="4" w:space="0" w:color="auto"/>
              <w:right w:val="single" w:sz="4" w:space="0" w:color="auto"/>
            </w:tcBorders>
            <w:shd w:val="clear" w:color="000000" w:fill="8EA9DB"/>
            <w:vAlign w:val="center"/>
            <w:hideMark/>
          </w:tcPr>
          <w:p w14:paraId="39B6EAA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0.058845</w:t>
            </w:r>
          </w:p>
        </w:tc>
        <w:tc>
          <w:tcPr>
            <w:tcW w:w="1114" w:type="dxa"/>
            <w:tcBorders>
              <w:top w:val="nil"/>
              <w:left w:val="nil"/>
              <w:bottom w:val="single" w:sz="4" w:space="0" w:color="auto"/>
              <w:right w:val="single" w:sz="4" w:space="0" w:color="auto"/>
            </w:tcBorders>
            <w:shd w:val="clear" w:color="000000" w:fill="8EA9DB"/>
            <w:vAlign w:val="center"/>
            <w:hideMark/>
          </w:tcPr>
          <w:p w14:paraId="3953D30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-0.010873</w:t>
            </w:r>
          </w:p>
        </w:tc>
        <w:tc>
          <w:tcPr>
            <w:tcW w:w="1135" w:type="dxa"/>
            <w:tcBorders>
              <w:top w:val="nil"/>
              <w:left w:val="nil"/>
              <w:bottom w:val="single" w:sz="4" w:space="0" w:color="auto"/>
              <w:right w:val="single" w:sz="4" w:space="0" w:color="auto"/>
            </w:tcBorders>
            <w:shd w:val="clear" w:color="auto" w:fill="auto"/>
            <w:vAlign w:val="center"/>
            <w:hideMark/>
          </w:tcPr>
          <w:p w14:paraId="5FD41B72"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w:t>
            </w:r>
          </w:p>
        </w:tc>
        <w:tc>
          <w:tcPr>
            <w:tcW w:w="1205" w:type="dxa"/>
            <w:tcBorders>
              <w:top w:val="nil"/>
              <w:left w:val="nil"/>
              <w:bottom w:val="single" w:sz="4" w:space="0" w:color="auto"/>
              <w:right w:val="single" w:sz="4" w:space="0" w:color="auto"/>
            </w:tcBorders>
            <w:shd w:val="clear" w:color="000000" w:fill="8EA9DB"/>
            <w:vAlign w:val="center"/>
            <w:hideMark/>
          </w:tcPr>
          <w:p w14:paraId="672DC512"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0.061215</w:t>
            </w:r>
          </w:p>
        </w:tc>
        <w:tc>
          <w:tcPr>
            <w:tcW w:w="1293" w:type="dxa"/>
            <w:tcBorders>
              <w:top w:val="nil"/>
              <w:left w:val="nil"/>
              <w:bottom w:val="single" w:sz="4" w:space="0" w:color="auto"/>
              <w:right w:val="single" w:sz="8" w:space="0" w:color="auto"/>
            </w:tcBorders>
            <w:shd w:val="clear" w:color="000000" w:fill="8EA9DB"/>
            <w:vAlign w:val="center"/>
            <w:hideMark/>
          </w:tcPr>
          <w:p w14:paraId="61EE298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0.022047</w:t>
            </w:r>
          </w:p>
        </w:tc>
      </w:tr>
      <w:tr w:rsidR="00CA067B" w:rsidRPr="00B33CCA" w14:paraId="76D6AA0D" w14:textId="77777777" w:rsidTr="00C05931">
        <w:trPr>
          <w:trHeight w:val="606"/>
        </w:trPr>
        <w:tc>
          <w:tcPr>
            <w:tcW w:w="1293" w:type="dxa"/>
            <w:tcBorders>
              <w:top w:val="nil"/>
              <w:left w:val="single" w:sz="8" w:space="0" w:color="auto"/>
              <w:bottom w:val="single" w:sz="4" w:space="0" w:color="auto"/>
              <w:right w:val="single" w:sz="4" w:space="0" w:color="auto"/>
            </w:tcBorders>
            <w:shd w:val="clear" w:color="000000" w:fill="8EA9DB"/>
            <w:vAlign w:val="center"/>
            <w:hideMark/>
          </w:tcPr>
          <w:p w14:paraId="1E683D53"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 xml:space="preserve">BTE.TO </w:t>
            </w:r>
          </w:p>
        </w:tc>
        <w:tc>
          <w:tcPr>
            <w:tcW w:w="1123" w:type="dxa"/>
            <w:tcBorders>
              <w:top w:val="nil"/>
              <w:left w:val="nil"/>
              <w:bottom w:val="single" w:sz="4" w:space="0" w:color="auto"/>
              <w:right w:val="single" w:sz="4" w:space="0" w:color="auto"/>
            </w:tcBorders>
            <w:shd w:val="clear" w:color="000000" w:fill="8EA9DB"/>
            <w:vAlign w:val="center"/>
            <w:hideMark/>
          </w:tcPr>
          <w:p w14:paraId="2005575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0.155093</w:t>
            </w:r>
          </w:p>
        </w:tc>
        <w:tc>
          <w:tcPr>
            <w:tcW w:w="1192" w:type="dxa"/>
            <w:tcBorders>
              <w:top w:val="nil"/>
              <w:left w:val="nil"/>
              <w:bottom w:val="single" w:sz="4" w:space="0" w:color="auto"/>
              <w:right w:val="single" w:sz="4" w:space="0" w:color="auto"/>
            </w:tcBorders>
            <w:shd w:val="clear" w:color="000000" w:fill="8EA9DB"/>
            <w:vAlign w:val="center"/>
            <w:hideMark/>
          </w:tcPr>
          <w:p w14:paraId="07F49BAC"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0.462104</w:t>
            </w:r>
          </w:p>
        </w:tc>
        <w:tc>
          <w:tcPr>
            <w:tcW w:w="1114" w:type="dxa"/>
            <w:tcBorders>
              <w:top w:val="nil"/>
              <w:left w:val="nil"/>
              <w:bottom w:val="single" w:sz="4" w:space="0" w:color="auto"/>
              <w:right w:val="single" w:sz="4" w:space="0" w:color="auto"/>
            </w:tcBorders>
            <w:shd w:val="clear" w:color="000000" w:fill="8EA9DB"/>
            <w:vAlign w:val="center"/>
            <w:hideMark/>
          </w:tcPr>
          <w:p w14:paraId="4E04BAA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0.149386</w:t>
            </w:r>
          </w:p>
        </w:tc>
        <w:tc>
          <w:tcPr>
            <w:tcW w:w="1135" w:type="dxa"/>
            <w:tcBorders>
              <w:top w:val="nil"/>
              <w:left w:val="nil"/>
              <w:bottom w:val="single" w:sz="4" w:space="0" w:color="auto"/>
              <w:right w:val="single" w:sz="4" w:space="0" w:color="auto"/>
            </w:tcBorders>
            <w:shd w:val="clear" w:color="000000" w:fill="8EA9DB"/>
            <w:vAlign w:val="center"/>
            <w:hideMark/>
          </w:tcPr>
          <w:p w14:paraId="26794FBE"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0.061215</w:t>
            </w:r>
          </w:p>
        </w:tc>
        <w:tc>
          <w:tcPr>
            <w:tcW w:w="1205" w:type="dxa"/>
            <w:tcBorders>
              <w:top w:val="nil"/>
              <w:left w:val="nil"/>
              <w:bottom w:val="single" w:sz="4" w:space="0" w:color="auto"/>
              <w:right w:val="single" w:sz="4" w:space="0" w:color="auto"/>
            </w:tcBorders>
            <w:shd w:val="clear" w:color="auto" w:fill="auto"/>
            <w:vAlign w:val="center"/>
            <w:hideMark/>
          </w:tcPr>
          <w:p w14:paraId="16F4F2E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w:t>
            </w:r>
          </w:p>
        </w:tc>
        <w:tc>
          <w:tcPr>
            <w:tcW w:w="1293" w:type="dxa"/>
            <w:tcBorders>
              <w:top w:val="nil"/>
              <w:left w:val="nil"/>
              <w:bottom w:val="single" w:sz="4" w:space="0" w:color="auto"/>
              <w:right w:val="single" w:sz="8" w:space="0" w:color="auto"/>
            </w:tcBorders>
            <w:shd w:val="clear" w:color="000000" w:fill="8EA9DB"/>
            <w:vAlign w:val="center"/>
            <w:hideMark/>
          </w:tcPr>
          <w:p w14:paraId="4E1781A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0.082253</w:t>
            </w:r>
          </w:p>
        </w:tc>
      </w:tr>
      <w:tr w:rsidR="00CA067B" w:rsidRPr="00B33CCA" w14:paraId="0F414E8D" w14:textId="77777777" w:rsidTr="00C05931">
        <w:trPr>
          <w:trHeight w:val="594"/>
        </w:trPr>
        <w:tc>
          <w:tcPr>
            <w:tcW w:w="1293" w:type="dxa"/>
            <w:tcBorders>
              <w:top w:val="nil"/>
              <w:left w:val="single" w:sz="8" w:space="0" w:color="auto"/>
              <w:bottom w:val="single" w:sz="8" w:space="0" w:color="auto"/>
              <w:right w:val="single" w:sz="4" w:space="0" w:color="auto"/>
            </w:tcBorders>
            <w:shd w:val="clear" w:color="000000" w:fill="8EA9DB"/>
            <w:vAlign w:val="center"/>
            <w:hideMark/>
          </w:tcPr>
          <w:p w14:paraId="2446BD9E"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LWRK.TO</w:t>
            </w:r>
          </w:p>
        </w:tc>
        <w:tc>
          <w:tcPr>
            <w:tcW w:w="1123" w:type="dxa"/>
            <w:tcBorders>
              <w:top w:val="nil"/>
              <w:left w:val="nil"/>
              <w:bottom w:val="single" w:sz="8" w:space="0" w:color="auto"/>
              <w:right w:val="single" w:sz="4" w:space="0" w:color="auto"/>
            </w:tcBorders>
            <w:shd w:val="clear" w:color="000000" w:fill="8EA9DB"/>
            <w:vAlign w:val="center"/>
            <w:hideMark/>
          </w:tcPr>
          <w:p w14:paraId="48E52AD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0.155093</w:t>
            </w:r>
          </w:p>
        </w:tc>
        <w:tc>
          <w:tcPr>
            <w:tcW w:w="1192" w:type="dxa"/>
            <w:tcBorders>
              <w:top w:val="nil"/>
              <w:left w:val="nil"/>
              <w:bottom w:val="single" w:sz="8" w:space="0" w:color="auto"/>
              <w:right w:val="single" w:sz="4" w:space="0" w:color="auto"/>
            </w:tcBorders>
            <w:shd w:val="clear" w:color="000000" w:fill="8EA9DB"/>
            <w:vAlign w:val="center"/>
            <w:hideMark/>
          </w:tcPr>
          <w:p w14:paraId="1AA96F25"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0.231469</w:t>
            </w:r>
          </w:p>
        </w:tc>
        <w:tc>
          <w:tcPr>
            <w:tcW w:w="1114" w:type="dxa"/>
            <w:tcBorders>
              <w:top w:val="nil"/>
              <w:left w:val="nil"/>
              <w:bottom w:val="single" w:sz="8" w:space="0" w:color="auto"/>
              <w:right w:val="single" w:sz="4" w:space="0" w:color="auto"/>
            </w:tcBorders>
            <w:shd w:val="clear" w:color="000000" w:fill="8EA9DB"/>
            <w:vAlign w:val="center"/>
            <w:hideMark/>
          </w:tcPr>
          <w:p w14:paraId="7119ADA3"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0.071545</w:t>
            </w:r>
          </w:p>
        </w:tc>
        <w:tc>
          <w:tcPr>
            <w:tcW w:w="1135" w:type="dxa"/>
            <w:tcBorders>
              <w:top w:val="nil"/>
              <w:left w:val="nil"/>
              <w:bottom w:val="single" w:sz="8" w:space="0" w:color="auto"/>
              <w:right w:val="single" w:sz="4" w:space="0" w:color="auto"/>
            </w:tcBorders>
            <w:shd w:val="clear" w:color="000000" w:fill="8EA9DB"/>
            <w:vAlign w:val="center"/>
            <w:hideMark/>
          </w:tcPr>
          <w:p w14:paraId="01274632"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0.022047</w:t>
            </w:r>
          </w:p>
        </w:tc>
        <w:tc>
          <w:tcPr>
            <w:tcW w:w="1205" w:type="dxa"/>
            <w:tcBorders>
              <w:top w:val="nil"/>
              <w:left w:val="nil"/>
              <w:bottom w:val="single" w:sz="8" w:space="0" w:color="auto"/>
              <w:right w:val="single" w:sz="4" w:space="0" w:color="auto"/>
            </w:tcBorders>
            <w:shd w:val="clear" w:color="000000" w:fill="8EA9DB"/>
            <w:vAlign w:val="center"/>
            <w:hideMark/>
          </w:tcPr>
          <w:p w14:paraId="5ABCA8EE"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0.082253</w:t>
            </w:r>
          </w:p>
        </w:tc>
        <w:tc>
          <w:tcPr>
            <w:tcW w:w="1293" w:type="dxa"/>
            <w:tcBorders>
              <w:top w:val="nil"/>
              <w:left w:val="nil"/>
              <w:bottom w:val="single" w:sz="8" w:space="0" w:color="auto"/>
              <w:right w:val="single" w:sz="8" w:space="0" w:color="auto"/>
            </w:tcBorders>
            <w:shd w:val="clear" w:color="auto" w:fill="auto"/>
            <w:vAlign w:val="center"/>
            <w:hideMark/>
          </w:tcPr>
          <w:p w14:paraId="12A9983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w:t>
            </w:r>
          </w:p>
        </w:tc>
      </w:tr>
    </w:tbl>
    <w:p w14:paraId="576F1F29"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5D0B3A9D"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b/>
          <w:i/>
          <w:color w:val="0D0D0D" w:themeColor="text1" w:themeTint="F2"/>
          <w:sz w:val="22"/>
          <w:szCs w:val="22"/>
        </w:rPr>
        <w:t xml:space="preserve">Table # </w:t>
      </w:r>
      <w:r>
        <w:rPr>
          <w:rFonts w:ascii="Times New Roman" w:hAnsi="Times New Roman" w:cs="Times New Roman"/>
          <w:b/>
          <w:i/>
          <w:color w:val="0D0D0D" w:themeColor="text1" w:themeTint="F2"/>
          <w:sz w:val="22"/>
          <w:szCs w:val="22"/>
        </w:rPr>
        <w:t>4</w:t>
      </w:r>
      <w:r w:rsidRPr="00B33CCA">
        <w:rPr>
          <w:rFonts w:ascii="Times New Roman" w:hAnsi="Times New Roman" w:cs="Times New Roman"/>
          <w:b/>
          <w:i/>
          <w:color w:val="0D0D0D" w:themeColor="text1" w:themeTint="F2"/>
          <w:sz w:val="22"/>
          <w:szCs w:val="22"/>
        </w:rPr>
        <w:t xml:space="preserve">: </w:t>
      </w:r>
      <w:r>
        <w:rPr>
          <w:rFonts w:ascii="Times New Roman" w:hAnsi="Times New Roman" w:cs="Times New Roman"/>
          <w:b/>
          <w:i/>
          <w:color w:val="0D0D0D" w:themeColor="text1" w:themeTint="F2"/>
          <w:sz w:val="22"/>
          <w:szCs w:val="22"/>
        </w:rPr>
        <w:t>Covariance &amp; Correlation Matrix</w:t>
      </w:r>
    </w:p>
    <w:p w14:paraId="12D48742"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7E55A9DE" w14:textId="77777777" w:rsidR="00CA067B" w:rsidRPr="00B33CCA" w:rsidRDefault="00CA067B" w:rsidP="00CA067B">
      <w:pPr>
        <w:numPr>
          <w:ilvl w:val="0"/>
          <w:numId w:val="3"/>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b/>
          <w:color w:val="0D0D0D" w:themeColor="text1" w:themeTint="F2"/>
          <w:sz w:val="22"/>
          <w:szCs w:val="22"/>
        </w:rPr>
        <w:t>Estimation of Portfolio Return and Risk:</w:t>
      </w:r>
      <w:r w:rsidRPr="00B33CCA">
        <w:rPr>
          <w:rFonts w:ascii="Times New Roman" w:hAnsi="Times New Roman" w:cs="Times New Roman"/>
          <w:color w:val="0D0D0D" w:themeColor="text1" w:themeTint="F2"/>
          <w:sz w:val="22"/>
          <w:szCs w:val="22"/>
        </w:rPr>
        <w:t xml:space="preserve"> The initial set of portfolios is built at this stage using each sector's covariance and correlation matrices. The portfolios are first created by giving each of the five stocks in a particular industry the same weight. For example, a sector's stocks are each given a weight of 0.2 to make their aggregate equal to 1. Next, each of the nine sectors' annual return and volatility numbers is calculated for the equal-weight portfolio. </w:t>
      </w:r>
      <w:r w:rsidRPr="00B33CCA">
        <w:rPr>
          <w:rFonts w:ascii="Times New Roman" w:hAnsi="Times New Roman" w:cs="Times New Roman"/>
          <w:color w:val="0D0D0D" w:themeColor="text1" w:themeTint="F2"/>
          <w:sz w:val="22"/>
          <w:szCs w:val="22"/>
        </w:rPr>
        <w:lastRenderedPageBreak/>
        <w:t>Finally, the expected return of a portfolio made up of n capital assets (i.e., stocks) indicated as C1, C</w:t>
      </w:r>
      <w:proofErr w:type="gramStart"/>
      <w:r w:rsidRPr="00B33CCA">
        <w:rPr>
          <w:rFonts w:ascii="Times New Roman" w:hAnsi="Times New Roman" w:cs="Times New Roman"/>
          <w:color w:val="0D0D0D" w:themeColor="text1" w:themeTint="F2"/>
          <w:sz w:val="22"/>
          <w:szCs w:val="22"/>
        </w:rPr>
        <w:t>2,...</w:t>
      </w:r>
      <w:proofErr w:type="gramEnd"/>
      <w:r w:rsidRPr="00B33CCA">
        <w:rPr>
          <w:rFonts w:ascii="Times New Roman" w:hAnsi="Times New Roman" w:cs="Times New Roman"/>
          <w:color w:val="0D0D0D" w:themeColor="text1" w:themeTint="F2"/>
          <w:sz w:val="22"/>
          <w:szCs w:val="22"/>
        </w:rPr>
        <w:t xml:space="preserve">., Cn, with the weight </w:t>
      </w:r>
      <w:proofErr w:type="spellStart"/>
      <w:r w:rsidRPr="00B33CCA">
        <w:rPr>
          <w:rFonts w:ascii="Times New Roman" w:hAnsi="Times New Roman" w:cs="Times New Roman"/>
          <w:color w:val="0D0D0D" w:themeColor="text1" w:themeTint="F2"/>
          <w:sz w:val="22"/>
          <w:szCs w:val="22"/>
        </w:rPr>
        <w:t>wi</w:t>
      </w:r>
      <w:proofErr w:type="spellEnd"/>
      <w:r w:rsidRPr="00B33CCA">
        <w:rPr>
          <w:rFonts w:ascii="Times New Roman" w:hAnsi="Times New Roman" w:cs="Times New Roman"/>
          <w:color w:val="0D0D0D" w:themeColor="text1" w:themeTint="F2"/>
          <w:sz w:val="22"/>
          <w:szCs w:val="22"/>
        </w:rPr>
        <w:t xml:space="preserve"> allocated to the </w:t>
      </w:r>
      <w:proofErr w:type="spellStart"/>
      <w:r w:rsidRPr="00B33CCA">
        <w:rPr>
          <w:rFonts w:ascii="Times New Roman" w:hAnsi="Times New Roman" w:cs="Times New Roman"/>
          <w:color w:val="0D0D0D" w:themeColor="text1" w:themeTint="F2"/>
          <w:sz w:val="22"/>
          <w:szCs w:val="22"/>
        </w:rPr>
        <w:t>i-th</w:t>
      </w:r>
      <w:proofErr w:type="spellEnd"/>
      <w:r w:rsidRPr="00B33CCA">
        <w:rPr>
          <w:rFonts w:ascii="Times New Roman" w:hAnsi="Times New Roman" w:cs="Times New Roman"/>
          <w:color w:val="0D0D0D" w:themeColor="text1" w:themeTint="F2"/>
          <w:sz w:val="22"/>
          <w:szCs w:val="22"/>
        </w:rPr>
        <w:t xml:space="preserve"> asset is computed using (1), which is based on the historical return values of the portfolio.</w:t>
      </w:r>
    </w:p>
    <w:p w14:paraId="3762A103"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5DC7B133"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r>
        <w:rPr>
          <w:noProof/>
          <w:color w:val="0D0D0D" w:themeColor="text1" w:themeTint="F2"/>
        </w:rPr>
        <w:pict w14:anchorId="7B867AB1">
          <v:shape id="_x0000_s2058" type="#_x0000_t202" style="position:absolute;left:0;text-align:left;margin-left:135.1pt;margin-top:14.5pt;width:280pt;height:24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">
            <v:textbox style="mso-next-textbox:#_x0000_s2058">
              <w:txbxContent>
                <w:p w14:paraId="5DCE7726" w14:textId="77777777" w:rsidR="00CA067B" w:rsidRDefault="00CA067B" w:rsidP="00CA067B">
                  <m:oMath>
                    <m:r>
                      <w:rPr>
                        <w:rFonts w:ascii="Cambria Math" w:hAnsi="Cambria Math"/>
                      </w:rPr>
                      <m:t>Exp</m:t>
                    </m:r>
                  </m:oMath>
                  <w:r>
                    <w:t>(</w:t>
                  </w:r>
                  <m:oMath>
                    <m:r>
                      <w:rPr>
                        <w:rFonts w:ascii="Cambria Math" w:hAnsi="Cambria Math"/>
                      </w:rPr>
                      <m:t>Ret</m:t>
                    </m:r>
                  </m:oMath>
                  <w:r>
                    <w:t xml:space="preserve">) =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Ret</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oMath>
                  <w:r>
                    <w:t>+</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E(</m:t>
                    </m:r>
                    <m:sSub>
                      <m:sSubPr>
                        <m:ctrlPr>
                          <w:rPr>
                            <w:rFonts w:ascii="Cambria Math" w:hAnsi="Cambria Math"/>
                            <w:i/>
                          </w:rPr>
                        </m:ctrlPr>
                      </m:sSubPr>
                      <m:e>
                        <m:r>
                          <w:rPr>
                            <w:rFonts w:ascii="Cambria Math" w:hAnsi="Cambria Math"/>
                          </w:rPr>
                          <m:t>Ret</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E(</m:t>
                    </m:r>
                    <m:sSub>
                      <m:sSubPr>
                        <m:ctrlPr>
                          <w:rPr>
                            <w:rFonts w:ascii="Cambria Math" w:hAnsi="Cambria Math"/>
                            <w:i/>
                          </w:rPr>
                        </m:ctrlPr>
                      </m:sSubPr>
                      <m:e>
                        <m:r>
                          <w:rPr>
                            <w:rFonts w:ascii="Cambria Math" w:hAnsi="Cambria Math"/>
                          </w:rPr>
                          <m:t>Ret</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oMath>
                  <w:r>
                    <w:t>) ………</w:t>
                  </w:r>
                  <w:proofErr w:type="gramStart"/>
                  <w:r>
                    <w:t>…(</w:t>
                  </w:r>
                  <w:proofErr w:type="gramEnd"/>
                  <w:r>
                    <w:t xml:space="preserve">1) </w:t>
                  </w:r>
                </w:p>
              </w:txbxContent>
            </v:textbox>
            <w10:wrap type="square"/>
          </v:shape>
        </w:pict>
      </w:r>
    </w:p>
    <w:p w14:paraId="50E5EBCF"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1F944ED3"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17A0BA57"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0C194C3D"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418E6F37"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The annual returns and volatility of the equal-weighted portfolio for each sector are calculated using the stock's annual return and volatility numbers. For calculating the mean yearly returns for each component stock in a portfolio, the Python function resample uses the argument 'Y'. By dividing the daily volatility values by a factor equal to the square root of 252, on the other hand, the annual volatility values for the equal-weight portfolios are obtained. The equal-weight portfolios offer a starting point for return and risk associated with the sectors over the training period. They may be used as a benchmark for assessing other portfolios' performance. However, the return and risk projections using equal-weighted portfolios are incredibly inaccurate predictors of future returns and dangers. Therefore, more accurate projections of the potential return and hazards are required. Therefore, creating portfolios with the lowest and highest levels of risk is necessary.</w:t>
      </w:r>
    </w:p>
    <w:p w14:paraId="104D6D85"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056F474F" w14:textId="60B358AF" w:rsidR="00CA067B" w:rsidRPr="00B33CCA" w:rsidRDefault="00CA067B" w:rsidP="00CA067B">
      <w:pPr>
        <w:numPr>
          <w:ilvl w:val="0"/>
          <w:numId w:val="3"/>
        </w:num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b/>
          <w:color w:val="0D0D0D" w:themeColor="text1" w:themeTint="F2"/>
          <w:sz w:val="22"/>
          <w:szCs w:val="22"/>
        </w:rPr>
        <w:t xml:space="preserve">Designing Optimum Portfolio: </w:t>
      </w:r>
      <w:r w:rsidRPr="00B33CCA">
        <w:rPr>
          <w:rFonts w:ascii="Times New Roman" w:hAnsi="Times New Roman" w:cs="Times New Roman"/>
          <w:color w:val="0D0D0D" w:themeColor="text1" w:themeTint="F2"/>
          <w:sz w:val="22"/>
          <w:szCs w:val="22"/>
        </w:rPr>
        <w:t>Due to low returns, stock market investors seldom adopt the risk-reduction technique recommended by the minimum-risk portfolio.</w:t>
      </w:r>
      <w:sdt>
        <w:sdtPr>
          <w:rPr>
            <w:rFonts w:ascii="Times New Roman" w:hAnsi="Times New Roman" w:cs="Times New Roman"/>
            <w:color w:val="0D0D0D" w:themeColor="text1" w:themeTint="F2"/>
            <w:sz w:val="22"/>
            <w:szCs w:val="22"/>
          </w:rPr>
          <w:id w:val="-707106921"/>
          <w:citation/>
        </w:sdtPr>
        <w:sdtContent>
          <w:r w:rsidR="003F2E8B">
            <w:rPr>
              <w:rFonts w:ascii="Times New Roman" w:hAnsi="Times New Roman" w:cs="Times New Roman"/>
              <w:color w:val="0D0D0D" w:themeColor="text1" w:themeTint="F2"/>
              <w:sz w:val="22"/>
              <w:szCs w:val="22"/>
            </w:rPr>
            <w:fldChar w:fldCharType="begin"/>
          </w:r>
          <w:r w:rsidR="003F2E8B">
            <w:rPr>
              <w:rFonts w:ascii="Times New Roman" w:hAnsi="Times New Roman" w:cs="Times New Roman"/>
              <w:color w:val="0D0D0D" w:themeColor="text1" w:themeTint="F2"/>
              <w:sz w:val="22"/>
              <w:szCs w:val="22"/>
              <w:lang w:val="en-US"/>
            </w:rPr>
            <w:instrText xml:space="preserve"> CITATION Onu21 \l 1033 </w:instrText>
          </w:r>
          <w:r w:rsidR="003F2E8B">
            <w:rPr>
              <w:rFonts w:ascii="Times New Roman" w:hAnsi="Times New Roman" w:cs="Times New Roman"/>
              <w:color w:val="0D0D0D" w:themeColor="text1" w:themeTint="F2"/>
              <w:sz w:val="22"/>
              <w:szCs w:val="22"/>
            </w:rPr>
            <w:fldChar w:fldCharType="separate"/>
          </w:r>
          <w:r w:rsidR="003A1D39">
            <w:rPr>
              <w:rFonts w:ascii="Times New Roman" w:hAnsi="Times New Roman" w:cs="Times New Roman"/>
              <w:noProof/>
              <w:color w:val="0D0D0D" w:themeColor="text1" w:themeTint="F2"/>
              <w:sz w:val="22"/>
              <w:szCs w:val="22"/>
              <w:lang w:val="en-US"/>
            </w:rPr>
            <w:t xml:space="preserve"> </w:t>
          </w:r>
          <w:r w:rsidR="003A1D39" w:rsidRPr="003A1D39">
            <w:rPr>
              <w:rFonts w:ascii="Times New Roman" w:hAnsi="Times New Roman" w:cs="Times New Roman"/>
              <w:noProof/>
              <w:color w:val="0D0D0D" w:themeColor="text1" w:themeTint="F2"/>
              <w:sz w:val="22"/>
              <w:szCs w:val="22"/>
              <w:lang w:val="en-US"/>
            </w:rPr>
            <w:t>(Onur Sen, 2021)</w:t>
          </w:r>
          <w:r w:rsidR="003F2E8B">
            <w:rPr>
              <w:rFonts w:ascii="Times New Roman" w:hAnsi="Times New Roman" w:cs="Times New Roman"/>
              <w:color w:val="0D0D0D" w:themeColor="text1" w:themeTint="F2"/>
              <w:sz w:val="22"/>
              <w:szCs w:val="22"/>
            </w:rPr>
            <w:fldChar w:fldCharType="end"/>
          </w:r>
        </w:sdtContent>
      </w:sdt>
      <w:r w:rsidRPr="00B33CCA">
        <w:rPr>
          <w:rFonts w:ascii="Times New Roman" w:hAnsi="Times New Roman" w:cs="Times New Roman"/>
          <w:color w:val="0D0D0D" w:themeColor="text1" w:themeTint="F2"/>
          <w:sz w:val="22"/>
          <w:szCs w:val="22"/>
        </w:rPr>
        <w:t xml:space="preserve"> Most typically, when larger risks are linked with better rewards, investors are willing to take</w:t>
      </w:r>
      <w:r w:rsidR="003F2E8B">
        <w:rPr>
          <w:rFonts w:ascii="Times New Roman" w:hAnsi="Times New Roman" w:cs="Times New Roman"/>
          <w:color w:val="0D0D0D" w:themeColor="text1" w:themeTint="F2"/>
          <w:sz w:val="22"/>
          <w:szCs w:val="22"/>
        </w:rPr>
        <w:t xml:space="preserve"> </w:t>
      </w:r>
      <w:r w:rsidRPr="00B33CCA">
        <w:rPr>
          <w:rFonts w:ascii="Times New Roman" w:hAnsi="Times New Roman" w:cs="Times New Roman"/>
          <w:color w:val="0D0D0D" w:themeColor="text1" w:themeTint="F2"/>
          <w:sz w:val="22"/>
          <w:szCs w:val="22"/>
        </w:rPr>
        <w:t xml:space="preserve">them. A statistic known as the Sharpe Ratio is used to build an optimal-risk portfolio by </w:t>
      </w:r>
      <w:proofErr w:type="spellStart"/>
      <w:r w:rsidRPr="00B33CCA">
        <w:rPr>
          <w:rFonts w:ascii="Times New Roman" w:hAnsi="Times New Roman" w:cs="Times New Roman"/>
          <w:color w:val="0D0D0D" w:themeColor="text1" w:themeTint="F2"/>
          <w:sz w:val="22"/>
          <w:szCs w:val="22"/>
        </w:rPr>
        <w:t>maximising</w:t>
      </w:r>
      <w:proofErr w:type="spellEnd"/>
      <w:r w:rsidRPr="00B33CCA">
        <w:rPr>
          <w:rFonts w:ascii="Times New Roman" w:hAnsi="Times New Roman" w:cs="Times New Roman"/>
          <w:color w:val="0D0D0D" w:themeColor="text1" w:themeTint="F2"/>
          <w:sz w:val="22"/>
          <w:szCs w:val="22"/>
        </w:rPr>
        <w:t xml:space="preserve"> the risk and return in a portfolio (2). The Sharpe Ratio of a portfolio is a statistic used to determine the ideal risk portfolio. A portfolio's Sharpe Ratio is determined by (2).</w:t>
      </w:r>
    </w:p>
    <w:p w14:paraId="190F59D3"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7CF5A8FF"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r>
        <w:rPr>
          <w:noProof/>
          <w:color w:val="0D0D0D" w:themeColor="text1" w:themeTint="F2"/>
        </w:rPr>
        <w:pict w14:anchorId="711DC7CB">
          <v:shape id="_x0000_s2059" type="#_x0000_t202" style="position:absolute;left:0;text-align:left;margin-left:88.45pt;margin-top:15.4pt;width:334.95pt;height:43.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">
            <v:textbox style="mso-next-textbox:#_x0000_s2059">
              <w:txbxContent>
                <w:p w14:paraId="12127BBE" w14:textId="77777777" w:rsidR="00CA067B" w:rsidRPr="00164465" w:rsidRDefault="00CA067B" w:rsidP="00CA067B">
                  <w:pPr>
                    <w:spacing w:line="276" w:lineRule="auto"/>
                    <w:ind w:left="720"/>
                    <w:rPr>
                      <w:rFonts w:ascii="Times New Roman" w:hAnsi="Times New Roman" w:cs="Times New Roman"/>
                      <w:sz w:val="22"/>
                      <w:szCs w:val="22"/>
                    </w:rPr>
                  </w:pPr>
                  <m:oMath>
                    <m:r>
                      <w:rPr>
                        <w:rFonts w:ascii="Cambria Math" w:hAnsi="Cambria Math" w:cs="Times New Roman"/>
                        <w:sz w:val="22"/>
                        <w:szCs w:val="22"/>
                      </w:rPr>
                      <m:t>Sharp Ratio =</m:t>
                    </m:r>
                    <m:f>
                      <m:fPr>
                        <m:ctrlPr>
                          <w:rPr>
                            <w:rFonts w:ascii="Cambria Math" w:hAnsi="Cambria Math" w:cs="Times New Roman"/>
                            <w:sz w:val="22"/>
                            <w:szCs w:val="22"/>
                          </w:rPr>
                        </m:ctrlPr>
                      </m:fPr>
                      <m:num>
                        <m:r>
                          <w:rPr>
                            <w:rFonts w:ascii="Cambria Math" w:hAnsi="Cambria Math" w:cs="Times New Roman"/>
                            <w:sz w:val="22"/>
                            <w:szCs w:val="22"/>
                          </w:rPr>
                          <m:t>Ret (Curr) - Ret (Risk Free)</m:t>
                        </m:r>
                      </m:num>
                      <m:den>
                        <m:r>
                          <w:rPr>
                            <w:rFonts w:ascii="Cambria Math" w:hAnsi="Cambria Math" w:cs="Times New Roman"/>
                            <w:sz w:val="22"/>
                            <w:szCs w:val="22"/>
                          </w:rPr>
                          <m:t>Ris (Curr)</m:t>
                        </m:r>
                      </m:den>
                    </m:f>
                  </m:oMath>
                  <w:r>
                    <w:rPr>
                      <w:sz w:val="22"/>
                      <w:szCs w:val="22"/>
                    </w:rPr>
                    <w:t xml:space="preserve"> </w:t>
                  </w:r>
                  <m:oMath>
                    <m:r>
                      <w:rPr>
                        <w:rFonts w:ascii="Cambria Math" w:hAnsi="Cambria Math" w:cs="Times New Roman"/>
                        <w:sz w:val="22"/>
                        <w:szCs w:val="22"/>
                      </w:rPr>
                      <m:t xml:space="preserve"> </m:t>
                    </m:r>
                  </m:oMath>
                  <w:r w:rsidRPr="00164465">
                    <w:rPr>
                      <w:rFonts w:ascii="Times New Roman" w:hAnsi="Times New Roman" w:cs="Times New Roman"/>
                      <w:sz w:val="22"/>
                      <w:szCs w:val="22"/>
                    </w:rPr>
                    <w:t xml:space="preserve"> … (2)</w:t>
                  </w:r>
                </w:p>
                <w:p w14:paraId="6A21E22A" w14:textId="77777777" w:rsidR="00CA067B" w:rsidRPr="00A65329" w:rsidRDefault="00CA067B" w:rsidP="00CA067B"/>
              </w:txbxContent>
            </v:textbox>
            <w10:wrap type="square"/>
          </v:shape>
        </w:pict>
      </w:r>
    </w:p>
    <w:p w14:paraId="77614B6D"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6A977A20"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5034FC42"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1BBE59A1"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70812D4F"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26B415E7" w14:textId="6B974D9C"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Equation # 2 denotes the current portfolio return, the risk-free portfolio return, and the current portfolio risk, respectively, as Ret(</w:t>
      </w:r>
      <w:proofErr w:type="spellStart"/>
      <w:r w:rsidRPr="00B33CCA">
        <w:rPr>
          <w:rFonts w:ascii="Times New Roman" w:hAnsi="Times New Roman" w:cs="Times New Roman"/>
          <w:color w:val="0D0D0D" w:themeColor="text1" w:themeTint="F2"/>
          <w:sz w:val="22"/>
          <w:szCs w:val="22"/>
        </w:rPr>
        <w:t>curr</w:t>
      </w:r>
      <w:proofErr w:type="spellEnd"/>
      <w:r w:rsidRPr="00B33CCA">
        <w:rPr>
          <w:rFonts w:ascii="Times New Roman" w:hAnsi="Times New Roman" w:cs="Times New Roman"/>
          <w:color w:val="0D0D0D" w:themeColor="text1" w:themeTint="F2"/>
          <w:sz w:val="22"/>
          <w:szCs w:val="22"/>
        </w:rPr>
        <w:t xml:space="preserve">), Ret (risk-free), and </w:t>
      </w:r>
      <w:proofErr w:type="spellStart"/>
      <w:r w:rsidRPr="00B33CCA">
        <w:rPr>
          <w:rFonts w:ascii="Times New Roman" w:hAnsi="Times New Roman" w:cs="Times New Roman"/>
          <w:color w:val="0D0D0D" w:themeColor="text1" w:themeTint="F2"/>
          <w:sz w:val="22"/>
          <w:szCs w:val="22"/>
        </w:rPr>
        <w:t>Ris</w:t>
      </w:r>
      <w:proofErr w:type="spellEnd"/>
      <w:r w:rsidRPr="00B33CCA">
        <w:rPr>
          <w:rFonts w:ascii="Times New Roman" w:hAnsi="Times New Roman" w:cs="Times New Roman"/>
          <w:color w:val="0D0D0D" w:themeColor="text1" w:themeTint="F2"/>
          <w:sz w:val="22"/>
          <w:szCs w:val="22"/>
        </w:rPr>
        <w:t xml:space="preserve"> (</w:t>
      </w:r>
      <w:proofErr w:type="spellStart"/>
      <w:r w:rsidRPr="00B33CCA">
        <w:rPr>
          <w:rFonts w:ascii="Times New Roman" w:hAnsi="Times New Roman" w:cs="Times New Roman"/>
          <w:color w:val="0D0D0D" w:themeColor="text1" w:themeTint="F2"/>
          <w:sz w:val="22"/>
          <w:szCs w:val="22"/>
        </w:rPr>
        <w:t>curr</w:t>
      </w:r>
      <w:proofErr w:type="spellEnd"/>
      <w:r w:rsidRPr="00B33CCA">
        <w:rPr>
          <w:rFonts w:ascii="Times New Roman" w:hAnsi="Times New Roman" w:cs="Times New Roman"/>
          <w:color w:val="0D0D0D" w:themeColor="text1" w:themeTint="F2"/>
          <w:sz w:val="22"/>
          <w:szCs w:val="22"/>
        </w:rPr>
        <w:t xml:space="preserve">); its yearly standard deviation measures it. It is assumed that the portfolio with a risk value of 1% is risk-free. The optimal-risk portfolio </w:t>
      </w:r>
      <w:proofErr w:type="spellStart"/>
      <w:r w:rsidRPr="00B33CCA">
        <w:rPr>
          <w:rFonts w:ascii="Times New Roman" w:hAnsi="Times New Roman" w:cs="Times New Roman"/>
          <w:color w:val="0D0D0D" w:themeColor="text1" w:themeTint="F2"/>
          <w:sz w:val="22"/>
          <w:szCs w:val="22"/>
        </w:rPr>
        <w:t>maximises</w:t>
      </w:r>
      <w:proofErr w:type="spellEnd"/>
      <w:r w:rsidRPr="00B33CCA">
        <w:rPr>
          <w:rFonts w:ascii="Times New Roman" w:hAnsi="Times New Roman" w:cs="Times New Roman"/>
          <w:color w:val="0D0D0D" w:themeColor="text1" w:themeTint="F2"/>
          <w:sz w:val="22"/>
          <w:szCs w:val="22"/>
        </w:rPr>
        <w:t xml:space="preserve"> the Sharpe Ratio's value. If the optimum-risk portfolio is compared to the minimum-risk portfolio, the optimum-risk portfolio achieves a very high return with a negligibly increased level of risk. The Python '</w:t>
      </w:r>
      <w:proofErr w:type="spellStart"/>
      <w:r w:rsidRPr="00B33CCA">
        <w:rPr>
          <w:rFonts w:ascii="Times New Roman" w:hAnsi="Times New Roman" w:cs="Times New Roman"/>
          <w:color w:val="0D0D0D" w:themeColor="text1" w:themeTint="F2"/>
          <w:sz w:val="22"/>
          <w:szCs w:val="22"/>
        </w:rPr>
        <w:t>idmax</w:t>
      </w:r>
      <w:proofErr w:type="spellEnd"/>
      <w:r w:rsidRPr="00B33CCA">
        <w:rPr>
          <w:rFonts w:ascii="Times New Roman" w:hAnsi="Times New Roman" w:cs="Times New Roman"/>
          <w:color w:val="0D0D0D" w:themeColor="text1" w:themeTint="F2"/>
          <w:sz w:val="22"/>
          <w:szCs w:val="22"/>
        </w:rPr>
        <w:t>'</w:t>
      </w:r>
      <w:r w:rsidRPr="00B33CCA">
        <w:rPr>
          <w:rFonts w:ascii="Times New Roman" w:hAnsi="Times New Roman" w:cs="Times New Roman"/>
          <w:b/>
          <w:color w:val="0D0D0D" w:themeColor="text1" w:themeTint="F2"/>
          <w:sz w:val="22"/>
          <w:szCs w:val="22"/>
        </w:rPr>
        <w:t xml:space="preserve"> </w:t>
      </w:r>
      <w:r w:rsidRPr="00B33CCA">
        <w:rPr>
          <w:rFonts w:ascii="Times New Roman" w:hAnsi="Times New Roman" w:cs="Times New Roman"/>
          <w:color w:val="0D0D0D" w:themeColor="text1" w:themeTint="F2"/>
          <w:sz w:val="22"/>
          <w:szCs w:val="22"/>
        </w:rPr>
        <w:t xml:space="preserve">function determines which candidate portfolio on the </w:t>
      </w:r>
      <w:r w:rsidRPr="00B33CCA">
        <w:rPr>
          <w:rFonts w:ascii="Times New Roman" w:hAnsi="Times New Roman" w:cs="Times New Roman"/>
          <w:b/>
          <w:color w:val="0D0D0D" w:themeColor="text1" w:themeTint="F2"/>
          <w:sz w:val="22"/>
          <w:szCs w:val="22"/>
        </w:rPr>
        <w:t>E</w:t>
      </w:r>
      <w:r w:rsidR="000F4789">
        <w:rPr>
          <w:rFonts w:ascii="Times New Roman" w:hAnsi="Times New Roman" w:cs="Times New Roman"/>
          <w:b/>
          <w:color w:val="0D0D0D" w:themeColor="text1" w:themeTint="F2"/>
          <w:sz w:val="22"/>
          <w:szCs w:val="22"/>
        </w:rPr>
        <w:t>.F.</w:t>
      </w:r>
      <w:r w:rsidRPr="00B33CCA">
        <w:rPr>
          <w:rFonts w:ascii="Times New Roman" w:hAnsi="Times New Roman" w:cs="Times New Roman"/>
          <w:b/>
          <w:color w:val="0D0D0D" w:themeColor="text1" w:themeTint="F2"/>
          <w:sz w:val="22"/>
          <w:szCs w:val="22"/>
        </w:rPr>
        <w:t xml:space="preserve"> </w:t>
      </w:r>
      <w:r w:rsidRPr="00B33CCA">
        <w:rPr>
          <w:rFonts w:ascii="Times New Roman" w:hAnsi="Times New Roman" w:cs="Times New Roman"/>
          <w:color w:val="0D0D0D" w:themeColor="text1" w:themeTint="F2"/>
          <w:sz w:val="22"/>
          <w:szCs w:val="22"/>
        </w:rPr>
        <w:t>has the greatest Sharpe Ratio.</w:t>
      </w:r>
    </w:p>
    <w:p w14:paraId="65B90F77"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07932C30"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412ECC1" w14:textId="18A5C24E" w:rsidR="00CA067B" w:rsidRDefault="00CA067B" w:rsidP="00CA067B">
      <w:pPr>
        <w:spacing w:line="276" w:lineRule="auto"/>
        <w:ind w:left="720"/>
        <w:rPr>
          <w:rFonts w:ascii="Times New Roman" w:hAnsi="Times New Roman" w:cs="Times New Roman"/>
          <w:color w:val="0D0D0D" w:themeColor="text1" w:themeTint="F2"/>
          <w:sz w:val="22"/>
          <w:szCs w:val="22"/>
        </w:rPr>
      </w:pPr>
    </w:p>
    <w:p w14:paraId="2A1BDF59" w14:textId="0A543396" w:rsidR="00CA067B" w:rsidRDefault="00CA067B" w:rsidP="00CA067B">
      <w:pPr>
        <w:spacing w:line="276" w:lineRule="auto"/>
        <w:ind w:left="720"/>
        <w:rPr>
          <w:rFonts w:ascii="Times New Roman" w:hAnsi="Times New Roman" w:cs="Times New Roman"/>
          <w:color w:val="0D0D0D" w:themeColor="text1" w:themeTint="F2"/>
          <w:sz w:val="22"/>
          <w:szCs w:val="22"/>
        </w:rPr>
      </w:pPr>
    </w:p>
    <w:p w14:paraId="5B4BBFF2" w14:textId="040F7CD3" w:rsidR="00CA067B" w:rsidRDefault="00CA067B" w:rsidP="00CA067B">
      <w:pPr>
        <w:spacing w:line="276" w:lineRule="auto"/>
        <w:ind w:left="720"/>
        <w:rPr>
          <w:rFonts w:ascii="Times New Roman" w:hAnsi="Times New Roman" w:cs="Times New Roman"/>
          <w:color w:val="0D0D0D" w:themeColor="text1" w:themeTint="F2"/>
          <w:sz w:val="22"/>
          <w:szCs w:val="22"/>
        </w:rPr>
      </w:pPr>
    </w:p>
    <w:p w14:paraId="6134549C" w14:textId="2F9EDA16" w:rsidR="00CA067B" w:rsidRDefault="00CA067B" w:rsidP="00CA067B">
      <w:pPr>
        <w:spacing w:line="276" w:lineRule="auto"/>
        <w:ind w:left="720"/>
        <w:rPr>
          <w:rFonts w:ascii="Times New Roman" w:hAnsi="Times New Roman" w:cs="Times New Roman"/>
          <w:color w:val="0D0D0D" w:themeColor="text1" w:themeTint="F2"/>
          <w:sz w:val="22"/>
          <w:szCs w:val="22"/>
        </w:rPr>
      </w:pPr>
    </w:p>
    <w:p w14:paraId="7C2149AB"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55116E3F"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18BF4154" w14:textId="77777777" w:rsidR="00CA067B" w:rsidRPr="00B33CCA" w:rsidRDefault="00CA067B" w:rsidP="00CA067B">
      <w:pPr>
        <w:pStyle w:val="ListParagraph"/>
        <w:numPr>
          <w:ilvl w:val="0"/>
          <w:numId w:val="3"/>
        </w:numPr>
        <w:spacing w:line="276" w:lineRule="auto"/>
        <w:rPr>
          <w:rFonts w:ascii="Times New Roman" w:hAnsi="Times New Roman" w:cs="Times New Roman"/>
          <w:b/>
          <w:bCs/>
          <w:color w:val="0D0D0D" w:themeColor="text1" w:themeTint="F2"/>
          <w:sz w:val="22"/>
          <w:szCs w:val="22"/>
        </w:rPr>
      </w:pPr>
      <w:r w:rsidRPr="00B33CCA">
        <w:rPr>
          <w:rFonts w:ascii="Times New Roman" w:hAnsi="Times New Roman" w:cs="Times New Roman"/>
          <w:b/>
          <w:bCs/>
          <w:color w:val="0D0D0D" w:themeColor="text1" w:themeTint="F2"/>
          <w:sz w:val="22"/>
          <w:szCs w:val="22"/>
        </w:rPr>
        <w:t xml:space="preserve">Comparison of study result with the actual result: </w:t>
      </w:r>
    </w:p>
    <w:p w14:paraId="7C39F034" w14:textId="77777777" w:rsidR="00CA067B" w:rsidRPr="00B33CCA" w:rsidRDefault="00CA067B" w:rsidP="00CA067B">
      <w:pPr>
        <w:pStyle w:val="ListParagraph"/>
        <w:spacing w:line="276" w:lineRule="auto"/>
        <w:rPr>
          <w:rFonts w:ascii="Times New Roman" w:hAnsi="Times New Roman" w:cs="Times New Roman"/>
          <w:b/>
          <w:bCs/>
          <w:color w:val="0D0D0D" w:themeColor="text1" w:themeTint="F2"/>
          <w:sz w:val="22"/>
          <w:szCs w:val="22"/>
        </w:rPr>
      </w:pPr>
    </w:p>
    <w:p w14:paraId="55C1000A" w14:textId="77777777" w:rsidR="00CA067B" w:rsidRPr="00B33CCA" w:rsidRDefault="00CA067B" w:rsidP="00CA067B">
      <w:pPr>
        <w:pStyle w:val="ListParagraph"/>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Portfolio performance evaluation is taken to test the notion of market efficiency. The evaluation process has been conducted to get three benefits: increase efficiency, monitor risk, and </w:t>
      </w:r>
      <w:proofErr w:type="spellStart"/>
      <w:r w:rsidRPr="00B33CCA">
        <w:rPr>
          <w:rFonts w:ascii="Times New Roman" w:hAnsi="Times New Roman" w:cs="Times New Roman"/>
          <w:color w:val="0D0D0D" w:themeColor="text1" w:themeTint="F2"/>
          <w:sz w:val="22"/>
          <w:szCs w:val="22"/>
        </w:rPr>
        <w:t>analyse</w:t>
      </w:r>
      <w:proofErr w:type="spellEnd"/>
      <w:r w:rsidRPr="00B33CCA">
        <w:rPr>
          <w:rFonts w:ascii="Times New Roman" w:hAnsi="Times New Roman" w:cs="Times New Roman"/>
          <w:color w:val="0D0D0D" w:themeColor="text1" w:themeTint="F2"/>
          <w:sz w:val="22"/>
          <w:szCs w:val="22"/>
        </w:rPr>
        <w:t xml:space="preserve"> returns. Several methods evaluate portfolio efficiency: conventional, risk-adjustment, etc. Here, this study used the conventional method and compared the Sharp Ratios of the portfolios to see whether the constructed portfolio could beat the benchmark or not.</w:t>
      </w:r>
    </w:p>
    <w:p w14:paraId="682B50EE" w14:textId="77777777" w:rsidR="00CA067B" w:rsidRPr="00B33CCA" w:rsidRDefault="00CA067B" w:rsidP="00CA067B">
      <w:pPr>
        <w:pStyle w:val="ListParagraph"/>
        <w:spacing w:line="276" w:lineRule="auto"/>
        <w:rPr>
          <w:rFonts w:ascii="Times New Roman" w:hAnsi="Times New Roman" w:cs="Times New Roman"/>
          <w:color w:val="0D0D0D" w:themeColor="text1" w:themeTint="F2"/>
          <w:sz w:val="22"/>
          <w:szCs w:val="22"/>
        </w:rPr>
      </w:pPr>
    </w:p>
    <w:p w14:paraId="60CC975F" w14:textId="77777777" w:rsidR="00CA067B" w:rsidRPr="00B33CCA" w:rsidRDefault="00CA067B" w:rsidP="00CA067B">
      <w:pPr>
        <w:spacing w:line="276" w:lineRule="auto"/>
        <w:ind w:left="720"/>
        <w:rPr>
          <w:rFonts w:ascii="Times New Roman" w:hAnsi="Times New Roman" w:cs="Times New Roman"/>
          <w:b/>
          <w:bCs/>
          <w:color w:val="0D0D0D" w:themeColor="text1" w:themeTint="F2"/>
          <w:sz w:val="22"/>
          <w:szCs w:val="22"/>
          <w:highlight w:val="yellow"/>
        </w:rPr>
      </w:pPr>
    </w:p>
    <w:tbl>
      <w:tblPr>
        <w:tblW w:w="8314" w:type="dxa"/>
        <w:tblInd w:w="603" w:type="dxa"/>
        <w:tblLook w:val="04A0" w:firstRow="1" w:lastRow="0" w:firstColumn="1" w:lastColumn="0" w:noHBand="0" w:noVBand="1"/>
      </w:tblPr>
      <w:tblGrid>
        <w:gridCol w:w="1940"/>
        <w:gridCol w:w="2793"/>
        <w:gridCol w:w="1705"/>
        <w:gridCol w:w="1876"/>
      </w:tblGrid>
      <w:tr w:rsidR="00CA067B" w:rsidRPr="00B33CCA" w14:paraId="29608375" w14:textId="77777777" w:rsidTr="00C05931">
        <w:trPr>
          <w:trHeight w:val="509"/>
        </w:trPr>
        <w:tc>
          <w:tcPr>
            <w:tcW w:w="194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23D7FA5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 xml:space="preserve">Sharpe Ratio </w:t>
            </w:r>
          </w:p>
        </w:tc>
        <w:tc>
          <w:tcPr>
            <w:tcW w:w="2793" w:type="dxa"/>
            <w:tcBorders>
              <w:top w:val="single" w:sz="8" w:space="0" w:color="auto"/>
              <w:left w:val="nil"/>
              <w:bottom w:val="single" w:sz="4" w:space="0" w:color="auto"/>
              <w:right w:val="single" w:sz="4" w:space="0" w:color="auto"/>
            </w:tcBorders>
            <w:shd w:val="clear" w:color="000000" w:fill="B4C6E7"/>
            <w:vAlign w:val="center"/>
            <w:hideMark/>
          </w:tcPr>
          <w:p w14:paraId="2FABCBD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 xml:space="preserve">Existing Portfolio (TSX) </w:t>
            </w:r>
          </w:p>
        </w:tc>
        <w:tc>
          <w:tcPr>
            <w:tcW w:w="1705" w:type="dxa"/>
            <w:tcBorders>
              <w:top w:val="single" w:sz="8" w:space="0" w:color="auto"/>
              <w:left w:val="nil"/>
              <w:bottom w:val="single" w:sz="4" w:space="0" w:color="auto"/>
              <w:right w:val="single" w:sz="4" w:space="0" w:color="auto"/>
            </w:tcBorders>
            <w:shd w:val="clear" w:color="000000" w:fill="B4C6E7"/>
            <w:vAlign w:val="center"/>
            <w:hideMark/>
          </w:tcPr>
          <w:p w14:paraId="6CB8216A"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 xml:space="preserve">Study Portfolio </w:t>
            </w:r>
          </w:p>
        </w:tc>
        <w:tc>
          <w:tcPr>
            <w:tcW w:w="1876" w:type="dxa"/>
            <w:tcBorders>
              <w:top w:val="single" w:sz="8" w:space="0" w:color="auto"/>
              <w:left w:val="nil"/>
              <w:bottom w:val="single" w:sz="4" w:space="0" w:color="auto"/>
              <w:right w:val="single" w:sz="8" w:space="0" w:color="auto"/>
            </w:tcBorders>
            <w:shd w:val="clear" w:color="000000" w:fill="B4C6E7"/>
            <w:vAlign w:val="center"/>
            <w:hideMark/>
          </w:tcPr>
          <w:p w14:paraId="6EE6DAB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 xml:space="preserve">Variance </w:t>
            </w:r>
          </w:p>
        </w:tc>
      </w:tr>
      <w:tr w:rsidR="00CA067B" w:rsidRPr="00B33CCA" w14:paraId="047301B2" w14:textId="77777777" w:rsidTr="00C05931">
        <w:trPr>
          <w:trHeight w:val="498"/>
        </w:trPr>
        <w:tc>
          <w:tcPr>
            <w:tcW w:w="1940" w:type="dxa"/>
            <w:tcBorders>
              <w:top w:val="nil"/>
              <w:left w:val="single" w:sz="8" w:space="0" w:color="auto"/>
              <w:bottom w:val="single" w:sz="8" w:space="0" w:color="auto"/>
              <w:right w:val="single" w:sz="4" w:space="0" w:color="auto"/>
            </w:tcBorders>
            <w:shd w:val="clear" w:color="000000" w:fill="B4C6E7"/>
            <w:vAlign w:val="center"/>
            <w:hideMark/>
          </w:tcPr>
          <w:p w14:paraId="769FDA2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 xml:space="preserve">Ratio </w:t>
            </w:r>
          </w:p>
        </w:tc>
        <w:tc>
          <w:tcPr>
            <w:tcW w:w="2793" w:type="dxa"/>
            <w:tcBorders>
              <w:top w:val="nil"/>
              <w:left w:val="nil"/>
              <w:bottom w:val="single" w:sz="8" w:space="0" w:color="auto"/>
              <w:right w:val="single" w:sz="4" w:space="0" w:color="auto"/>
            </w:tcBorders>
            <w:shd w:val="clear" w:color="000000" w:fill="B4C6E7"/>
            <w:vAlign w:val="center"/>
            <w:hideMark/>
          </w:tcPr>
          <w:p w14:paraId="6D81AC7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0.57</w:t>
            </w:r>
          </w:p>
        </w:tc>
        <w:tc>
          <w:tcPr>
            <w:tcW w:w="1705" w:type="dxa"/>
            <w:tcBorders>
              <w:top w:val="nil"/>
              <w:left w:val="nil"/>
              <w:bottom w:val="single" w:sz="8" w:space="0" w:color="auto"/>
              <w:right w:val="single" w:sz="4" w:space="0" w:color="auto"/>
            </w:tcBorders>
            <w:shd w:val="clear" w:color="000000" w:fill="B4C6E7"/>
            <w:vAlign w:val="center"/>
            <w:hideMark/>
          </w:tcPr>
          <w:p w14:paraId="22C1389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1.66</w:t>
            </w:r>
          </w:p>
        </w:tc>
        <w:tc>
          <w:tcPr>
            <w:tcW w:w="1876" w:type="dxa"/>
            <w:tcBorders>
              <w:top w:val="nil"/>
              <w:left w:val="nil"/>
              <w:bottom w:val="single" w:sz="8" w:space="0" w:color="auto"/>
              <w:right w:val="single" w:sz="8" w:space="0" w:color="auto"/>
            </w:tcBorders>
            <w:shd w:val="clear" w:color="000000" w:fill="B4C6E7"/>
            <w:vAlign w:val="center"/>
            <w:hideMark/>
          </w:tcPr>
          <w:p w14:paraId="69A545C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1.09</w:t>
            </w:r>
          </w:p>
        </w:tc>
      </w:tr>
    </w:tbl>
    <w:p w14:paraId="4B14BCB1"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b/>
          <w:i/>
          <w:color w:val="0D0D0D" w:themeColor="text1" w:themeTint="F2"/>
          <w:sz w:val="22"/>
          <w:szCs w:val="22"/>
        </w:rPr>
        <w:t xml:space="preserve">Table # </w:t>
      </w:r>
      <w:r>
        <w:rPr>
          <w:rFonts w:ascii="Times New Roman" w:hAnsi="Times New Roman" w:cs="Times New Roman"/>
          <w:b/>
          <w:i/>
          <w:color w:val="0D0D0D" w:themeColor="text1" w:themeTint="F2"/>
          <w:sz w:val="22"/>
          <w:szCs w:val="22"/>
        </w:rPr>
        <w:t>5</w:t>
      </w:r>
      <w:r w:rsidRPr="00B33CCA">
        <w:rPr>
          <w:rFonts w:ascii="Times New Roman" w:hAnsi="Times New Roman" w:cs="Times New Roman"/>
          <w:b/>
          <w:i/>
          <w:color w:val="0D0D0D" w:themeColor="text1" w:themeTint="F2"/>
          <w:sz w:val="22"/>
          <w:szCs w:val="22"/>
        </w:rPr>
        <w:t xml:space="preserve">: </w:t>
      </w:r>
      <w:r>
        <w:rPr>
          <w:rFonts w:ascii="Times New Roman" w:hAnsi="Times New Roman" w:cs="Times New Roman"/>
          <w:b/>
          <w:i/>
          <w:color w:val="0D0D0D" w:themeColor="text1" w:themeTint="F2"/>
          <w:sz w:val="22"/>
          <w:szCs w:val="22"/>
        </w:rPr>
        <w:t>Comparison of Sharpe Ratios</w:t>
      </w:r>
    </w:p>
    <w:p w14:paraId="7597A086"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54F626C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23B2C2A" w14:textId="77777777" w:rsidR="00CA067B" w:rsidRDefault="00CA067B" w:rsidP="00CA067B">
      <w:pPr>
        <w:spacing w:line="276" w:lineRule="auto"/>
        <w:ind w:left="720"/>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 Sharp Ratio of the study portfolio is higher than the market Index, and this study established that an investment in this constructed portfolio would be profitable.  </w:t>
      </w:r>
    </w:p>
    <w:p w14:paraId="331A08BF" w14:textId="77777777" w:rsidR="00CA067B" w:rsidRDefault="00CA067B" w:rsidP="00CA067B">
      <w:pPr>
        <w:spacing w:line="276" w:lineRule="auto"/>
        <w:ind w:left="720"/>
        <w:rPr>
          <w:rFonts w:ascii="Times New Roman" w:hAnsi="Times New Roman" w:cs="Times New Roman"/>
          <w:color w:val="0D0D0D" w:themeColor="text1" w:themeTint="F2"/>
          <w:sz w:val="22"/>
          <w:szCs w:val="22"/>
        </w:rPr>
      </w:pPr>
    </w:p>
    <w:p w14:paraId="4FEF473A" w14:textId="77777777" w:rsidR="00CA067B" w:rsidRDefault="00CA067B" w:rsidP="00CA067B">
      <w:pPr>
        <w:pStyle w:val="Heading1"/>
        <w:spacing w:line="276" w:lineRule="auto"/>
        <w:rPr>
          <w:rFonts w:ascii="Times New Roman" w:hAnsi="Times New Roman" w:cs="Times New Roman"/>
          <w:color w:val="0D0D0D" w:themeColor="text1" w:themeTint="F2"/>
          <w:sz w:val="22"/>
          <w:szCs w:val="22"/>
        </w:rPr>
      </w:pPr>
      <w:bookmarkStart w:id="124" w:name="_Toc112784517"/>
      <w:bookmarkStart w:id="125" w:name="_Toc112793904"/>
      <w:bookmarkStart w:id="126" w:name="_Toc112831833"/>
    </w:p>
    <w:p w14:paraId="08CE57CA" w14:textId="29021513" w:rsidR="00CA067B" w:rsidRPr="003F2E8B" w:rsidRDefault="00CA067B" w:rsidP="00CA067B">
      <w:pPr>
        <w:pStyle w:val="Heading1"/>
        <w:spacing w:line="276" w:lineRule="auto"/>
        <w:rPr>
          <w:rFonts w:ascii="Times New Roman" w:hAnsi="Times New Roman" w:cs="Times New Roman"/>
          <w:color w:val="0D0D0D" w:themeColor="text1" w:themeTint="F2"/>
          <w:sz w:val="24"/>
          <w:szCs w:val="24"/>
        </w:rPr>
      </w:pPr>
      <w:r w:rsidRPr="003F2E8B">
        <w:rPr>
          <w:rFonts w:ascii="Times New Roman" w:hAnsi="Times New Roman" w:cs="Times New Roman"/>
          <w:color w:val="0D0D0D" w:themeColor="text1" w:themeTint="F2"/>
          <w:sz w:val="24"/>
          <w:szCs w:val="24"/>
        </w:rPr>
        <w:t>Chapter # 6 Conclusion &amp; Discussion</w:t>
      </w:r>
      <w:bookmarkEnd w:id="124"/>
      <w:bookmarkEnd w:id="125"/>
      <w:bookmarkEnd w:id="126"/>
      <w:r w:rsidRPr="003F2E8B">
        <w:rPr>
          <w:rFonts w:ascii="Times New Roman" w:hAnsi="Times New Roman" w:cs="Times New Roman"/>
          <w:color w:val="0D0D0D" w:themeColor="text1" w:themeTint="F2"/>
          <w:sz w:val="24"/>
          <w:szCs w:val="24"/>
        </w:rPr>
        <w:t xml:space="preserve"> </w:t>
      </w:r>
    </w:p>
    <w:p w14:paraId="6F0AA70A"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6B70F7D"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27" w:name="_Toc112784518"/>
      <w:bookmarkStart w:id="128" w:name="_Toc112793905"/>
      <w:bookmarkStart w:id="129" w:name="_Toc112831834"/>
      <w:r w:rsidRPr="002E11B5">
        <w:rPr>
          <w:rFonts w:ascii="Times New Roman" w:hAnsi="Times New Roman" w:cs="Times New Roman"/>
          <w:b/>
          <w:bCs/>
          <w:color w:val="0D0D0D" w:themeColor="text1" w:themeTint="F2"/>
          <w:sz w:val="24"/>
          <w:szCs w:val="24"/>
        </w:rPr>
        <w:t>6.1 Study Findings and Result</w:t>
      </w:r>
      <w:bookmarkEnd w:id="127"/>
      <w:bookmarkEnd w:id="128"/>
      <w:bookmarkEnd w:id="129"/>
      <w:r w:rsidRPr="002E11B5">
        <w:rPr>
          <w:rFonts w:ascii="Times New Roman" w:hAnsi="Times New Roman" w:cs="Times New Roman"/>
          <w:b/>
          <w:bCs/>
          <w:color w:val="0D0D0D" w:themeColor="text1" w:themeTint="F2"/>
          <w:sz w:val="24"/>
          <w:szCs w:val="24"/>
        </w:rPr>
        <w:t xml:space="preserve"> </w:t>
      </w:r>
    </w:p>
    <w:p w14:paraId="37D9F4C5"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3F8FF28C" w14:textId="0D9602E8"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In this section, the performance results of the constructed optimum portfolio have been presented. At the same time, the study commenced with 30 stocks from Canadian Market. The LSTM Deep Learning architecture showed the upraising stocks with 98% (average) accuracy for </w:t>
      </w:r>
      <w:r w:rsidR="003F2E8B">
        <w:rPr>
          <w:rFonts w:ascii="Times New Roman" w:hAnsi="Times New Roman" w:cs="Times New Roman"/>
          <w:color w:val="0D0D0D" w:themeColor="text1" w:themeTint="F2"/>
          <w:sz w:val="22"/>
          <w:szCs w:val="22"/>
        </w:rPr>
        <w:t>19</w:t>
      </w:r>
      <w:r w:rsidRPr="00B33CCA">
        <w:rPr>
          <w:rFonts w:ascii="Times New Roman" w:hAnsi="Times New Roman" w:cs="Times New Roman"/>
          <w:color w:val="0D0D0D" w:themeColor="text1" w:themeTint="F2"/>
          <w:sz w:val="22"/>
          <w:szCs w:val="22"/>
        </w:rPr>
        <w:t xml:space="preserve"> stocks. Later these data were </w:t>
      </w:r>
      <w:proofErr w:type="spellStart"/>
      <w:r w:rsidRPr="00B33CCA">
        <w:rPr>
          <w:rFonts w:ascii="Times New Roman" w:hAnsi="Times New Roman" w:cs="Times New Roman"/>
          <w:color w:val="0D0D0D" w:themeColor="text1" w:themeTint="F2"/>
          <w:sz w:val="22"/>
          <w:szCs w:val="22"/>
        </w:rPr>
        <w:t>analysed</w:t>
      </w:r>
      <w:proofErr w:type="spellEnd"/>
      <w:r w:rsidRPr="00B33CCA">
        <w:rPr>
          <w:rFonts w:ascii="Times New Roman" w:hAnsi="Times New Roman" w:cs="Times New Roman"/>
          <w:color w:val="0D0D0D" w:themeColor="text1" w:themeTint="F2"/>
          <w:sz w:val="22"/>
          <w:szCs w:val="22"/>
        </w:rPr>
        <w:t xml:space="preserve"> with </w:t>
      </w:r>
      <w:proofErr w:type="spellStart"/>
      <w:r w:rsidRPr="00B33CCA">
        <w:rPr>
          <w:rFonts w:ascii="Times New Roman" w:hAnsi="Times New Roman" w:cs="Times New Roman"/>
          <w:color w:val="0D0D0D" w:themeColor="text1" w:themeTint="F2"/>
          <w:sz w:val="22"/>
          <w:szCs w:val="22"/>
        </w:rPr>
        <w:t>Markowiz's</w:t>
      </w:r>
      <w:proofErr w:type="spellEnd"/>
      <w:r w:rsidRPr="00B33CCA">
        <w:rPr>
          <w:rFonts w:ascii="Times New Roman" w:hAnsi="Times New Roman" w:cs="Times New Roman"/>
          <w:color w:val="0D0D0D" w:themeColor="text1" w:themeTint="F2"/>
          <w:sz w:val="22"/>
          <w:szCs w:val="22"/>
        </w:rPr>
        <w:t xml:space="preserve"> Algorithm, and an optimum portfolio was constructed after 100,000 times of computation with 6 stocks combination. Heatmap created by </w:t>
      </w:r>
      <w:proofErr w:type="spellStart"/>
      <w:r w:rsidRPr="00B33CCA">
        <w:rPr>
          <w:rFonts w:ascii="Times New Roman" w:hAnsi="Times New Roman" w:cs="Times New Roman"/>
          <w:color w:val="0D0D0D" w:themeColor="text1" w:themeTint="F2"/>
          <w:sz w:val="22"/>
          <w:szCs w:val="22"/>
        </w:rPr>
        <w:t>Markowiz's</w:t>
      </w:r>
      <w:proofErr w:type="spellEnd"/>
      <w:r w:rsidRPr="00B33CCA">
        <w:rPr>
          <w:rFonts w:ascii="Times New Roman" w:hAnsi="Times New Roman" w:cs="Times New Roman"/>
          <w:color w:val="0D0D0D" w:themeColor="text1" w:themeTint="F2"/>
          <w:sz w:val="22"/>
          <w:szCs w:val="22"/>
        </w:rPr>
        <w:t xml:space="preserve"> Algorithm is as follows: </w:t>
      </w:r>
    </w:p>
    <w:p w14:paraId="1058BB8E"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Pr>
          <w:noProof/>
        </w:rPr>
        <w:pict w14:anchorId="1E869B61">
          <v:shape id="_x0000_s2062" type="#_x0000_t202" style="position:absolute;left:0;text-align:left;margin-left:81pt;margin-top:210.75pt;width:4in;height:.05pt;z-index:251656192;mso-position-horizontal-relative:text;mso-position-vertical-relative:text" stroked="f">
            <v:textbox style="mso-next-textbox:#_x0000_s2062;mso-fit-shape-to-text:t" inset="0,0,0,0">
              <w:txbxContent>
                <w:p w14:paraId="447234A5" w14:textId="04B55E44" w:rsidR="00CA067B" w:rsidRPr="003B3453" w:rsidRDefault="00CA067B" w:rsidP="00CA067B">
                  <w:pPr>
                    <w:pStyle w:val="Caption"/>
                    <w:jc w:val="center"/>
                    <w:rPr>
                      <w:rFonts w:ascii="Times New Roman" w:hAnsi="Times New Roman" w:cs="Times New Roman"/>
                      <w:i w:val="0"/>
                      <w:iCs w:val="0"/>
                      <w:noProof/>
                      <w:color w:val="0D0D0D" w:themeColor="text1" w:themeTint="F2"/>
                      <w:sz w:val="22"/>
                      <w:szCs w:val="22"/>
                    </w:rPr>
                  </w:pPr>
                  <w:bookmarkStart w:id="130" w:name="_Toc112796883"/>
                  <w:bookmarkStart w:id="131" w:name="_Toc112797135"/>
                  <w:bookmarkStart w:id="132" w:name="_Toc112841703"/>
                  <w:r w:rsidRPr="003B3453">
                    <w:rPr>
                      <w:rFonts w:ascii="Times New Roman" w:hAnsi="Times New Roman" w:cs="Times New Roman"/>
                      <w:i w:val="0"/>
                      <w:iCs w:val="0"/>
                      <w:sz w:val="22"/>
                      <w:szCs w:val="22"/>
                    </w:rPr>
                    <w:t xml:space="preserve">Figure </w:t>
                  </w:r>
                  <w:r w:rsidRPr="003B3453">
                    <w:rPr>
                      <w:rFonts w:ascii="Times New Roman" w:hAnsi="Times New Roman" w:cs="Times New Roman"/>
                      <w:i w:val="0"/>
                      <w:iCs w:val="0"/>
                      <w:sz w:val="22"/>
                      <w:szCs w:val="22"/>
                    </w:rPr>
                    <w:fldChar w:fldCharType="begin"/>
                  </w:r>
                  <w:r w:rsidRPr="003B3453">
                    <w:rPr>
                      <w:rFonts w:ascii="Times New Roman" w:hAnsi="Times New Roman" w:cs="Times New Roman"/>
                      <w:i w:val="0"/>
                      <w:iCs w:val="0"/>
                      <w:sz w:val="22"/>
                      <w:szCs w:val="22"/>
                    </w:rPr>
                    <w:instrText xml:space="preserve"> SEQ Figure \* ARABIC </w:instrText>
                  </w:r>
                  <w:r w:rsidRPr="003B3453">
                    <w:rPr>
                      <w:rFonts w:ascii="Times New Roman" w:hAnsi="Times New Roman" w:cs="Times New Roman"/>
                      <w:i w:val="0"/>
                      <w:iCs w:val="0"/>
                      <w:sz w:val="22"/>
                      <w:szCs w:val="22"/>
                    </w:rPr>
                    <w:fldChar w:fldCharType="separate"/>
                  </w:r>
                  <w:r w:rsidR="001F7B63">
                    <w:rPr>
                      <w:rFonts w:ascii="Times New Roman" w:hAnsi="Times New Roman" w:cs="Times New Roman"/>
                      <w:i w:val="0"/>
                      <w:iCs w:val="0"/>
                      <w:noProof/>
                      <w:sz w:val="22"/>
                      <w:szCs w:val="22"/>
                    </w:rPr>
                    <w:t>5</w:t>
                  </w:r>
                  <w:r w:rsidRPr="003B3453">
                    <w:rPr>
                      <w:rFonts w:ascii="Times New Roman" w:hAnsi="Times New Roman" w:cs="Times New Roman"/>
                      <w:i w:val="0"/>
                      <w:iCs w:val="0"/>
                      <w:sz w:val="22"/>
                      <w:szCs w:val="22"/>
                    </w:rPr>
                    <w:fldChar w:fldCharType="end"/>
                  </w:r>
                  <w:r w:rsidRPr="003B3453">
                    <w:rPr>
                      <w:rFonts w:ascii="Times New Roman" w:hAnsi="Times New Roman" w:cs="Times New Roman"/>
                      <w:i w:val="0"/>
                      <w:iCs w:val="0"/>
                      <w:sz w:val="22"/>
                      <w:szCs w:val="22"/>
                    </w:rPr>
                    <w:t xml:space="preserve"> Heatmap of the six stocks</w:t>
                  </w:r>
                  <w:bookmarkEnd w:id="130"/>
                  <w:bookmarkEnd w:id="131"/>
                  <w:bookmarkEnd w:id="132"/>
                </w:p>
              </w:txbxContent>
            </v:textbox>
            <w10:wrap type="square"/>
          </v:shape>
        </w:pict>
      </w:r>
      <w:r w:rsidRPr="00B33CCA">
        <w:rPr>
          <w:rFonts w:ascii="Times New Roman" w:hAnsi="Times New Roman" w:cs="Times New Roman"/>
          <w:noProof/>
          <w:color w:val="0D0D0D" w:themeColor="text1" w:themeTint="F2"/>
          <w:sz w:val="22"/>
          <w:szCs w:val="22"/>
        </w:rPr>
        <w:drawing>
          <wp:anchor distT="114300" distB="114300" distL="114300" distR="114300" simplePos="0" relativeHeight="251652096" behindDoc="0" locked="0" layoutInCell="1" hidden="0" allowOverlap="1" wp14:anchorId="34DDBD23" wp14:editId="2E70850D">
            <wp:simplePos x="0" y="0"/>
            <wp:positionH relativeFrom="column">
              <wp:posOffset>1028700</wp:posOffset>
            </wp:positionH>
            <wp:positionV relativeFrom="paragraph">
              <wp:posOffset>219075</wp:posOffset>
            </wp:positionV>
            <wp:extent cx="3657600" cy="2400300"/>
            <wp:effectExtent l="12700" t="12700" r="12700" b="12700"/>
            <wp:wrapSquare wrapText="bothSides" distT="114300" distB="114300" distL="114300" distR="114300"/>
            <wp:docPr id="7" name="image8.png" descr="A picture containing check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A picture containing checker&#10;&#10;Description automatically generated"/>
                    <pic:cNvPicPr preferRelativeResize="0"/>
                  </pic:nvPicPr>
                  <pic:blipFill>
                    <a:blip r:embed="rId22"/>
                    <a:srcRect/>
                    <a:stretch>
                      <a:fillRect/>
                    </a:stretch>
                  </pic:blipFill>
                  <pic:spPr>
                    <a:xfrm>
                      <a:off x="0" y="0"/>
                      <a:ext cx="3657600" cy="2400300"/>
                    </a:xfrm>
                    <a:prstGeom prst="rect">
                      <a:avLst/>
                    </a:prstGeom>
                    <a:ln w="12700">
                      <a:solidFill>
                        <a:srgbClr val="000000"/>
                      </a:solidFill>
                      <a:prstDash val="solid"/>
                    </a:ln>
                  </pic:spPr>
                </pic:pic>
              </a:graphicData>
            </a:graphic>
          </wp:anchor>
        </w:drawing>
      </w:r>
    </w:p>
    <w:p w14:paraId="371FF02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F4C0F0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3E8A49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EFEAE5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B72FAA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6506913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7FEB052"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10BF077E"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B8F2E1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EE8D100"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14A6A4E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810D25C"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1863063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4A400B12" w14:textId="0A46323E"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15F5896F" w14:textId="24DA1541" w:rsidR="00CA067B" w:rsidRDefault="00CA067B" w:rsidP="00CA067B">
      <w:pPr>
        <w:spacing w:line="276" w:lineRule="auto"/>
        <w:rPr>
          <w:rFonts w:ascii="Times New Roman" w:hAnsi="Times New Roman" w:cs="Times New Roman"/>
          <w:color w:val="0D0D0D" w:themeColor="text1" w:themeTint="F2"/>
          <w:sz w:val="22"/>
          <w:szCs w:val="22"/>
        </w:rPr>
      </w:pPr>
      <w:r>
        <w:rPr>
          <w:noProof/>
        </w:rPr>
        <w:lastRenderedPageBreak/>
        <w:pict w14:anchorId="2D03899E">
          <v:shape id="_x0000_s2064" type="#_x0000_t202" style="position:absolute;left:0;text-align:left;margin-left:244.5pt;margin-top:280.75pt;width:241.5pt;height:.05pt;z-index:251658240;mso-position-horizontal-relative:text;mso-position-vertical-relative:text" stroked="f">
            <v:textbox style="mso-next-textbox:#_x0000_s2064;mso-fit-shape-to-text:t" inset="0,0,0,0">
              <w:txbxContent>
                <w:p w14:paraId="6333E209" w14:textId="4E0CA5E5" w:rsidR="00CA067B" w:rsidRPr="00E52DD5" w:rsidRDefault="00CA067B" w:rsidP="00CA067B">
                  <w:pPr>
                    <w:pStyle w:val="Caption"/>
                    <w:jc w:val="center"/>
                    <w:rPr>
                      <w:rFonts w:ascii="Times New Roman" w:hAnsi="Times New Roman" w:cs="Times New Roman"/>
                      <w:i w:val="0"/>
                      <w:iCs w:val="0"/>
                      <w:noProof/>
                      <w:color w:val="0D0D0D" w:themeColor="text1" w:themeTint="F2"/>
                      <w:sz w:val="22"/>
                      <w:szCs w:val="22"/>
                    </w:rPr>
                  </w:pPr>
                </w:p>
              </w:txbxContent>
            </v:textbox>
            <w10:wrap type="square"/>
          </v:shape>
        </w:pict>
      </w:r>
      <w:r>
        <w:rPr>
          <w:noProof/>
        </w:rPr>
        <w:pict w14:anchorId="7BC340C5">
          <v:shape id="_x0000_s2063" type="#_x0000_t202" style="position:absolute;left:0;text-align:left;margin-left:-24.7pt;margin-top:283.75pt;width:240pt;height:.05pt;z-index:251657216;mso-position-horizontal-relative:text;mso-position-vertical-relative:text" stroked="f">
            <v:textbox style="mso-next-textbox:#_x0000_s2063;mso-fit-shape-to-text:t" inset="0,0,0,0">
              <w:txbxContent>
                <w:p w14:paraId="5F30457E" w14:textId="2D8BBAD9" w:rsidR="00CA067B" w:rsidRPr="00E52DD5" w:rsidRDefault="00CA067B" w:rsidP="00CA067B">
                  <w:pPr>
                    <w:pStyle w:val="Caption"/>
                    <w:jc w:val="center"/>
                    <w:rPr>
                      <w:rFonts w:ascii="Times New Roman" w:hAnsi="Times New Roman" w:cs="Times New Roman"/>
                      <w:i w:val="0"/>
                      <w:iCs w:val="0"/>
                      <w:noProof/>
                      <w:color w:val="0D0D0D" w:themeColor="text1" w:themeTint="F2"/>
                      <w:sz w:val="22"/>
                      <w:szCs w:val="22"/>
                    </w:rPr>
                  </w:pPr>
                </w:p>
              </w:txbxContent>
            </v:textbox>
            <w10:wrap type="square"/>
          </v:shape>
        </w:pict>
      </w:r>
      <w:r w:rsidR="001F7B63">
        <w:rPr>
          <w:noProof/>
        </w:rPr>
        <w:pict w14:anchorId="2B8873C3">
          <v:shape id="_x0000_s2065" type="#_x0000_t202" style="position:absolute;left:0;text-align:left;margin-left:-24.7pt;margin-top:283.75pt;width:240pt;height:.05pt;z-index:251666432;mso-position-horizontal-relative:text;mso-position-vertical-relative:text" stroked="f">
            <v:textbox style="mso-fit-shape-to-text:t" inset="0,0,0,0">
              <w:txbxContent>
                <w:p w14:paraId="2CCDCF91" w14:textId="00F7A68F" w:rsidR="001F7B63" w:rsidRPr="001F7B63" w:rsidRDefault="001F7B63" w:rsidP="001F7B63">
                  <w:pPr>
                    <w:pStyle w:val="Caption"/>
                    <w:jc w:val="center"/>
                    <w:rPr>
                      <w:rFonts w:ascii="Times New Roman" w:hAnsi="Times New Roman" w:cs="Times New Roman"/>
                      <w:i w:val="0"/>
                      <w:iCs w:val="0"/>
                      <w:noProof/>
                      <w:color w:val="000000" w:themeColor="text1"/>
                      <w:sz w:val="24"/>
                      <w:szCs w:val="24"/>
                    </w:rPr>
                  </w:pPr>
                  <w:bookmarkStart w:id="133" w:name="_Toc112841704"/>
                  <w:r w:rsidRPr="001F7B63">
                    <w:rPr>
                      <w:rFonts w:ascii="Times New Roman" w:hAnsi="Times New Roman" w:cs="Times New Roman"/>
                      <w:i w:val="0"/>
                      <w:iCs w:val="0"/>
                      <w:color w:val="000000" w:themeColor="text1"/>
                      <w:sz w:val="22"/>
                      <w:szCs w:val="22"/>
                    </w:rPr>
                    <w:t xml:space="preserve">Figure </w:t>
                  </w:r>
                  <w:r w:rsidRPr="001F7B63">
                    <w:rPr>
                      <w:rFonts w:ascii="Times New Roman" w:hAnsi="Times New Roman" w:cs="Times New Roman"/>
                      <w:i w:val="0"/>
                      <w:iCs w:val="0"/>
                      <w:color w:val="000000" w:themeColor="text1"/>
                      <w:sz w:val="22"/>
                      <w:szCs w:val="22"/>
                    </w:rPr>
                    <w:fldChar w:fldCharType="begin"/>
                  </w:r>
                  <w:r w:rsidRPr="001F7B63">
                    <w:rPr>
                      <w:rFonts w:ascii="Times New Roman" w:hAnsi="Times New Roman" w:cs="Times New Roman"/>
                      <w:i w:val="0"/>
                      <w:iCs w:val="0"/>
                      <w:color w:val="000000" w:themeColor="text1"/>
                      <w:sz w:val="22"/>
                      <w:szCs w:val="22"/>
                    </w:rPr>
                    <w:instrText xml:space="preserve"> SEQ Figure \* ARABIC </w:instrText>
                  </w:r>
                  <w:r w:rsidRPr="001F7B6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6</w:t>
                  </w:r>
                  <w:r w:rsidRPr="001F7B63">
                    <w:rPr>
                      <w:rFonts w:ascii="Times New Roman" w:hAnsi="Times New Roman" w:cs="Times New Roman"/>
                      <w:i w:val="0"/>
                      <w:iCs w:val="0"/>
                      <w:color w:val="000000" w:themeColor="text1"/>
                      <w:sz w:val="22"/>
                      <w:szCs w:val="22"/>
                    </w:rPr>
                    <w:fldChar w:fldCharType="end"/>
                  </w:r>
                  <w:r w:rsidRPr="001F7B63">
                    <w:rPr>
                      <w:rFonts w:ascii="Times New Roman" w:hAnsi="Times New Roman" w:cs="Times New Roman"/>
                      <w:i w:val="0"/>
                      <w:iCs w:val="0"/>
                      <w:color w:val="000000" w:themeColor="text1"/>
                      <w:sz w:val="22"/>
                      <w:szCs w:val="22"/>
                    </w:rPr>
                    <w:t xml:space="preserve"> Minimal portfolio</w:t>
                  </w:r>
                  <w:bookmarkEnd w:id="133"/>
                </w:p>
              </w:txbxContent>
            </v:textbox>
            <w10:wrap type="square"/>
          </v:shape>
        </w:pict>
      </w:r>
      <w:r w:rsidRPr="00B33CCA">
        <w:rPr>
          <w:rFonts w:ascii="Times New Roman" w:hAnsi="Times New Roman" w:cs="Times New Roman"/>
          <w:noProof/>
          <w:color w:val="0D0D0D" w:themeColor="text1" w:themeTint="F2"/>
          <w:sz w:val="22"/>
          <w:szCs w:val="22"/>
        </w:rPr>
        <w:drawing>
          <wp:anchor distT="114300" distB="114300" distL="114300" distR="114300" simplePos="0" relativeHeight="251670528" behindDoc="0" locked="0" layoutInCell="1" hidden="0" allowOverlap="1" wp14:anchorId="7BA8B4F9" wp14:editId="65065279">
            <wp:simplePos x="0" y="0"/>
            <wp:positionH relativeFrom="column">
              <wp:posOffset>-314324</wp:posOffset>
            </wp:positionH>
            <wp:positionV relativeFrom="paragraph">
              <wp:posOffset>228600</wp:posOffset>
            </wp:positionV>
            <wp:extent cx="3048000" cy="3318309"/>
            <wp:effectExtent l="12700" t="12700" r="12700" b="12700"/>
            <wp:wrapSquare wrapText="bothSides" distT="114300" distB="114300" distL="114300" distR="114300"/>
            <wp:docPr id="5"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Chart, scatter chart&#10;&#10;Description automatically generated"/>
                    <pic:cNvPicPr preferRelativeResize="0"/>
                  </pic:nvPicPr>
                  <pic:blipFill>
                    <a:blip r:embed="rId23"/>
                    <a:srcRect/>
                    <a:stretch>
                      <a:fillRect/>
                    </a:stretch>
                  </pic:blipFill>
                  <pic:spPr>
                    <a:xfrm>
                      <a:off x="0" y="0"/>
                      <a:ext cx="3048000" cy="3318309"/>
                    </a:xfrm>
                    <a:prstGeom prst="rect">
                      <a:avLst/>
                    </a:prstGeom>
                    <a:ln w="12700">
                      <a:solidFill>
                        <a:srgbClr val="000000"/>
                      </a:solidFill>
                      <a:prstDash val="solid"/>
                    </a:ln>
                  </pic:spPr>
                </pic:pic>
              </a:graphicData>
            </a:graphic>
            <wp14:sizeRelV relativeFrom="margin">
              <wp14:pctHeight>0</wp14:pctHeight>
            </wp14:sizeRelV>
          </wp:anchor>
        </w:drawing>
      </w:r>
    </w:p>
    <w:p w14:paraId="07A61D47" w14:textId="0203A05E" w:rsidR="00CA067B" w:rsidRPr="00B33CCA" w:rsidRDefault="001F7B63" w:rsidP="00CA067B">
      <w:pPr>
        <w:spacing w:line="276" w:lineRule="auto"/>
        <w:rPr>
          <w:rFonts w:ascii="Times New Roman" w:hAnsi="Times New Roman" w:cs="Times New Roman"/>
          <w:color w:val="0D0D0D" w:themeColor="text1" w:themeTint="F2"/>
          <w:sz w:val="22"/>
          <w:szCs w:val="22"/>
        </w:rPr>
      </w:pPr>
      <w:r>
        <w:rPr>
          <w:noProof/>
        </w:rPr>
        <w:pict w14:anchorId="10027904">
          <v:shape id="_x0000_s2066" type="#_x0000_t202" style="position:absolute;left:0;text-align:left;margin-left:31.2pt;margin-top:265.8pt;width:241.45pt;height:.05pt;z-index:251667456;mso-position-horizontal-relative:text;mso-position-vertical-relative:text" stroked="f">
            <v:textbox style="mso-fit-shape-to-text:t" inset="0,0,0,0">
              <w:txbxContent>
                <w:p w14:paraId="49E93B56" w14:textId="0242EF9F" w:rsidR="001F7B63" w:rsidRPr="001F7B63" w:rsidRDefault="001F7B63" w:rsidP="001F7B63">
                  <w:pPr>
                    <w:pStyle w:val="Caption"/>
                    <w:jc w:val="center"/>
                    <w:rPr>
                      <w:rFonts w:ascii="Times New Roman" w:hAnsi="Times New Roman" w:cs="Times New Roman"/>
                      <w:i w:val="0"/>
                      <w:iCs w:val="0"/>
                      <w:noProof/>
                      <w:color w:val="000000" w:themeColor="text1"/>
                      <w:sz w:val="22"/>
                      <w:szCs w:val="22"/>
                    </w:rPr>
                  </w:pPr>
                  <w:bookmarkStart w:id="134" w:name="_Toc112841705"/>
                  <w:r w:rsidRPr="001F7B63">
                    <w:rPr>
                      <w:rFonts w:ascii="Times New Roman" w:hAnsi="Times New Roman" w:cs="Times New Roman"/>
                      <w:i w:val="0"/>
                      <w:iCs w:val="0"/>
                      <w:color w:val="000000" w:themeColor="text1"/>
                      <w:sz w:val="22"/>
                      <w:szCs w:val="22"/>
                    </w:rPr>
                    <w:t xml:space="preserve">Figure </w:t>
                  </w:r>
                  <w:r w:rsidRPr="001F7B63">
                    <w:rPr>
                      <w:rFonts w:ascii="Times New Roman" w:hAnsi="Times New Roman" w:cs="Times New Roman"/>
                      <w:i w:val="0"/>
                      <w:iCs w:val="0"/>
                      <w:color w:val="000000" w:themeColor="text1"/>
                      <w:sz w:val="22"/>
                      <w:szCs w:val="22"/>
                    </w:rPr>
                    <w:fldChar w:fldCharType="begin"/>
                  </w:r>
                  <w:r w:rsidRPr="001F7B63">
                    <w:rPr>
                      <w:rFonts w:ascii="Times New Roman" w:hAnsi="Times New Roman" w:cs="Times New Roman"/>
                      <w:i w:val="0"/>
                      <w:iCs w:val="0"/>
                      <w:color w:val="000000" w:themeColor="text1"/>
                      <w:sz w:val="22"/>
                      <w:szCs w:val="22"/>
                    </w:rPr>
                    <w:instrText xml:space="preserve"> SEQ Figure \* ARABIC </w:instrText>
                  </w:r>
                  <w:r w:rsidRPr="001F7B6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7</w:t>
                  </w:r>
                  <w:r w:rsidRPr="001F7B63">
                    <w:rPr>
                      <w:rFonts w:ascii="Times New Roman" w:hAnsi="Times New Roman" w:cs="Times New Roman"/>
                      <w:i w:val="0"/>
                      <w:iCs w:val="0"/>
                      <w:color w:val="000000" w:themeColor="text1"/>
                      <w:sz w:val="22"/>
                      <w:szCs w:val="22"/>
                    </w:rPr>
                    <w:fldChar w:fldCharType="end"/>
                  </w:r>
                  <w:r w:rsidRPr="001F7B63">
                    <w:rPr>
                      <w:rFonts w:ascii="Times New Roman" w:hAnsi="Times New Roman" w:cs="Times New Roman"/>
                      <w:i w:val="0"/>
                      <w:iCs w:val="0"/>
                      <w:color w:val="000000" w:themeColor="text1"/>
                      <w:sz w:val="22"/>
                      <w:szCs w:val="22"/>
                    </w:rPr>
                    <w:t xml:space="preserve"> Optimal Portfolio</w:t>
                  </w:r>
                  <w:bookmarkEnd w:id="134"/>
                </w:p>
              </w:txbxContent>
            </v:textbox>
            <w10:wrap type="square"/>
          </v:shape>
        </w:pict>
      </w:r>
      <w:r w:rsidR="00CA067B" w:rsidRPr="00B33CCA">
        <w:rPr>
          <w:rFonts w:ascii="Times New Roman" w:hAnsi="Times New Roman" w:cs="Times New Roman"/>
          <w:noProof/>
          <w:color w:val="0D0D0D" w:themeColor="text1" w:themeTint="F2"/>
          <w:sz w:val="22"/>
          <w:szCs w:val="22"/>
        </w:rPr>
        <w:drawing>
          <wp:anchor distT="114300" distB="114300" distL="114300" distR="114300" simplePos="0" relativeHeight="251661312" behindDoc="0" locked="0" layoutInCell="1" hidden="0" allowOverlap="1" wp14:anchorId="591B1F70" wp14:editId="2DAD1B8A">
            <wp:simplePos x="0" y="0"/>
            <wp:positionH relativeFrom="column">
              <wp:posOffset>396240</wp:posOffset>
            </wp:positionH>
            <wp:positionV relativeFrom="paragraph">
              <wp:posOffset>22860</wp:posOffset>
            </wp:positionV>
            <wp:extent cx="3066415" cy="3295650"/>
            <wp:effectExtent l="19050" t="19050" r="635" b="0"/>
            <wp:wrapSquare wrapText="bothSides" distT="114300" distB="114300" distL="114300" distR="114300"/>
            <wp:docPr id="3"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Chart, scatter chart&#10;&#10;Description automatically generated"/>
                    <pic:cNvPicPr preferRelativeResize="0"/>
                  </pic:nvPicPr>
                  <pic:blipFill>
                    <a:blip r:embed="rId24"/>
                    <a:srcRect/>
                    <a:stretch>
                      <a:fillRect/>
                    </a:stretch>
                  </pic:blipFill>
                  <pic:spPr>
                    <a:xfrm>
                      <a:off x="0" y="0"/>
                      <a:ext cx="3066415" cy="3295650"/>
                    </a:xfrm>
                    <a:prstGeom prst="rect">
                      <a:avLst/>
                    </a:prstGeom>
                    <a:ln w="12700">
                      <a:solidFill>
                        <a:srgbClr val="000000"/>
                      </a:solidFill>
                      <a:prstDash val="solid"/>
                    </a:ln>
                  </pic:spPr>
                </pic:pic>
              </a:graphicData>
            </a:graphic>
            <wp14:sizeRelV relativeFrom="margin">
              <wp14:pctHeight>0</wp14:pctHeight>
            </wp14:sizeRelV>
          </wp:anchor>
        </w:drawing>
      </w:r>
    </w:p>
    <w:p w14:paraId="0ABDD7E1" w14:textId="05ABC245"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p>
    <w:p w14:paraId="21E5F146" w14:textId="60AEA42D" w:rsidR="00CA067B" w:rsidRDefault="00CA067B" w:rsidP="00CA067B">
      <w:pPr>
        <w:spacing w:line="276" w:lineRule="auto"/>
        <w:rPr>
          <w:rFonts w:ascii="Times New Roman" w:hAnsi="Times New Roman" w:cs="Times New Roman"/>
          <w:color w:val="0D0D0D" w:themeColor="text1" w:themeTint="F2"/>
          <w:sz w:val="22"/>
          <w:szCs w:val="22"/>
        </w:rPr>
      </w:pPr>
    </w:p>
    <w:p w14:paraId="14EDEB0A" w14:textId="2C810518" w:rsidR="00CA067B" w:rsidRDefault="00CA067B" w:rsidP="00CA067B">
      <w:pPr>
        <w:spacing w:line="276" w:lineRule="auto"/>
        <w:rPr>
          <w:rFonts w:ascii="Times New Roman" w:hAnsi="Times New Roman" w:cs="Times New Roman"/>
          <w:color w:val="0D0D0D" w:themeColor="text1" w:themeTint="F2"/>
          <w:sz w:val="22"/>
          <w:szCs w:val="22"/>
        </w:rPr>
      </w:pPr>
    </w:p>
    <w:p w14:paraId="77A7705B" w14:textId="266D1163" w:rsidR="00CA067B" w:rsidRDefault="00CA067B" w:rsidP="00CA067B">
      <w:pPr>
        <w:spacing w:line="276" w:lineRule="auto"/>
        <w:rPr>
          <w:rFonts w:ascii="Times New Roman" w:hAnsi="Times New Roman" w:cs="Times New Roman"/>
          <w:color w:val="0D0D0D" w:themeColor="text1" w:themeTint="F2"/>
          <w:sz w:val="22"/>
          <w:szCs w:val="22"/>
        </w:rPr>
      </w:pPr>
    </w:p>
    <w:p w14:paraId="05376475" w14:textId="2EED2335" w:rsidR="00CA067B" w:rsidRDefault="00CA067B" w:rsidP="00CA067B">
      <w:pPr>
        <w:spacing w:line="276" w:lineRule="auto"/>
        <w:rPr>
          <w:rFonts w:ascii="Times New Roman" w:hAnsi="Times New Roman" w:cs="Times New Roman"/>
          <w:color w:val="0D0D0D" w:themeColor="text1" w:themeTint="F2"/>
          <w:sz w:val="22"/>
          <w:szCs w:val="22"/>
        </w:rPr>
      </w:pPr>
    </w:p>
    <w:p w14:paraId="0A9AA95C" w14:textId="5E08E0AF" w:rsidR="00CA067B" w:rsidRDefault="00CA067B" w:rsidP="00CA067B">
      <w:pPr>
        <w:spacing w:line="276" w:lineRule="auto"/>
        <w:rPr>
          <w:rFonts w:ascii="Times New Roman" w:hAnsi="Times New Roman" w:cs="Times New Roman"/>
          <w:color w:val="0D0D0D" w:themeColor="text1" w:themeTint="F2"/>
          <w:sz w:val="22"/>
          <w:szCs w:val="22"/>
        </w:rPr>
      </w:pPr>
    </w:p>
    <w:p w14:paraId="7CABF7BD"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3C7D6BE1"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4D5F8E37"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544C7E3B"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5816AA49"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394451D9"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0C56D38A"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21805BA4"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7676249E"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7DE5E06F"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0A18AEDE"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4406E355"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1D8308D3" w14:textId="77777777" w:rsidR="00CA067B" w:rsidRDefault="00CA067B" w:rsidP="00CA067B">
      <w:pPr>
        <w:spacing w:line="276" w:lineRule="auto"/>
        <w:rPr>
          <w:rFonts w:ascii="Times New Roman" w:hAnsi="Times New Roman" w:cs="Times New Roman"/>
          <w:color w:val="0D0D0D" w:themeColor="text1" w:themeTint="F2"/>
          <w:sz w:val="22"/>
          <w:szCs w:val="22"/>
        </w:rPr>
      </w:pPr>
    </w:p>
    <w:p w14:paraId="300F9739" w14:textId="574C19B5"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The final portfolio constructed using the algorithm is as follows:</w:t>
      </w:r>
    </w:p>
    <w:p w14:paraId="6129404B"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06946E3E"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tbl>
      <w:tblPr>
        <w:tblW w:w="8828" w:type="dxa"/>
        <w:tblInd w:w="440" w:type="dxa"/>
        <w:tblLayout w:type="fixed"/>
        <w:tblLook w:val="04A0" w:firstRow="1" w:lastRow="0" w:firstColumn="1" w:lastColumn="0" w:noHBand="0" w:noVBand="1"/>
      </w:tblPr>
      <w:tblGrid>
        <w:gridCol w:w="887"/>
        <w:gridCol w:w="1445"/>
        <w:gridCol w:w="1568"/>
        <w:gridCol w:w="1437"/>
        <w:gridCol w:w="1351"/>
        <w:gridCol w:w="1080"/>
        <w:gridCol w:w="1060"/>
      </w:tblGrid>
      <w:tr w:rsidR="00CA067B" w:rsidRPr="00B33CCA" w14:paraId="139778CB" w14:textId="77777777" w:rsidTr="00C05931">
        <w:trPr>
          <w:trHeight w:val="1430"/>
        </w:trPr>
        <w:tc>
          <w:tcPr>
            <w:tcW w:w="887" w:type="dxa"/>
            <w:tcBorders>
              <w:top w:val="single" w:sz="8" w:space="0" w:color="202124"/>
              <w:left w:val="single" w:sz="8" w:space="0" w:color="202124"/>
              <w:bottom w:val="single" w:sz="8" w:space="0" w:color="202124"/>
              <w:right w:val="single" w:sz="8" w:space="0" w:color="202124"/>
            </w:tcBorders>
            <w:shd w:val="clear" w:color="000000" w:fill="D9E1F2"/>
            <w:vAlign w:val="center"/>
            <w:hideMark/>
          </w:tcPr>
          <w:p w14:paraId="0755F0B5"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Sl.</w:t>
            </w:r>
          </w:p>
        </w:tc>
        <w:tc>
          <w:tcPr>
            <w:tcW w:w="1445" w:type="dxa"/>
            <w:tcBorders>
              <w:top w:val="single" w:sz="8" w:space="0" w:color="202124"/>
              <w:left w:val="nil"/>
              <w:bottom w:val="single" w:sz="8" w:space="0" w:color="202124"/>
              <w:right w:val="single" w:sz="8" w:space="0" w:color="202124"/>
            </w:tcBorders>
            <w:shd w:val="clear" w:color="000000" w:fill="D9E1F2"/>
            <w:vAlign w:val="center"/>
            <w:hideMark/>
          </w:tcPr>
          <w:p w14:paraId="06FFFB5E"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Industry</w:t>
            </w:r>
          </w:p>
        </w:tc>
        <w:tc>
          <w:tcPr>
            <w:tcW w:w="1568" w:type="dxa"/>
            <w:tcBorders>
              <w:top w:val="single" w:sz="8" w:space="0" w:color="202124"/>
              <w:left w:val="nil"/>
              <w:bottom w:val="single" w:sz="8" w:space="0" w:color="202124"/>
              <w:right w:val="single" w:sz="8" w:space="0" w:color="202124"/>
            </w:tcBorders>
            <w:shd w:val="clear" w:color="000000" w:fill="D9E1F2"/>
            <w:vAlign w:val="center"/>
            <w:hideMark/>
          </w:tcPr>
          <w:p w14:paraId="255AEDB0"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Company Name</w:t>
            </w:r>
          </w:p>
        </w:tc>
        <w:tc>
          <w:tcPr>
            <w:tcW w:w="1437" w:type="dxa"/>
            <w:tcBorders>
              <w:top w:val="single" w:sz="8" w:space="0" w:color="202124"/>
              <w:left w:val="nil"/>
              <w:bottom w:val="single" w:sz="8" w:space="0" w:color="202124"/>
              <w:right w:val="single" w:sz="8" w:space="0" w:color="202124"/>
            </w:tcBorders>
            <w:shd w:val="clear" w:color="000000" w:fill="D9E1F2"/>
            <w:vAlign w:val="center"/>
            <w:hideMark/>
          </w:tcPr>
          <w:p w14:paraId="2C5D36AE"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Weight</w:t>
            </w:r>
          </w:p>
        </w:tc>
        <w:tc>
          <w:tcPr>
            <w:tcW w:w="1351" w:type="dxa"/>
            <w:tcBorders>
              <w:top w:val="single" w:sz="8" w:space="0" w:color="202124"/>
              <w:left w:val="nil"/>
              <w:bottom w:val="single" w:sz="8" w:space="0" w:color="202124"/>
              <w:right w:val="single" w:sz="8" w:space="0" w:color="202124"/>
            </w:tcBorders>
            <w:shd w:val="clear" w:color="000000" w:fill="D9E1F2"/>
            <w:vAlign w:val="center"/>
            <w:hideMark/>
          </w:tcPr>
          <w:p w14:paraId="0F077E77"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 xml:space="preserve">% </w:t>
            </w:r>
            <w:proofErr w:type="gramStart"/>
            <w:r w:rsidRPr="00B33CCA">
              <w:rPr>
                <w:rFonts w:ascii="Times New Roman" w:eastAsia="Times New Roman" w:hAnsi="Times New Roman" w:cs="Times New Roman"/>
                <w:b/>
                <w:bCs/>
                <w:color w:val="0D0D0D" w:themeColor="text1" w:themeTint="F2"/>
                <w:sz w:val="22"/>
                <w:szCs w:val="22"/>
              </w:rPr>
              <w:t>of</w:t>
            </w:r>
            <w:proofErr w:type="gramEnd"/>
            <w:r w:rsidRPr="00B33CCA">
              <w:rPr>
                <w:rFonts w:ascii="Times New Roman" w:eastAsia="Times New Roman" w:hAnsi="Times New Roman" w:cs="Times New Roman"/>
                <w:b/>
                <w:bCs/>
                <w:color w:val="0D0D0D" w:themeColor="text1" w:themeTint="F2"/>
                <w:sz w:val="22"/>
                <w:szCs w:val="22"/>
              </w:rPr>
              <w:t xml:space="preserve"> investment</w:t>
            </w:r>
          </w:p>
        </w:tc>
        <w:tc>
          <w:tcPr>
            <w:tcW w:w="1080" w:type="dxa"/>
            <w:tcBorders>
              <w:top w:val="single" w:sz="8" w:space="0" w:color="202124"/>
              <w:left w:val="nil"/>
              <w:bottom w:val="single" w:sz="8" w:space="0" w:color="202124"/>
              <w:right w:val="single" w:sz="8" w:space="0" w:color="202124"/>
            </w:tcBorders>
            <w:shd w:val="clear" w:color="000000" w:fill="D9E1F2"/>
            <w:vAlign w:val="center"/>
            <w:hideMark/>
          </w:tcPr>
          <w:p w14:paraId="2D8B591F"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Risk (Avg.)</w:t>
            </w:r>
          </w:p>
        </w:tc>
        <w:tc>
          <w:tcPr>
            <w:tcW w:w="1060" w:type="dxa"/>
            <w:tcBorders>
              <w:top w:val="single" w:sz="8" w:space="0" w:color="202124"/>
              <w:left w:val="nil"/>
              <w:bottom w:val="single" w:sz="8" w:space="0" w:color="202124"/>
              <w:right w:val="single" w:sz="8" w:space="0" w:color="202124"/>
            </w:tcBorders>
            <w:shd w:val="clear" w:color="000000" w:fill="D9E1F2"/>
            <w:vAlign w:val="center"/>
            <w:hideMark/>
          </w:tcPr>
          <w:p w14:paraId="55E6D573" w14:textId="77777777" w:rsidR="00CA067B" w:rsidRPr="00B33CCA" w:rsidRDefault="00CA067B" w:rsidP="00C05931">
            <w:pPr>
              <w:spacing w:line="240" w:lineRule="auto"/>
              <w:jc w:val="center"/>
              <w:rPr>
                <w:rFonts w:ascii="Times New Roman" w:eastAsia="Times New Roman" w:hAnsi="Times New Roman" w:cs="Times New Roman"/>
                <w:b/>
                <w:bCs/>
                <w:color w:val="0D0D0D" w:themeColor="text1" w:themeTint="F2"/>
                <w:sz w:val="22"/>
                <w:szCs w:val="22"/>
                <w:lang w:val="en-US"/>
              </w:rPr>
            </w:pPr>
            <w:r w:rsidRPr="00B33CCA">
              <w:rPr>
                <w:rFonts w:ascii="Times New Roman" w:eastAsia="Times New Roman" w:hAnsi="Times New Roman" w:cs="Times New Roman"/>
                <w:b/>
                <w:bCs/>
                <w:color w:val="0D0D0D" w:themeColor="text1" w:themeTint="F2"/>
                <w:sz w:val="22"/>
                <w:szCs w:val="22"/>
              </w:rPr>
              <w:t>Return</w:t>
            </w:r>
            <w:r>
              <w:rPr>
                <w:rFonts w:ascii="Times New Roman" w:eastAsia="Times New Roman" w:hAnsi="Times New Roman" w:cs="Times New Roman"/>
                <w:b/>
                <w:bCs/>
                <w:color w:val="0D0D0D" w:themeColor="text1" w:themeTint="F2"/>
                <w:sz w:val="22"/>
                <w:szCs w:val="22"/>
              </w:rPr>
              <w:t xml:space="preserve"> </w:t>
            </w:r>
            <w:r w:rsidRPr="00B33CCA">
              <w:rPr>
                <w:rFonts w:ascii="Times New Roman" w:eastAsia="Times New Roman" w:hAnsi="Times New Roman" w:cs="Times New Roman"/>
                <w:b/>
                <w:bCs/>
                <w:color w:val="0D0D0D" w:themeColor="text1" w:themeTint="F2"/>
                <w:sz w:val="22"/>
                <w:szCs w:val="22"/>
              </w:rPr>
              <w:t xml:space="preserve">(Avg.) </w:t>
            </w:r>
          </w:p>
        </w:tc>
      </w:tr>
      <w:tr w:rsidR="00CA067B" w:rsidRPr="00B33CCA" w14:paraId="2DD5B5EE" w14:textId="77777777" w:rsidTr="00C05931">
        <w:trPr>
          <w:trHeight w:val="504"/>
        </w:trPr>
        <w:tc>
          <w:tcPr>
            <w:tcW w:w="887" w:type="dxa"/>
            <w:tcBorders>
              <w:top w:val="nil"/>
              <w:left w:val="single" w:sz="8" w:space="0" w:color="202124"/>
              <w:bottom w:val="single" w:sz="8" w:space="0" w:color="202124"/>
              <w:right w:val="single" w:sz="8" w:space="0" w:color="202124"/>
            </w:tcBorders>
            <w:shd w:val="clear" w:color="000000" w:fill="D9E1F2"/>
            <w:vAlign w:val="center"/>
            <w:hideMark/>
          </w:tcPr>
          <w:p w14:paraId="3501B952"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w:t>
            </w:r>
          </w:p>
        </w:tc>
        <w:tc>
          <w:tcPr>
            <w:tcW w:w="1445" w:type="dxa"/>
            <w:tcBorders>
              <w:top w:val="nil"/>
              <w:left w:val="nil"/>
              <w:bottom w:val="single" w:sz="8" w:space="0" w:color="202124"/>
              <w:right w:val="single" w:sz="8" w:space="0" w:color="202124"/>
            </w:tcBorders>
            <w:shd w:val="clear" w:color="auto" w:fill="auto"/>
            <w:vAlign w:val="center"/>
            <w:hideMark/>
          </w:tcPr>
          <w:p w14:paraId="1E2F53C3"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Gaming</w:t>
            </w:r>
          </w:p>
        </w:tc>
        <w:tc>
          <w:tcPr>
            <w:tcW w:w="1568" w:type="dxa"/>
            <w:tcBorders>
              <w:top w:val="nil"/>
              <w:left w:val="nil"/>
              <w:bottom w:val="single" w:sz="8" w:space="0" w:color="202124"/>
              <w:right w:val="single" w:sz="8" w:space="0" w:color="202124"/>
            </w:tcBorders>
            <w:shd w:val="clear" w:color="auto" w:fill="auto"/>
            <w:vAlign w:val="center"/>
            <w:hideMark/>
          </w:tcPr>
          <w:p w14:paraId="18AD1292"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PBL.TO</w:t>
            </w:r>
          </w:p>
        </w:tc>
        <w:tc>
          <w:tcPr>
            <w:tcW w:w="1437" w:type="dxa"/>
            <w:tcBorders>
              <w:top w:val="nil"/>
              <w:left w:val="nil"/>
              <w:bottom w:val="single" w:sz="8" w:space="0" w:color="202124"/>
              <w:right w:val="single" w:sz="8" w:space="0" w:color="202124"/>
            </w:tcBorders>
            <w:shd w:val="clear" w:color="auto" w:fill="auto"/>
            <w:vAlign w:val="center"/>
            <w:hideMark/>
          </w:tcPr>
          <w:p w14:paraId="42AE1D6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0.200564</w:t>
            </w:r>
          </w:p>
        </w:tc>
        <w:tc>
          <w:tcPr>
            <w:tcW w:w="1351" w:type="dxa"/>
            <w:tcBorders>
              <w:top w:val="nil"/>
              <w:left w:val="nil"/>
              <w:bottom w:val="single" w:sz="8" w:space="0" w:color="202124"/>
              <w:right w:val="single" w:sz="8" w:space="0" w:color="202124"/>
            </w:tcBorders>
            <w:shd w:val="clear" w:color="auto" w:fill="auto"/>
            <w:vAlign w:val="center"/>
            <w:hideMark/>
          </w:tcPr>
          <w:p w14:paraId="2CAA619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20.06</w:t>
            </w:r>
          </w:p>
        </w:tc>
        <w:tc>
          <w:tcPr>
            <w:tcW w:w="1080" w:type="dxa"/>
            <w:vMerge w:val="restart"/>
            <w:tcBorders>
              <w:top w:val="nil"/>
              <w:left w:val="single" w:sz="8" w:space="0" w:color="202124"/>
              <w:bottom w:val="single" w:sz="8" w:space="0" w:color="202124"/>
              <w:right w:val="single" w:sz="8" w:space="0" w:color="202124"/>
            </w:tcBorders>
            <w:shd w:val="clear" w:color="000000" w:fill="FF7C80"/>
            <w:vAlign w:val="center"/>
            <w:hideMark/>
          </w:tcPr>
          <w:p w14:paraId="1F6DC22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13%</w:t>
            </w:r>
          </w:p>
        </w:tc>
        <w:tc>
          <w:tcPr>
            <w:tcW w:w="1060" w:type="dxa"/>
            <w:vMerge w:val="restart"/>
            <w:tcBorders>
              <w:top w:val="nil"/>
              <w:left w:val="single" w:sz="8" w:space="0" w:color="202124"/>
              <w:bottom w:val="single" w:sz="8" w:space="0" w:color="202124"/>
              <w:right w:val="single" w:sz="8" w:space="0" w:color="202124"/>
            </w:tcBorders>
            <w:shd w:val="clear" w:color="000000" w:fill="A9D08E"/>
            <w:vAlign w:val="center"/>
            <w:hideMark/>
          </w:tcPr>
          <w:p w14:paraId="50BE4123"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23%</w:t>
            </w:r>
          </w:p>
        </w:tc>
      </w:tr>
      <w:tr w:rsidR="00CA067B" w:rsidRPr="00B33CCA" w14:paraId="50CD508D" w14:textId="77777777" w:rsidTr="00C05931">
        <w:trPr>
          <w:trHeight w:val="504"/>
        </w:trPr>
        <w:tc>
          <w:tcPr>
            <w:tcW w:w="887" w:type="dxa"/>
            <w:tcBorders>
              <w:top w:val="nil"/>
              <w:left w:val="single" w:sz="8" w:space="0" w:color="202124"/>
              <w:bottom w:val="single" w:sz="8" w:space="0" w:color="202124"/>
              <w:right w:val="single" w:sz="8" w:space="0" w:color="202124"/>
            </w:tcBorders>
            <w:shd w:val="clear" w:color="000000" w:fill="D9E1F2"/>
            <w:vAlign w:val="center"/>
            <w:hideMark/>
          </w:tcPr>
          <w:p w14:paraId="7AB1399C"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2</w:t>
            </w:r>
          </w:p>
        </w:tc>
        <w:tc>
          <w:tcPr>
            <w:tcW w:w="1445" w:type="dxa"/>
            <w:tcBorders>
              <w:top w:val="nil"/>
              <w:left w:val="nil"/>
              <w:bottom w:val="single" w:sz="8" w:space="0" w:color="202124"/>
              <w:right w:val="single" w:sz="8" w:space="0" w:color="202124"/>
            </w:tcBorders>
            <w:shd w:val="clear" w:color="auto" w:fill="auto"/>
            <w:vAlign w:val="center"/>
            <w:hideMark/>
          </w:tcPr>
          <w:p w14:paraId="7BFC00D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Financial</w:t>
            </w:r>
          </w:p>
        </w:tc>
        <w:tc>
          <w:tcPr>
            <w:tcW w:w="1568" w:type="dxa"/>
            <w:tcBorders>
              <w:top w:val="nil"/>
              <w:left w:val="nil"/>
              <w:bottom w:val="single" w:sz="8" w:space="0" w:color="202124"/>
              <w:right w:val="single" w:sz="8" w:space="0" w:color="202124"/>
            </w:tcBorders>
            <w:shd w:val="clear" w:color="auto" w:fill="auto"/>
            <w:vAlign w:val="center"/>
            <w:hideMark/>
          </w:tcPr>
          <w:p w14:paraId="0DB8488A"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BMO.TO</w:t>
            </w:r>
          </w:p>
        </w:tc>
        <w:tc>
          <w:tcPr>
            <w:tcW w:w="1437" w:type="dxa"/>
            <w:tcBorders>
              <w:top w:val="nil"/>
              <w:left w:val="nil"/>
              <w:bottom w:val="single" w:sz="8" w:space="0" w:color="202124"/>
              <w:right w:val="single" w:sz="8" w:space="0" w:color="202124"/>
            </w:tcBorders>
            <w:shd w:val="clear" w:color="auto" w:fill="auto"/>
            <w:vAlign w:val="center"/>
            <w:hideMark/>
          </w:tcPr>
          <w:p w14:paraId="71C39E4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0.00985</w:t>
            </w:r>
          </w:p>
        </w:tc>
        <w:tc>
          <w:tcPr>
            <w:tcW w:w="1351" w:type="dxa"/>
            <w:tcBorders>
              <w:top w:val="nil"/>
              <w:left w:val="nil"/>
              <w:bottom w:val="single" w:sz="8" w:space="0" w:color="202124"/>
              <w:right w:val="single" w:sz="8" w:space="0" w:color="202124"/>
            </w:tcBorders>
            <w:shd w:val="clear" w:color="auto" w:fill="auto"/>
            <w:vAlign w:val="center"/>
            <w:hideMark/>
          </w:tcPr>
          <w:p w14:paraId="789C53A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0.99</w:t>
            </w:r>
          </w:p>
        </w:tc>
        <w:tc>
          <w:tcPr>
            <w:tcW w:w="1080" w:type="dxa"/>
            <w:vMerge/>
            <w:tcBorders>
              <w:top w:val="nil"/>
              <w:left w:val="single" w:sz="8" w:space="0" w:color="202124"/>
              <w:bottom w:val="single" w:sz="8" w:space="0" w:color="202124"/>
              <w:right w:val="single" w:sz="8" w:space="0" w:color="202124"/>
            </w:tcBorders>
            <w:vAlign w:val="center"/>
            <w:hideMark/>
          </w:tcPr>
          <w:p w14:paraId="2041EE55"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c>
          <w:tcPr>
            <w:tcW w:w="1060" w:type="dxa"/>
            <w:vMerge/>
            <w:tcBorders>
              <w:top w:val="nil"/>
              <w:left w:val="single" w:sz="8" w:space="0" w:color="202124"/>
              <w:bottom w:val="single" w:sz="8" w:space="0" w:color="202124"/>
              <w:right w:val="single" w:sz="8" w:space="0" w:color="202124"/>
            </w:tcBorders>
            <w:vAlign w:val="center"/>
            <w:hideMark/>
          </w:tcPr>
          <w:p w14:paraId="1C61036E"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r>
      <w:tr w:rsidR="00CA067B" w:rsidRPr="00B33CCA" w14:paraId="587FBF91" w14:textId="77777777" w:rsidTr="00C05931">
        <w:trPr>
          <w:trHeight w:val="570"/>
        </w:trPr>
        <w:tc>
          <w:tcPr>
            <w:tcW w:w="887" w:type="dxa"/>
            <w:tcBorders>
              <w:top w:val="nil"/>
              <w:left w:val="single" w:sz="8" w:space="0" w:color="202124"/>
              <w:bottom w:val="single" w:sz="8" w:space="0" w:color="202124"/>
              <w:right w:val="single" w:sz="8" w:space="0" w:color="202124"/>
            </w:tcBorders>
            <w:shd w:val="clear" w:color="000000" w:fill="D9E1F2"/>
            <w:vAlign w:val="center"/>
            <w:hideMark/>
          </w:tcPr>
          <w:p w14:paraId="6F9816E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3</w:t>
            </w:r>
          </w:p>
        </w:tc>
        <w:tc>
          <w:tcPr>
            <w:tcW w:w="1445" w:type="dxa"/>
            <w:tcBorders>
              <w:top w:val="nil"/>
              <w:left w:val="nil"/>
              <w:bottom w:val="single" w:sz="8" w:space="0" w:color="202124"/>
              <w:right w:val="single" w:sz="8" w:space="0" w:color="202124"/>
            </w:tcBorders>
            <w:shd w:val="clear" w:color="auto" w:fill="auto"/>
            <w:vAlign w:val="center"/>
            <w:hideMark/>
          </w:tcPr>
          <w:p w14:paraId="38B3620D"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Technology</w:t>
            </w:r>
          </w:p>
        </w:tc>
        <w:tc>
          <w:tcPr>
            <w:tcW w:w="1568" w:type="dxa"/>
            <w:tcBorders>
              <w:top w:val="nil"/>
              <w:left w:val="nil"/>
              <w:bottom w:val="single" w:sz="8" w:space="0" w:color="202124"/>
              <w:right w:val="single" w:sz="8" w:space="0" w:color="202124"/>
            </w:tcBorders>
            <w:shd w:val="clear" w:color="auto" w:fill="auto"/>
            <w:vAlign w:val="center"/>
            <w:hideMark/>
          </w:tcPr>
          <w:p w14:paraId="54C56729"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TSC.TO</w:t>
            </w:r>
          </w:p>
        </w:tc>
        <w:tc>
          <w:tcPr>
            <w:tcW w:w="1437" w:type="dxa"/>
            <w:tcBorders>
              <w:top w:val="nil"/>
              <w:left w:val="nil"/>
              <w:bottom w:val="single" w:sz="8" w:space="0" w:color="202124"/>
              <w:right w:val="single" w:sz="8" w:space="0" w:color="202124"/>
            </w:tcBorders>
            <w:shd w:val="clear" w:color="auto" w:fill="auto"/>
            <w:vAlign w:val="center"/>
            <w:hideMark/>
          </w:tcPr>
          <w:p w14:paraId="341372F3"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0.352957</w:t>
            </w:r>
          </w:p>
        </w:tc>
        <w:tc>
          <w:tcPr>
            <w:tcW w:w="1351" w:type="dxa"/>
            <w:tcBorders>
              <w:top w:val="nil"/>
              <w:left w:val="nil"/>
              <w:bottom w:val="single" w:sz="8" w:space="0" w:color="202124"/>
              <w:right w:val="single" w:sz="8" w:space="0" w:color="202124"/>
            </w:tcBorders>
            <w:shd w:val="clear" w:color="auto" w:fill="auto"/>
            <w:vAlign w:val="center"/>
            <w:hideMark/>
          </w:tcPr>
          <w:p w14:paraId="692DB30F"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35.3</w:t>
            </w:r>
          </w:p>
        </w:tc>
        <w:tc>
          <w:tcPr>
            <w:tcW w:w="1080" w:type="dxa"/>
            <w:vMerge/>
            <w:tcBorders>
              <w:top w:val="nil"/>
              <w:left w:val="single" w:sz="8" w:space="0" w:color="202124"/>
              <w:bottom w:val="single" w:sz="8" w:space="0" w:color="202124"/>
              <w:right w:val="single" w:sz="8" w:space="0" w:color="202124"/>
            </w:tcBorders>
            <w:vAlign w:val="center"/>
            <w:hideMark/>
          </w:tcPr>
          <w:p w14:paraId="193B3E0A"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c>
          <w:tcPr>
            <w:tcW w:w="1060" w:type="dxa"/>
            <w:vMerge/>
            <w:tcBorders>
              <w:top w:val="nil"/>
              <w:left w:val="single" w:sz="8" w:space="0" w:color="202124"/>
              <w:bottom w:val="single" w:sz="8" w:space="0" w:color="202124"/>
              <w:right w:val="single" w:sz="8" w:space="0" w:color="202124"/>
            </w:tcBorders>
            <w:vAlign w:val="center"/>
            <w:hideMark/>
          </w:tcPr>
          <w:p w14:paraId="10C7B537"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r>
      <w:tr w:rsidR="00CA067B" w:rsidRPr="00B33CCA" w14:paraId="321ACEA1" w14:textId="77777777" w:rsidTr="00C05931">
        <w:trPr>
          <w:trHeight w:val="504"/>
        </w:trPr>
        <w:tc>
          <w:tcPr>
            <w:tcW w:w="887" w:type="dxa"/>
            <w:tcBorders>
              <w:top w:val="nil"/>
              <w:left w:val="single" w:sz="8" w:space="0" w:color="202124"/>
              <w:bottom w:val="single" w:sz="8" w:space="0" w:color="202124"/>
              <w:right w:val="single" w:sz="8" w:space="0" w:color="202124"/>
            </w:tcBorders>
            <w:shd w:val="clear" w:color="000000" w:fill="D9E1F2"/>
            <w:vAlign w:val="center"/>
            <w:hideMark/>
          </w:tcPr>
          <w:p w14:paraId="37E50D8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4</w:t>
            </w:r>
          </w:p>
        </w:tc>
        <w:tc>
          <w:tcPr>
            <w:tcW w:w="1445" w:type="dxa"/>
            <w:tcBorders>
              <w:top w:val="nil"/>
              <w:left w:val="nil"/>
              <w:bottom w:val="single" w:sz="8" w:space="0" w:color="202124"/>
              <w:right w:val="single" w:sz="8" w:space="0" w:color="202124"/>
            </w:tcBorders>
            <w:shd w:val="clear" w:color="auto" w:fill="auto"/>
            <w:vAlign w:val="center"/>
            <w:hideMark/>
          </w:tcPr>
          <w:p w14:paraId="69456E9A"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Energy</w:t>
            </w:r>
          </w:p>
        </w:tc>
        <w:tc>
          <w:tcPr>
            <w:tcW w:w="1568" w:type="dxa"/>
            <w:tcBorders>
              <w:top w:val="nil"/>
              <w:left w:val="nil"/>
              <w:bottom w:val="single" w:sz="8" w:space="0" w:color="202124"/>
              <w:right w:val="single" w:sz="8" w:space="0" w:color="202124"/>
            </w:tcBorders>
            <w:shd w:val="clear" w:color="auto" w:fill="auto"/>
            <w:vAlign w:val="center"/>
            <w:hideMark/>
          </w:tcPr>
          <w:p w14:paraId="27B0F35F"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BTE.TO</w:t>
            </w:r>
          </w:p>
        </w:tc>
        <w:tc>
          <w:tcPr>
            <w:tcW w:w="1437" w:type="dxa"/>
            <w:tcBorders>
              <w:top w:val="nil"/>
              <w:left w:val="nil"/>
              <w:bottom w:val="single" w:sz="8" w:space="0" w:color="202124"/>
              <w:right w:val="single" w:sz="8" w:space="0" w:color="202124"/>
            </w:tcBorders>
            <w:shd w:val="clear" w:color="auto" w:fill="auto"/>
            <w:vAlign w:val="center"/>
            <w:hideMark/>
          </w:tcPr>
          <w:p w14:paraId="4A754CCB"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0.043242</w:t>
            </w:r>
          </w:p>
        </w:tc>
        <w:tc>
          <w:tcPr>
            <w:tcW w:w="1351" w:type="dxa"/>
            <w:tcBorders>
              <w:top w:val="nil"/>
              <w:left w:val="nil"/>
              <w:bottom w:val="single" w:sz="8" w:space="0" w:color="202124"/>
              <w:right w:val="single" w:sz="8" w:space="0" w:color="202124"/>
            </w:tcBorders>
            <w:shd w:val="clear" w:color="auto" w:fill="auto"/>
            <w:vAlign w:val="center"/>
            <w:hideMark/>
          </w:tcPr>
          <w:p w14:paraId="110FD3F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4.32</w:t>
            </w:r>
          </w:p>
        </w:tc>
        <w:tc>
          <w:tcPr>
            <w:tcW w:w="1080" w:type="dxa"/>
            <w:vMerge/>
            <w:tcBorders>
              <w:top w:val="nil"/>
              <w:left w:val="single" w:sz="8" w:space="0" w:color="202124"/>
              <w:bottom w:val="single" w:sz="8" w:space="0" w:color="202124"/>
              <w:right w:val="single" w:sz="8" w:space="0" w:color="202124"/>
            </w:tcBorders>
            <w:vAlign w:val="center"/>
            <w:hideMark/>
          </w:tcPr>
          <w:p w14:paraId="2742E0B4"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c>
          <w:tcPr>
            <w:tcW w:w="1060" w:type="dxa"/>
            <w:vMerge/>
            <w:tcBorders>
              <w:top w:val="nil"/>
              <w:left w:val="single" w:sz="8" w:space="0" w:color="202124"/>
              <w:bottom w:val="single" w:sz="8" w:space="0" w:color="202124"/>
              <w:right w:val="single" w:sz="8" w:space="0" w:color="202124"/>
            </w:tcBorders>
            <w:vAlign w:val="center"/>
            <w:hideMark/>
          </w:tcPr>
          <w:p w14:paraId="4BB3218C"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r>
      <w:tr w:rsidR="00CA067B" w:rsidRPr="00B33CCA" w14:paraId="45CA80B1" w14:textId="77777777" w:rsidTr="00C05931">
        <w:trPr>
          <w:trHeight w:val="504"/>
        </w:trPr>
        <w:tc>
          <w:tcPr>
            <w:tcW w:w="887" w:type="dxa"/>
            <w:tcBorders>
              <w:top w:val="nil"/>
              <w:left w:val="single" w:sz="8" w:space="0" w:color="202124"/>
              <w:bottom w:val="single" w:sz="8" w:space="0" w:color="202124"/>
              <w:right w:val="single" w:sz="8" w:space="0" w:color="202124"/>
            </w:tcBorders>
            <w:shd w:val="clear" w:color="000000" w:fill="D9E1F2"/>
            <w:vAlign w:val="center"/>
            <w:hideMark/>
          </w:tcPr>
          <w:p w14:paraId="4975B700"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5</w:t>
            </w:r>
          </w:p>
        </w:tc>
        <w:tc>
          <w:tcPr>
            <w:tcW w:w="1445" w:type="dxa"/>
            <w:tcBorders>
              <w:top w:val="nil"/>
              <w:left w:val="nil"/>
              <w:bottom w:val="single" w:sz="8" w:space="0" w:color="202124"/>
              <w:right w:val="single" w:sz="8" w:space="0" w:color="202124"/>
            </w:tcBorders>
            <w:shd w:val="clear" w:color="auto" w:fill="auto"/>
            <w:vAlign w:val="center"/>
            <w:hideMark/>
          </w:tcPr>
          <w:p w14:paraId="43FA63E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Energy</w:t>
            </w:r>
          </w:p>
        </w:tc>
        <w:tc>
          <w:tcPr>
            <w:tcW w:w="1568" w:type="dxa"/>
            <w:tcBorders>
              <w:top w:val="nil"/>
              <w:left w:val="nil"/>
              <w:bottom w:val="single" w:sz="8" w:space="0" w:color="202124"/>
              <w:right w:val="single" w:sz="8" w:space="0" w:color="202124"/>
            </w:tcBorders>
            <w:shd w:val="clear" w:color="auto" w:fill="auto"/>
            <w:vAlign w:val="center"/>
            <w:hideMark/>
          </w:tcPr>
          <w:p w14:paraId="77D753C8"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MPC</w:t>
            </w:r>
          </w:p>
        </w:tc>
        <w:tc>
          <w:tcPr>
            <w:tcW w:w="1437" w:type="dxa"/>
            <w:tcBorders>
              <w:top w:val="nil"/>
              <w:left w:val="nil"/>
              <w:bottom w:val="single" w:sz="8" w:space="0" w:color="202124"/>
              <w:right w:val="single" w:sz="8" w:space="0" w:color="202124"/>
            </w:tcBorders>
            <w:shd w:val="clear" w:color="auto" w:fill="auto"/>
            <w:vAlign w:val="center"/>
            <w:hideMark/>
          </w:tcPr>
          <w:p w14:paraId="1AB608B5"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0.107602</w:t>
            </w:r>
          </w:p>
        </w:tc>
        <w:tc>
          <w:tcPr>
            <w:tcW w:w="1351" w:type="dxa"/>
            <w:tcBorders>
              <w:top w:val="nil"/>
              <w:left w:val="nil"/>
              <w:bottom w:val="single" w:sz="8" w:space="0" w:color="202124"/>
              <w:right w:val="single" w:sz="8" w:space="0" w:color="202124"/>
            </w:tcBorders>
            <w:shd w:val="clear" w:color="auto" w:fill="auto"/>
            <w:vAlign w:val="center"/>
            <w:hideMark/>
          </w:tcPr>
          <w:p w14:paraId="5478D4B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10.76</w:t>
            </w:r>
          </w:p>
        </w:tc>
        <w:tc>
          <w:tcPr>
            <w:tcW w:w="1080" w:type="dxa"/>
            <w:vMerge/>
            <w:tcBorders>
              <w:top w:val="nil"/>
              <w:left w:val="single" w:sz="8" w:space="0" w:color="202124"/>
              <w:bottom w:val="single" w:sz="8" w:space="0" w:color="202124"/>
              <w:right w:val="single" w:sz="8" w:space="0" w:color="202124"/>
            </w:tcBorders>
            <w:vAlign w:val="center"/>
            <w:hideMark/>
          </w:tcPr>
          <w:p w14:paraId="3A84EC23"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c>
          <w:tcPr>
            <w:tcW w:w="1060" w:type="dxa"/>
            <w:vMerge/>
            <w:tcBorders>
              <w:top w:val="nil"/>
              <w:left w:val="single" w:sz="8" w:space="0" w:color="202124"/>
              <w:bottom w:val="single" w:sz="8" w:space="0" w:color="202124"/>
              <w:right w:val="single" w:sz="8" w:space="0" w:color="202124"/>
            </w:tcBorders>
            <w:vAlign w:val="center"/>
            <w:hideMark/>
          </w:tcPr>
          <w:p w14:paraId="1863C007"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r>
      <w:tr w:rsidR="00CA067B" w:rsidRPr="00B33CCA" w14:paraId="266A93C0" w14:textId="77777777" w:rsidTr="00C05931">
        <w:trPr>
          <w:trHeight w:val="621"/>
        </w:trPr>
        <w:tc>
          <w:tcPr>
            <w:tcW w:w="887" w:type="dxa"/>
            <w:tcBorders>
              <w:top w:val="nil"/>
              <w:left w:val="single" w:sz="8" w:space="0" w:color="202124"/>
              <w:bottom w:val="single" w:sz="8" w:space="0" w:color="202124"/>
              <w:right w:val="single" w:sz="8" w:space="0" w:color="202124"/>
            </w:tcBorders>
            <w:shd w:val="clear" w:color="000000" w:fill="D9E1F2"/>
            <w:vAlign w:val="center"/>
            <w:hideMark/>
          </w:tcPr>
          <w:p w14:paraId="04B7F054"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6</w:t>
            </w:r>
          </w:p>
        </w:tc>
        <w:tc>
          <w:tcPr>
            <w:tcW w:w="1445" w:type="dxa"/>
            <w:tcBorders>
              <w:top w:val="nil"/>
              <w:left w:val="nil"/>
              <w:bottom w:val="single" w:sz="8" w:space="0" w:color="202124"/>
              <w:right w:val="single" w:sz="8" w:space="0" w:color="202124"/>
            </w:tcBorders>
            <w:shd w:val="clear" w:color="auto" w:fill="auto"/>
            <w:vAlign w:val="center"/>
            <w:hideMark/>
          </w:tcPr>
          <w:p w14:paraId="1F8B7AD1"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Health</w:t>
            </w:r>
          </w:p>
        </w:tc>
        <w:tc>
          <w:tcPr>
            <w:tcW w:w="1568" w:type="dxa"/>
            <w:tcBorders>
              <w:top w:val="nil"/>
              <w:left w:val="nil"/>
              <w:bottom w:val="single" w:sz="8" w:space="0" w:color="202124"/>
              <w:right w:val="single" w:sz="8" w:space="0" w:color="202124"/>
            </w:tcBorders>
            <w:shd w:val="clear" w:color="auto" w:fill="auto"/>
            <w:vAlign w:val="center"/>
            <w:hideMark/>
          </w:tcPr>
          <w:p w14:paraId="44F37586"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LWRK.TO</w:t>
            </w:r>
          </w:p>
        </w:tc>
        <w:tc>
          <w:tcPr>
            <w:tcW w:w="1437" w:type="dxa"/>
            <w:tcBorders>
              <w:top w:val="nil"/>
              <w:left w:val="nil"/>
              <w:bottom w:val="single" w:sz="8" w:space="0" w:color="202124"/>
              <w:right w:val="single" w:sz="8" w:space="0" w:color="202124"/>
            </w:tcBorders>
            <w:shd w:val="clear" w:color="auto" w:fill="auto"/>
            <w:vAlign w:val="center"/>
            <w:hideMark/>
          </w:tcPr>
          <w:p w14:paraId="4AF0681A"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0.285785</w:t>
            </w:r>
          </w:p>
        </w:tc>
        <w:tc>
          <w:tcPr>
            <w:tcW w:w="1351" w:type="dxa"/>
            <w:tcBorders>
              <w:top w:val="nil"/>
              <w:left w:val="nil"/>
              <w:bottom w:val="single" w:sz="8" w:space="0" w:color="202124"/>
              <w:right w:val="single" w:sz="8" w:space="0" w:color="202124"/>
            </w:tcBorders>
            <w:shd w:val="clear" w:color="auto" w:fill="auto"/>
            <w:vAlign w:val="center"/>
            <w:hideMark/>
          </w:tcPr>
          <w:p w14:paraId="03D67FCC" w14:textId="77777777" w:rsidR="00CA067B" w:rsidRPr="00B33CCA" w:rsidRDefault="00CA067B" w:rsidP="00C05931">
            <w:pPr>
              <w:spacing w:line="240" w:lineRule="auto"/>
              <w:jc w:val="center"/>
              <w:rPr>
                <w:rFonts w:ascii="Times New Roman" w:eastAsia="Times New Roman" w:hAnsi="Times New Roman" w:cs="Times New Roman"/>
                <w:color w:val="0D0D0D" w:themeColor="text1" w:themeTint="F2"/>
                <w:sz w:val="22"/>
                <w:szCs w:val="22"/>
                <w:lang w:val="en-US"/>
              </w:rPr>
            </w:pPr>
            <w:r w:rsidRPr="00B33CCA">
              <w:rPr>
                <w:rFonts w:ascii="Times New Roman" w:eastAsia="Times New Roman" w:hAnsi="Times New Roman" w:cs="Times New Roman"/>
                <w:color w:val="0D0D0D" w:themeColor="text1" w:themeTint="F2"/>
                <w:sz w:val="22"/>
                <w:szCs w:val="22"/>
              </w:rPr>
              <w:t>28.58</w:t>
            </w:r>
          </w:p>
        </w:tc>
        <w:tc>
          <w:tcPr>
            <w:tcW w:w="1080" w:type="dxa"/>
            <w:vMerge/>
            <w:tcBorders>
              <w:top w:val="nil"/>
              <w:left w:val="single" w:sz="8" w:space="0" w:color="202124"/>
              <w:bottom w:val="single" w:sz="8" w:space="0" w:color="202124"/>
              <w:right w:val="single" w:sz="8" w:space="0" w:color="202124"/>
            </w:tcBorders>
            <w:vAlign w:val="center"/>
            <w:hideMark/>
          </w:tcPr>
          <w:p w14:paraId="56F15A1F"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c>
          <w:tcPr>
            <w:tcW w:w="1060" w:type="dxa"/>
            <w:vMerge/>
            <w:tcBorders>
              <w:top w:val="nil"/>
              <w:left w:val="single" w:sz="8" w:space="0" w:color="202124"/>
              <w:bottom w:val="single" w:sz="8" w:space="0" w:color="202124"/>
              <w:right w:val="single" w:sz="8" w:space="0" w:color="202124"/>
            </w:tcBorders>
            <w:vAlign w:val="center"/>
            <w:hideMark/>
          </w:tcPr>
          <w:p w14:paraId="041B4D21" w14:textId="77777777" w:rsidR="00CA067B" w:rsidRPr="00B33CCA" w:rsidRDefault="00CA067B" w:rsidP="00C05931">
            <w:pPr>
              <w:spacing w:line="240" w:lineRule="auto"/>
              <w:jc w:val="left"/>
              <w:rPr>
                <w:rFonts w:ascii="Times New Roman" w:eastAsia="Times New Roman" w:hAnsi="Times New Roman" w:cs="Times New Roman"/>
                <w:color w:val="0D0D0D" w:themeColor="text1" w:themeTint="F2"/>
                <w:sz w:val="22"/>
                <w:szCs w:val="22"/>
                <w:lang w:val="en-US"/>
              </w:rPr>
            </w:pPr>
          </w:p>
        </w:tc>
      </w:tr>
    </w:tbl>
    <w:p w14:paraId="61B2FF65"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AFCACF2" w14:textId="77777777" w:rsidR="00CA067B" w:rsidRPr="00B33CCA" w:rsidRDefault="00CA067B" w:rsidP="00CA067B">
      <w:pPr>
        <w:spacing w:line="276" w:lineRule="auto"/>
        <w:jc w:val="center"/>
        <w:rPr>
          <w:rFonts w:ascii="Times New Roman" w:hAnsi="Times New Roman" w:cs="Times New Roman"/>
          <w:color w:val="0D0D0D" w:themeColor="text1" w:themeTint="F2"/>
          <w:sz w:val="22"/>
          <w:szCs w:val="22"/>
        </w:rPr>
      </w:pPr>
      <w:r w:rsidRPr="00B33CCA">
        <w:rPr>
          <w:rFonts w:ascii="Times New Roman" w:hAnsi="Times New Roman" w:cs="Times New Roman"/>
          <w:b/>
          <w:i/>
          <w:color w:val="0D0D0D" w:themeColor="text1" w:themeTint="F2"/>
          <w:sz w:val="22"/>
          <w:szCs w:val="22"/>
        </w:rPr>
        <w:t xml:space="preserve">Table # </w:t>
      </w:r>
      <w:r>
        <w:rPr>
          <w:rFonts w:ascii="Times New Roman" w:hAnsi="Times New Roman" w:cs="Times New Roman"/>
          <w:b/>
          <w:i/>
          <w:color w:val="0D0D0D" w:themeColor="text1" w:themeTint="F2"/>
          <w:sz w:val="22"/>
          <w:szCs w:val="22"/>
        </w:rPr>
        <w:t>6</w:t>
      </w:r>
      <w:r w:rsidRPr="00B33CCA">
        <w:rPr>
          <w:rFonts w:ascii="Times New Roman" w:hAnsi="Times New Roman" w:cs="Times New Roman"/>
          <w:b/>
          <w:i/>
          <w:color w:val="0D0D0D" w:themeColor="text1" w:themeTint="F2"/>
          <w:sz w:val="22"/>
          <w:szCs w:val="22"/>
        </w:rPr>
        <w:t xml:space="preserve">: </w:t>
      </w:r>
      <w:r>
        <w:rPr>
          <w:rFonts w:ascii="Times New Roman" w:hAnsi="Times New Roman" w:cs="Times New Roman"/>
          <w:b/>
          <w:i/>
          <w:color w:val="0D0D0D" w:themeColor="text1" w:themeTint="F2"/>
          <w:sz w:val="22"/>
          <w:szCs w:val="22"/>
        </w:rPr>
        <w:t>Portfolio Output</w:t>
      </w:r>
    </w:p>
    <w:p w14:paraId="3A837EEE"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EA2F45F" w14:textId="77777777" w:rsidR="001F7B63" w:rsidRDefault="00CA067B" w:rsidP="001F7B63">
      <w:pPr>
        <w:keepNext/>
        <w:spacing w:line="276" w:lineRule="auto"/>
        <w:ind w:left="720"/>
      </w:pPr>
      <w:r w:rsidRPr="00B33CCA">
        <w:rPr>
          <w:rFonts w:ascii="Times New Roman" w:hAnsi="Times New Roman" w:cs="Times New Roman"/>
          <w:noProof/>
          <w:color w:val="0D0D0D" w:themeColor="text1" w:themeTint="F2"/>
          <w:sz w:val="22"/>
          <w:szCs w:val="22"/>
        </w:rPr>
        <w:lastRenderedPageBreak/>
        <w:drawing>
          <wp:inline distT="114300" distB="114300" distL="114300" distR="114300" wp14:anchorId="6583EAA5" wp14:editId="10CDB03C">
            <wp:extent cx="5083332" cy="2863780"/>
            <wp:effectExtent l="0" t="0" r="3175" b="0"/>
            <wp:docPr id="14" name="image1.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png" descr="Chart, pie chart&#10;&#10;Description automatically generated"/>
                    <pic:cNvPicPr preferRelativeResize="0"/>
                  </pic:nvPicPr>
                  <pic:blipFill>
                    <a:blip r:embed="rId25"/>
                    <a:srcRect/>
                    <a:stretch>
                      <a:fillRect/>
                    </a:stretch>
                  </pic:blipFill>
                  <pic:spPr>
                    <a:xfrm>
                      <a:off x="0" y="0"/>
                      <a:ext cx="5105968" cy="2876533"/>
                    </a:xfrm>
                    <a:prstGeom prst="rect">
                      <a:avLst/>
                    </a:prstGeom>
                    <a:ln/>
                  </pic:spPr>
                </pic:pic>
              </a:graphicData>
            </a:graphic>
          </wp:inline>
        </w:drawing>
      </w:r>
    </w:p>
    <w:p w14:paraId="7438DBC7" w14:textId="6202564D" w:rsidR="00CA067B" w:rsidRPr="001F7B63" w:rsidRDefault="001F7B63" w:rsidP="001F7B63">
      <w:pPr>
        <w:pStyle w:val="Caption"/>
        <w:jc w:val="center"/>
        <w:rPr>
          <w:rFonts w:ascii="Times New Roman" w:hAnsi="Times New Roman" w:cs="Times New Roman"/>
          <w:i w:val="0"/>
          <w:iCs w:val="0"/>
          <w:color w:val="000000" w:themeColor="text1"/>
          <w:sz w:val="22"/>
          <w:szCs w:val="22"/>
        </w:rPr>
      </w:pPr>
      <w:bookmarkStart w:id="135" w:name="_Toc112841706"/>
      <w:r w:rsidRPr="001F7B63">
        <w:rPr>
          <w:rFonts w:ascii="Times New Roman" w:hAnsi="Times New Roman" w:cs="Times New Roman"/>
          <w:i w:val="0"/>
          <w:iCs w:val="0"/>
          <w:color w:val="000000" w:themeColor="text1"/>
          <w:sz w:val="22"/>
          <w:szCs w:val="22"/>
        </w:rPr>
        <w:t xml:space="preserve">Figure </w:t>
      </w:r>
      <w:r w:rsidRPr="001F7B63">
        <w:rPr>
          <w:rFonts w:ascii="Times New Roman" w:hAnsi="Times New Roman" w:cs="Times New Roman"/>
          <w:i w:val="0"/>
          <w:iCs w:val="0"/>
          <w:color w:val="000000" w:themeColor="text1"/>
          <w:sz w:val="22"/>
          <w:szCs w:val="22"/>
        </w:rPr>
        <w:fldChar w:fldCharType="begin"/>
      </w:r>
      <w:r w:rsidRPr="001F7B63">
        <w:rPr>
          <w:rFonts w:ascii="Times New Roman" w:hAnsi="Times New Roman" w:cs="Times New Roman"/>
          <w:i w:val="0"/>
          <w:iCs w:val="0"/>
          <w:color w:val="000000" w:themeColor="text1"/>
          <w:sz w:val="22"/>
          <w:szCs w:val="22"/>
        </w:rPr>
        <w:instrText xml:space="preserve"> SEQ Figure \* ARABIC </w:instrText>
      </w:r>
      <w:r w:rsidRPr="001F7B63">
        <w:rPr>
          <w:rFonts w:ascii="Times New Roman" w:hAnsi="Times New Roman" w:cs="Times New Roman"/>
          <w:i w:val="0"/>
          <w:iCs w:val="0"/>
          <w:color w:val="000000" w:themeColor="text1"/>
          <w:sz w:val="22"/>
          <w:szCs w:val="22"/>
        </w:rPr>
        <w:fldChar w:fldCharType="separate"/>
      </w:r>
      <w:r w:rsidRPr="001F7B63">
        <w:rPr>
          <w:rFonts w:ascii="Times New Roman" w:hAnsi="Times New Roman" w:cs="Times New Roman"/>
          <w:i w:val="0"/>
          <w:iCs w:val="0"/>
          <w:noProof/>
          <w:color w:val="000000" w:themeColor="text1"/>
          <w:sz w:val="22"/>
          <w:szCs w:val="22"/>
        </w:rPr>
        <w:t>8</w:t>
      </w:r>
      <w:r w:rsidRPr="001F7B63">
        <w:rPr>
          <w:rFonts w:ascii="Times New Roman" w:hAnsi="Times New Roman" w:cs="Times New Roman"/>
          <w:i w:val="0"/>
          <w:iCs w:val="0"/>
          <w:color w:val="000000" w:themeColor="text1"/>
          <w:sz w:val="22"/>
          <w:szCs w:val="22"/>
        </w:rPr>
        <w:fldChar w:fldCharType="end"/>
      </w:r>
      <w:r w:rsidRPr="001F7B63">
        <w:rPr>
          <w:rFonts w:ascii="Times New Roman" w:hAnsi="Times New Roman" w:cs="Times New Roman"/>
          <w:i w:val="0"/>
          <w:iCs w:val="0"/>
          <w:color w:val="000000" w:themeColor="text1"/>
          <w:sz w:val="22"/>
          <w:szCs w:val="22"/>
        </w:rPr>
        <w:t xml:space="preserve"> Pie Chart of Investment Ratio</w:t>
      </w:r>
      <w:bookmarkEnd w:id="135"/>
    </w:p>
    <w:p w14:paraId="44544E2A" w14:textId="77777777" w:rsidR="00CA067B" w:rsidRPr="00B33CCA" w:rsidRDefault="00CA067B" w:rsidP="00CA067B">
      <w:pPr>
        <w:spacing w:line="276" w:lineRule="auto"/>
        <w:ind w:left="720"/>
        <w:rPr>
          <w:rFonts w:ascii="Times New Roman" w:hAnsi="Times New Roman" w:cs="Times New Roman"/>
          <w:color w:val="0D0D0D" w:themeColor="text1" w:themeTint="F2"/>
          <w:sz w:val="22"/>
          <w:szCs w:val="22"/>
        </w:rPr>
      </w:pPr>
    </w:p>
    <w:p w14:paraId="7147783F"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This paper applied a neural network-based strategy for predicting stocks and constructing an optimum portfolio for investors. In combined LSTM with </w:t>
      </w:r>
      <w:proofErr w:type="spellStart"/>
      <w:r w:rsidRPr="00B33CCA">
        <w:rPr>
          <w:rFonts w:ascii="Times New Roman" w:hAnsi="Times New Roman" w:cs="Times New Roman"/>
          <w:color w:val="0D0D0D" w:themeColor="text1" w:themeTint="F2"/>
          <w:sz w:val="22"/>
          <w:szCs w:val="22"/>
        </w:rPr>
        <w:t>Markowiz's</w:t>
      </w:r>
      <w:proofErr w:type="spellEnd"/>
      <w:r w:rsidRPr="00B33CCA">
        <w:rPr>
          <w:rFonts w:ascii="Times New Roman" w:hAnsi="Times New Roman" w:cs="Times New Roman"/>
          <w:color w:val="0D0D0D" w:themeColor="text1" w:themeTint="F2"/>
          <w:sz w:val="22"/>
          <w:szCs w:val="22"/>
        </w:rPr>
        <w:t xml:space="preserve"> Algorithm to predict and construct a portfolio at 98% confidence level with a Sharp ratio of 1.66189794. Referring to Chapter # 1.3.2 Hypothesis, the </w:t>
      </w:r>
      <w:r w:rsidRPr="00B33CCA">
        <w:rPr>
          <w:rFonts w:ascii="Times New Roman" w:hAnsi="Times New Roman" w:cs="Times New Roman"/>
          <w:b/>
          <w:color w:val="0D0D0D" w:themeColor="text1" w:themeTint="F2"/>
          <w:sz w:val="22"/>
          <w:szCs w:val="22"/>
        </w:rPr>
        <w:t xml:space="preserve">Alternate Hypothesis </w:t>
      </w:r>
      <w:r w:rsidRPr="00B33CCA">
        <w:rPr>
          <w:rFonts w:ascii="Times New Roman" w:hAnsi="Times New Roman" w:cs="Times New Roman"/>
          <w:color w:val="0D0D0D" w:themeColor="text1" w:themeTint="F2"/>
          <w:sz w:val="22"/>
          <w:szCs w:val="22"/>
        </w:rPr>
        <w:t>is supported in this study.</w:t>
      </w:r>
    </w:p>
    <w:p w14:paraId="5DDD04AB"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308F0A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765"/>
        <w:gridCol w:w="3885"/>
      </w:tblGrid>
      <w:tr w:rsidR="00CA067B" w:rsidRPr="00B33CCA" w14:paraId="6E2CF423" w14:textId="77777777" w:rsidTr="00C05931">
        <w:tc>
          <w:tcPr>
            <w:tcW w:w="1365" w:type="dxa"/>
            <w:shd w:val="clear" w:color="auto" w:fill="auto"/>
            <w:tcMar>
              <w:top w:w="100" w:type="dxa"/>
              <w:left w:w="100" w:type="dxa"/>
              <w:bottom w:w="100" w:type="dxa"/>
              <w:right w:w="100" w:type="dxa"/>
            </w:tcMar>
          </w:tcPr>
          <w:p w14:paraId="09054363"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Ref #</w:t>
            </w:r>
          </w:p>
        </w:tc>
        <w:tc>
          <w:tcPr>
            <w:tcW w:w="3765" w:type="dxa"/>
            <w:shd w:val="clear" w:color="auto" w:fill="auto"/>
            <w:tcMar>
              <w:top w:w="100" w:type="dxa"/>
              <w:left w:w="100" w:type="dxa"/>
              <w:bottom w:w="100" w:type="dxa"/>
              <w:right w:w="100" w:type="dxa"/>
            </w:tcMar>
          </w:tcPr>
          <w:p w14:paraId="29F6E517"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Hypothesis </w:t>
            </w:r>
          </w:p>
        </w:tc>
        <w:tc>
          <w:tcPr>
            <w:tcW w:w="3885" w:type="dxa"/>
            <w:shd w:val="clear" w:color="auto" w:fill="auto"/>
            <w:tcMar>
              <w:top w:w="100" w:type="dxa"/>
              <w:left w:w="100" w:type="dxa"/>
              <w:bottom w:w="100" w:type="dxa"/>
              <w:right w:w="100" w:type="dxa"/>
            </w:tcMar>
          </w:tcPr>
          <w:p w14:paraId="7FBF6FB2"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b/>
                <w:color w:val="0D0D0D" w:themeColor="text1" w:themeTint="F2"/>
                <w:sz w:val="22"/>
                <w:szCs w:val="22"/>
              </w:rPr>
            </w:pPr>
            <w:r w:rsidRPr="00B33CCA">
              <w:rPr>
                <w:rFonts w:ascii="Times New Roman" w:hAnsi="Times New Roman" w:cs="Times New Roman"/>
                <w:b/>
                <w:color w:val="0D0D0D" w:themeColor="text1" w:themeTint="F2"/>
                <w:sz w:val="22"/>
                <w:szCs w:val="22"/>
              </w:rPr>
              <w:t xml:space="preserve">Result </w:t>
            </w:r>
          </w:p>
        </w:tc>
      </w:tr>
      <w:tr w:rsidR="00CA067B" w:rsidRPr="00B33CCA" w14:paraId="0EA8BDE4" w14:textId="77777777" w:rsidTr="00C05931">
        <w:tc>
          <w:tcPr>
            <w:tcW w:w="1365" w:type="dxa"/>
            <w:shd w:val="clear" w:color="auto" w:fill="auto"/>
            <w:tcMar>
              <w:top w:w="100" w:type="dxa"/>
              <w:left w:w="100" w:type="dxa"/>
              <w:bottom w:w="100" w:type="dxa"/>
              <w:right w:w="100" w:type="dxa"/>
            </w:tcMar>
          </w:tcPr>
          <w:p w14:paraId="4D9EDDAC"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vertAlign w:val="subscript"/>
              </w:rPr>
            </w:pPr>
            <w:r w:rsidRPr="00B33CCA">
              <w:rPr>
                <w:rFonts w:ascii="Times New Roman" w:hAnsi="Times New Roman" w:cs="Times New Roman"/>
                <w:color w:val="0D0D0D" w:themeColor="text1" w:themeTint="F2"/>
                <w:sz w:val="22"/>
                <w:szCs w:val="22"/>
              </w:rPr>
              <w:t>H</w:t>
            </w:r>
            <w:r w:rsidRPr="00B33CCA">
              <w:rPr>
                <w:rFonts w:ascii="Times New Roman" w:hAnsi="Times New Roman" w:cs="Times New Roman"/>
                <w:color w:val="0D0D0D" w:themeColor="text1" w:themeTint="F2"/>
                <w:sz w:val="22"/>
                <w:szCs w:val="22"/>
                <w:vertAlign w:val="subscript"/>
              </w:rPr>
              <w:t>0</w:t>
            </w:r>
          </w:p>
        </w:tc>
        <w:tc>
          <w:tcPr>
            <w:tcW w:w="3765" w:type="dxa"/>
            <w:shd w:val="clear" w:color="auto" w:fill="auto"/>
            <w:tcMar>
              <w:top w:w="100" w:type="dxa"/>
              <w:left w:w="100" w:type="dxa"/>
              <w:bottom w:w="100" w:type="dxa"/>
              <w:right w:w="100" w:type="dxa"/>
            </w:tcMar>
          </w:tcPr>
          <w:p w14:paraId="62AAEC2B"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Null </w:t>
            </w:r>
            <w:proofErr w:type="spellStart"/>
            <w:r w:rsidRPr="00B33CCA">
              <w:rPr>
                <w:rFonts w:ascii="Times New Roman" w:hAnsi="Times New Roman" w:cs="Times New Roman"/>
                <w:color w:val="0D0D0D" w:themeColor="text1" w:themeTint="F2"/>
                <w:sz w:val="22"/>
                <w:szCs w:val="22"/>
              </w:rPr>
              <w:t>Hypotheis</w:t>
            </w:r>
            <w:proofErr w:type="spellEnd"/>
          </w:p>
        </w:tc>
        <w:tc>
          <w:tcPr>
            <w:tcW w:w="3885" w:type="dxa"/>
            <w:shd w:val="clear" w:color="auto" w:fill="auto"/>
            <w:tcMar>
              <w:top w:w="100" w:type="dxa"/>
              <w:left w:w="100" w:type="dxa"/>
              <w:bottom w:w="100" w:type="dxa"/>
              <w:right w:w="100" w:type="dxa"/>
            </w:tcMar>
          </w:tcPr>
          <w:p w14:paraId="523321E9"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Refused </w:t>
            </w:r>
          </w:p>
        </w:tc>
      </w:tr>
      <w:tr w:rsidR="00CA067B" w:rsidRPr="00B33CCA" w14:paraId="4D4DA717" w14:textId="77777777" w:rsidTr="00C05931">
        <w:tc>
          <w:tcPr>
            <w:tcW w:w="1365" w:type="dxa"/>
            <w:shd w:val="clear" w:color="auto" w:fill="auto"/>
            <w:tcMar>
              <w:top w:w="100" w:type="dxa"/>
              <w:left w:w="100" w:type="dxa"/>
              <w:bottom w:w="100" w:type="dxa"/>
              <w:right w:w="100" w:type="dxa"/>
            </w:tcMar>
          </w:tcPr>
          <w:p w14:paraId="7A8989EC" w14:textId="77777777" w:rsidR="00CA067B" w:rsidRPr="00B33CCA" w:rsidRDefault="00CA067B" w:rsidP="00C05931">
            <w:pPr>
              <w:widowControl w:val="0"/>
              <w:pBdr>
                <w:top w:val="nil"/>
                <w:left w:val="nil"/>
                <w:bottom w:val="nil"/>
                <w:right w:val="nil"/>
                <w:between w:val="nil"/>
              </w:pBdr>
              <w:spacing w:line="276" w:lineRule="auto"/>
              <w:jc w:val="center"/>
              <w:rPr>
                <w:rFonts w:ascii="Times New Roman" w:hAnsi="Times New Roman" w:cs="Times New Roman"/>
                <w:color w:val="0D0D0D" w:themeColor="text1" w:themeTint="F2"/>
                <w:sz w:val="22"/>
                <w:szCs w:val="22"/>
                <w:vertAlign w:val="subscript"/>
              </w:rPr>
            </w:pPr>
            <w:r w:rsidRPr="00B33CCA">
              <w:rPr>
                <w:rFonts w:ascii="Times New Roman" w:hAnsi="Times New Roman" w:cs="Times New Roman"/>
                <w:color w:val="0D0D0D" w:themeColor="text1" w:themeTint="F2"/>
                <w:sz w:val="22"/>
                <w:szCs w:val="22"/>
              </w:rPr>
              <w:t>H</w:t>
            </w:r>
            <w:r w:rsidRPr="00B33CCA">
              <w:rPr>
                <w:rFonts w:ascii="Times New Roman" w:hAnsi="Times New Roman" w:cs="Times New Roman"/>
                <w:color w:val="0D0D0D" w:themeColor="text1" w:themeTint="F2"/>
                <w:sz w:val="22"/>
                <w:szCs w:val="22"/>
                <w:vertAlign w:val="subscript"/>
              </w:rPr>
              <w:t>1</w:t>
            </w:r>
          </w:p>
        </w:tc>
        <w:tc>
          <w:tcPr>
            <w:tcW w:w="3765" w:type="dxa"/>
            <w:shd w:val="clear" w:color="auto" w:fill="auto"/>
            <w:tcMar>
              <w:top w:w="100" w:type="dxa"/>
              <w:left w:w="100" w:type="dxa"/>
              <w:bottom w:w="100" w:type="dxa"/>
              <w:right w:w="100" w:type="dxa"/>
            </w:tcMar>
          </w:tcPr>
          <w:p w14:paraId="097D287C"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Alternate Hypothesis </w:t>
            </w:r>
          </w:p>
        </w:tc>
        <w:tc>
          <w:tcPr>
            <w:tcW w:w="3885" w:type="dxa"/>
            <w:shd w:val="clear" w:color="auto" w:fill="auto"/>
            <w:tcMar>
              <w:top w:w="100" w:type="dxa"/>
              <w:left w:w="100" w:type="dxa"/>
              <w:bottom w:w="100" w:type="dxa"/>
              <w:right w:w="100" w:type="dxa"/>
            </w:tcMar>
          </w:tcPr>
          <w:p w14:paraId="2186D95E" w14:textId="77777777" w:rsidR="00CA067B" w:rsidRPr="00B33CCA" w:rsidRDefault="00CA067B" w:rsidP="00C05931">
            <w:pPr>
              <w:widowControl w:val="0"/>
              <w:pBdr>
                <w:top w:val="nil"/>
                <w:left w:val="nil"/>
                <w:bottom w:val="nil"/>
                <w:right w:val="nil"/>
                <w:between w:val="nil"/>
              </w:pBdr>
              <w:spacing w:line="276" w:lineRule="auto"/>
              <w:jc w:val="left"/>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Supported</w:t>
            </w:r>
          </w:p>
        </w:tc>
      </w:tr>
    </w:tbl>
    <w:p w14:paraId="3710032F"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F2DBBA4"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08844019" w14:textId="77777777" w:rsidR="00CA067B" w:rsidRPr="002E11B5" w:rsidRDefault="00CA067B" w:rsidP="00CA067B">
      <w:pPr>
        <w:pStyle w:val="Heading2"/>
        <w:spacing w:line="276" w:lineRule="auto"/>
        <w:rPr>
          <w:rFonts w:ascii="Times New Roman" w:hAnsi="Times New Roman" w:cs="Times New Roman"/>
          <w:b/>
          <w:bCs/>
          <w:color w:val="0D0D0D" w:themeColor="text1" w:themeTint="F2"/>
          <w:sz w:val="24"/>
          <w:szCs w:val="24"/>
        </w:rPr>
      </w:pPr>
      <w:bookmarkStart w:id="136" w:name="_Toc112784519"/>
      <w:bookmarkStart w:id="137" w:name="_Toc112793906"/>
      <w:bookmarkStart w:id="138" w:name="_Toc112831835"/>
      <w:r w:rsidRPr="002E11B5">
        <w:rPr>
          <w:rFonts w:ascii="Times New Roman" w:hAnsi="Times New Roman" w:cs="Times New Roman"/>
          <w:b/>
          <w:bCs/>
          <w:color w:val="0D0D0D" w:themeColor="text1" w:themeTint="F2"/>
          <w:sz w:val="24"/>
          <w:szCs w:val="24"/>
        </w:rPr>
        <w:t>6.2 Study Limitations and Recommendations</w:t>
      </w:r>
      <w:bookmarkEnd w:id="136"/>
      <w:bookmarkEnd w:id="137"/>
      <w:bookmarkEnd w:id="138"/>
    </w:p>
    <w:p w14:paraId="549BB76D"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4D8C136"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There were some inherent limitations to this study. First, the study was conducted using historical secondary data rather than current primary data. The primary focus was on Canadian Market. Given the complexity of stock price prediction, there are no limits to the potential future projects. </w:t>
      </w:r>
    </w:p>
    <w:p w14:paraId="3A79350C"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56F4CDB9"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First, it would be worthwhile to conduct a further in-depth study on the extent to which informative features enhance LSTM performance and noisy data reduce </w:t>
      </w:r>
      <w:proofErr w:type="spellStart"/>
      <w:r w:rsidRPr="00B33CCA">
        <w:rPr>
          <w:rFonts w:ascii="Times New Roman" w:hAnsi="Times New Roman" w:cs="Times New Roman"/>
          <w:color w:val="0D0D0D" w:themeColor="text1" w:themeTint="F2"/>
          <w:sz w:val="22"/>
          <w:szCs w:val="22"/>
        </w:rPr>
        <w:t>generalisation</w:t>
      </w:r>
      <w:proofErr w:type="spellEnd"/>
      <w:r w:rsidRPr="00B33CCA">
        <w:rPr>
          <w:rFonts w:ascii="Times New Roman" w:hAnsi="Times New Roman" w:cs="Times New Roman"/>
          <w:color w:val="0D0D0D" w:themeColor="text1" w:themeTint="F2"/>
          <w:sz w:val="22"/>
          <w:szCs w:val="22"/>
        </w:rPr>
        <w:t xml:space="preserve"> error. Additionally, it may be integrated with research on clustering algorithms and their capacity to classify stocks in a way that offers valuable data on one another's stock values.</w:t>
      </w:r>
    </w:p>
    <w:p w14:paraId="08850D2C"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7357181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r w:rsidRPr="00B33CCA">
        <w:rPr>
          <w:rFonts w:ascii="Times New Roman" w:hAnsi="Times New Roman" w:cs="Times New Roman"/>
          <w:color w:val="0D0D0D" w:themeColor="text1" w:themeTint="F2"/>
          <w:sz w:val="22"/>
          <w:szCs w:val="22"/>
        </w:rPr>
        <w:t xml:space="preserve">Investigating the link between </w:t>
      </w:r>
      <w:proofErr w:type="spellStart"/>
      <w:r w:rsidRPr="00B33CCA">
        <w:rPr>
          <w:rFonts w:ascii="Times New Roman" w:hAnsi="Times New Roman" w:cs="Times New Roman"/>
          <w:color w:val="0D0D0D" w:themeColor="text1" w:themeTint="F2"/>
          <w:sz w:val="22"/>
          <w:szCs w:val="22"/>
        </w:rPr>
        <w:t>categorisation</w:t>
      </w:r>
      <w:proofErr w:type="spellEnd"/>
      <w:r w:rsidRPr="00B33CCA">
        <w:rPr>
          <w:rFonts w:ascii="Times New Roman" w:hAnsi="Times New Roman" w:cs="Times New Roman"/>
          <w:color w:val="0D0D0D" w:themeColor="text1" w:themeTint="F2"/>
          <w:sz w:val="22"/>
          <w:szCs w:val="22"/>
        </w:rPr>
        <w:t xml:space="preserve"> performance and actual profitability is another helpful strategy. To determine if there is a relationship between </w:t>
      </w:r>
      <w:proofErr w:type="spellStart"/>
      <w:r w:rsidRPr="00B33CCA">
        <w:rPr>
          <w:rFonts w:ascii="Times New Roman" w:hAnsi="Times New Roman" w:cs="Times New Roman"/>
          <w:color w:val="0D0D0D" w:themeColor="text1" w:themeTint="F2"/>
          <w:sz w:val="22"/>
          <w:szCs w:val="22"/>
        </w:rPr>
        <w:t>categorisation</w:t>
      </w:r>
      <w:proofErr w:type="spellEnd"/>
      <w:r w:rsidRPr="00B33CCA">
        <w:rPr>
          <w:rFonts w:ascii="Times New Roman" w:hAnsi="Times New Roman" w:cs="Times New Roman"/>
          <w:color w:val="0D0D0D" w:themeColor="text1" w:themeTint="F2"/>
          <w:sz w:val="22"/>
          <w:szCs w:val="22"/>
        </w:rPr>
        <w:t xml:space="preserve"> metrics and profitability, combine numerous models with varying degrees of accuracy, precision, and recall.</w:t>
      </w:r>
    </w:p>
    <w:p w14:paraId="6F4412A7" w14:textId="77777777" w:rsidR="00CA067B" w:rsidRPr="00B33CCA" w:rsidRDefault="00CA067B" w:rsidP="00CA067B">
      <w:pPr>
        <w:spacing w:line="276" w:lineRule="auto"/>
        <w:rPr>
          <w:rFonts w:ascii="Times New Roman" w:hAnsi="Times New Roman" w:cs="Times New Roman"/>
          <w:color w:val="0D0D0D" w:themeColor="text1" w:themeTint="F2"/>
          <w:sz w:val="22"/>
          <w:szCs w:val="22"/>
        </w:rPr>
      </w:pPr>
    </w:p>
    <w:p w14:paraId="218C8AE1" w14:textId="77777777" w:rsidR="00CA067B" w:rsidRPr="002E11B5" w:rsidRDefault="00CA067B" w:rsidP="00CA067B">
      <w:pPr>
        <w:pStyle w:val="Heading2"/>
        <w:rPr>
          <w:rFonts w:ascii="Times New Roman" w:eastAsia="Times New Roman" w:hAnsi="Times New Roman" w:cs="Times New Roman"/>
          <w:b/>
          <w:bCs/>
          <w:color w:val="0D0D0D" w:themeColor="text1" w:themeTint="F2"/>
          <w:sz w:val="22"/>
          <w:szCs w:val="22"/>
          <w:lang w:val="en-US"/>
        </w:rPr>
      </w:pPr>
      <w:bookmarkStart w:id="139" w:name="_Toc112793907"/>
      <w:bookmarkStart w:id="140" w:name="_Toc112831836"/>
      <w:r w:rsidRPr="002E11B5">
        <w:rPr>
          <w:rFonts w:ascii="Times New Roman" w:eastAsia="Times New Roman" w:hAnsi="Times New Roman" w:cs="Times New Roman"/>
          <w:b/>
          <w:bCs/>
          <w:color w:val="0D0D0D" w:themeColor="text1" w:themeTint="F2"/>
          <w:sz w:val="24"/>
          <w:szCs w:val="24"/>
          <w:lang w:val="en-US"/>
        </w:rPr>
        <w:lastRenderedPageBreak/>
        <w:t>6.3 Conclusion</w:t>
      </w:r>
      <w:bookmarkEnd w:id="139"/>
      <w:bookmarkEnd w:id="140"/>
      <w:r w:rsidRPr="002E11B5">
        <w:rPr>
          <w:rFonts w:ascii="Times New Roman" w:eastAsia="Times New Roman" w:hAnsi="Times New Roman" w:cs="Times New Roman"/>
          <w:b/>
          <w:bCs/>
          <w:color w:val="0D0D0D" w:themeColor="text1" w:themeTint="F2"/>
          <w:sz w:val="24"/>
          <w:szCs w:val="24"/>
          <w:lang w:val="en-US"/>
        </w:rPr>
        <w:t> </w:t>
      </w:r>
    </w:p>
    <w:p w14:paraId="27B8971B" w14:textId="77777777" w:rsidR="00CA067B" w:rsidRPr="00B33CCA" w:rsidRDefault="00CA067B" w:rsidP="00CA067B">
      <w:pPr>
        <w:spacing w:line="240" w:lineRule="auto"/>
        <w:jc w:val="left"/>
        <w:rPr>
          <w:rFonts w:ascii="Times New Roman" w:eastAsia="Times New Roman" w:hAnsi="Times New Roman" w:cs="Times New Roman"/>
          <w:color w:val="0D0D0D" w:themeColor="text1" w:themeTint="F2"/>
          <w:sz w:val="24"/>
          <w:szCs w:val="24"/>
          <w:highlight w:val="yellow"/>
          <w:lang w:val="en-US"/>
        </w:rPr>
      </w:pPr>
    </w:p>
    <w:p w14:paraId="6F89B794" w14:textId="77777777" w:rsidR="00CA067B" w:rsidRPr="008F104B" w:rsidRDefault="00CA067B" w:rsidP="003F2E8B">
      <w:pPr>
        <w:spacing w:line="276" w:lineRule="auto"/>
        <w:rPr>
          <w:rFonts w:ascii="Times New Roman" w:eastAsia="Times New Roman" w:hAnsi="Times New Roman" w:cs="Times New Roman"/>
          <w:color w:val="0D0D0D" w:themeColor="text1" w:themeTint="F2"/>
          <w:sz w:val="24"/>
          <w:szCs w:val="24"/>
          <w:lang w:val="en-US"/>
        </w:rPr>
      </w:pPr>
      <w:r w:rsidRPr="008F104B">
        <w:rPr>
          <w:rFonts w:ascii="Times New Roman" w:eastAsia="Times New Roman" w:hAnsi="Times New Roman" w:cs="Times New Roman"/>
          <w:color w:val="0D0D0D" w:themeColor="text1" w:themeTint="F2"/>
          <w:sz w:val="22"/>
          <w:szCs w:val="22"/>
          <w:lang w:val="en-US"/>
        </w:rPr>
        <w:t>The major objective of this portfolio construction was to offer a risk-averse client a better investment opportunity. Initially, seven unique and well-known industries were chosen to construct this portfolio. Then, with the primary goal of generating a return on this investment, this study allocated funds from various areas and then applied LSTM model to each stock to identify the price trend of each stock.</w:t>
      </w:r>
      <w:r>
        <w:rPr>
          <w:rFonts w:ascii="Times New Roman" w:eastAsia="Times New Roman" w:hAnsi="Times New Roman" w:cs="Times New Roman"/>
          <w:color w:val="0D0D0D" w:themeColor="text1" w:themeTint="F2"/>
          <w:sz w:val="22"/>
          <w:szCs w:val="22"/>
          <w:lang w:val="en-US"/>
        </w:rPr>
        <w:t xml:space="preserve"> This study also calculated the RMSE value and presented the accuracy rates of test and train scores to show the correctness of the predictions.</w:t>
      </w:r>
      <w:r w:rsidRPr="008F104B">
        <w:rPr>
          <w:rFonts w:ascii="Times New Roman" w:eastAsia="Times New Roman" w:hAnsi="Times New Roman" w:cs="Times New Roman"/>
          <w:color w:val="0D0D0D" w:themeColor="text1" w:themeTint="F2"/>
          <w:sz w:val="22"/>
          <w:szCs w:val="22"/>
          <w:lang w:val="en-US"/>
        </w:rPr>
        <w:t xml:space="preserve"> Thus, the study started ensuring the effectiveness of the portfolio.  </w:t>
      </w:r>
    </w:p>
    <w:p w14:paraId="1154A1A1" w14:textId="77777777" w:rsidR="00CA067B" w:rsidRPr="008F104B" w:rsidRDefault="00CA067B" w:rsidP="003F2E8B">
      <w:pPr>
        <w:spacing w:line="276" w:lineRule="auto"/>
        <w:jc w:val="left"/>
        <w:rPr>
          <w:rFonts w:ascii="Times New Roman" w:eastAsia="Times New Roman" w:hAnsi="Times New Roman" w:cs="Times New Roman"/>
          <w:color w:val="0D0D0D" w:themeColor="text1" w:themeTint="F2"/>
          <w:sz w:val="24"/>
          <w:szCs w:val="24"/>
          <w:lang w:val="en-US"/>
        </w:rPr>
      </w:pPr>
    </w:p>
    <w:p w14:paraId="76C95083" w14:textId="329CEF12" w:rsidR="00CA067B" w:rsidRPr="008F104B" w:rsidRDefault="00CA067B" w:rsidP="003F2E8B">
      <w:pPr>
        <w:spacing w:line="276" w:lineRule="auto"/>
        <w:rPr>
          <w:rFonts w:ascii="Times New Roman" w:eastAsia="Times New Roman" w:hAnsi="Times New Roman" w:cs="Times New Roman"/>
          <w:color w:val="0D0D0D" w:themeColor="text1" w:themeTint="F2"/>
          <w:sz w:val="24"/>
          <w:szCs w:val="24"/>
          <w:lang w:val="en-US"/>
        </w:rPr>
      </w:pPr>
      <w:r w:rsidRPr="008F104B">
        <w:rPr>
          <w:rFonts w:ascii="Times New Roman" w:eastAsia="Times New Roman" w:hAnsi="Times New Roman" w:cs="Times New Roman"/>
          <w:color w:val="0D0D0D" w:themeColor="text1" w:themeTint="F2"/>
          <w:sz w:val="22"/>
          <w:szCs w:val="22"/>
          <w:lang w:val="en-US"/>
        </w:rPr>
        <w:t xml:space="preserve">Then, </w:t>
      </w:r>
      <w:proofErr w:type="spellStart"/>
      <w:r w:rsidRPr="008F104B">
        <w:rPr>
          <w:rFonts w:ascii="Times New Roman" w:eastAsia="Times New Roman" w:hAnsi="Times New Roman" w:cs="Times New Roman"/>
          <w:color w:val="0D0D0D" w:themeColor="text1" w:themeTint="F2"/>
          <w:sz w:val="22"/>
          <w:szCs w:val="22"/>
          <w:lang w:val="en-US"/>
        </w:rPr>
        <w:t>utilising</w:t>
      </w:r>
      <w:proofErr w:type="spellEnd"/>
      <w:r w:rsidRPr="008F104B">
        <w:rPr>
          <w:rFonts w:ascii="Times New Roman" w:eastAsia="Times New Roman" w:hAnsi="Times New Roman" w:cs="Times New Roman"/>
          <w:color w:val="0D0D0D" w:themeColor="text1" w:themeTint="F2"/>
          <w:sz w:val="22"/>
          <w:szCs w:val="22"/>
          <w:lang w:val="en-US"/>
        </w:rPr>
        <w:t xml:space="preserve"> Markowitz's Model, this study began constructing the portfolio with </w:t>
      </w:r>
      <w:r w:rsidR="00FE5BE3">
        <w:rPr>
          <w:rFonts w:ascii="Times New Roman" w:eastAsia="Times New Roman" w:hAnsi="Times New Roman" w:cs="Times New Roman"/>
          <w:color w:val="0D0D0D" w:themeColor="text1" w:themeTint="F2"/>
          <w:sz w:val="22"/>
          <w:szCs w:val="22"/>
          <w:lang w:val="en-US"/>
        </w:rPr>
        <w:t>19</w:t>
      </w:r>
      <w:r w:rsidRPr="008F104B">
        <w:rPr>
          <w:rFonts w:ascii="Times New Roman" w:eastAsia="Times New Roman" w:hAnsi="Times New Roman" w:cs="Times New Roman"/>
          <w:color w:val="0D0D0D" w:themeColor="text1" w:themeTint="F2"/>
          <w:sz w:val="22"/>
          <w:szCs w:val="22"/>
          <w:lang w:val="en-US"/>
        </w:rPr>
        <w:t xml:space="preserve"> stocks</w:t>
      </w:r>
      <w:r w:rsidR="00FE5BE3">
        <w:rPr>
          <w:rFonts w:ascii="Times New Roman" w:eastAsia="Times New Roman" w:hAnsi="Times New Roman" w:cs="Times New Roman"/>
          <w:color w:val="0D0D0D" w:themeColor="text1" w:themeTint="F2"/>
          <w:sz w:val="22"/>
          <w:szCs w:val="22"/>
          <w:lang w:val="en-US"/>
        </w:rPr>
        <w:t xml:space="preserve"> out of 30</w:t>
      </w:r>
      <w:r w:rsidRPr="008F104B">
        <w:rPr>
          <w:rFonts w:ascii="Times New Roman" w:eastAsia="Times New Roman" w:hAnsi="Times New Roman" w:cs="Times New Roman"/>
          <w:color w:val="0D0D0D" w:themeColor="text1" w:themeTint="F2"/>
          <w:sz w:val="22"/>
          <w:szCs w:val="22"/>
          <w:lang w:val="en-US"/>
        </w:rPr>
        <w:t xml:space="preserve">. </w:t>
      </w:r>
      <w:r>
        <w:rPr>
          <w:rFonts w:ascii="Times New Roman" w:eastAsia="Times New Roman" w:hAnsi="Times New Roman" w:cs="Times New Roman"/>
          <w:color w:val="0D0D0D" w:themeColor="text1" w:themeTint="F2"/>
          <w:sz w:val="22"/>
          <w:szCs w:val="22"/>
          <w:lang w:val="en-US"/>
        </w:rPr>
        <w:t>T</w:t>
      </w:r>
      <w:r w:rsidRPr="008F104B">
        <w:rPr>
          <w:rFonts w:ascii="Times New Roman" w:eastAsia="Times New Roman" w:hAnsi="Times New Roman" w:cs="Times New Roman"/>
          <w:color w:val="0D0D0D" w:themeColor="text1" w:themeTint="F2"/>
          <w:sz w:val="22"/>
          <w:szCs w:val="22"/>
          <w:lang w:val="en-US"/>
        </w:rPr>
        <w:t xml:space="preserve">his study estimated the return of stocks and, subsequently, the portfolio return of </w:t>
      </w:r>
      <w:r w:rsidR="00FE5BE3">
        <w:rPr>
          <w:rFonts w:ascii="Times New Roman" w:eastAsia="Times New Roman" w:hAnsi="Times New Roman" w:cs="Times New Roman"/>
          <w:color w:val="0D0D0D" w:themeColor="text1" w:themeTint="F2"/>
          <w:sz w:val="22"/>
          <w:szCs w:val="22"/>
          <w:lang w:val="en-US"/>
        </w:rPr>
        <w:t>those</w:t>
      </w:r>
      <w:r w:rsidRPr="008F104B">
        <w:rPr>
          <w:rFonts w:ascii="Times New Roman" w:eastAsia="Times New Roman" w:hAnsi="Times New Roman" w:cs="Times New Roman"/>
          <w:color w:val="0D0D0D" w:themeColor="text1" w:themeTint="F2"/>
          <w:sz w:val="22"/>
          <w:szCs w:val="22"/>
          <w:lang w:val="en-US"/>
        </w:rPr>
        <w:t xml:space="preserve"> stocks. The portfolio's variance and standard deviation were then calculated. With the aid of the risk and return diagram, the researcher determined that if a person accepts 3.2% of the risk, they may anticipate an approximate 11% return.</w:t>
      </w:r>
      <w:r w:rsidRPr="008F104B">
        <w:rPr>
          <w:rFonts w:ascii="Times New Roman" w:eastAsia="Times New Roman" w:hAnsi="Times New Roman" w:cs="Times New Roman"/>
          <w:color w:val="0D0D0D" w:themeColor="text1" w:themeTint="F2"/>
          <w:sz w:val="24"/>
          <w:szCs w:val="24"/>
          <w:lang w:val="en-US"/>
        </w:rPr>
        <w:t xml:space="preserve"> </w:t>
      </w:r>
      <w:r w:rsidRPr="008F104B">
        <w:rPr>
          <w:rFonts w:ascii="Times New Roman" w:eastAsia="Times New Roman" w:hAnsi="Times New Roman" w:cs="Times New Roman"/>
          <w:color w:val="0D0D0D" w:themeColor="text1" w:themeTint="F2"/>
          <w:sz w:val="22"/>
          <w:szCs w:val="22"/>
          <w:lang w:val="en-US"/>
        </w:rPr>
        <w:t>Then</w:t>
      </w:r>
      <w:r>
        <w:rPr>
          <w:rFonts w:ascii="Times New Roman" w:eastAsia="Times New Roman" w:hAnsi="Times New Roman" w:cs="Times New Roman"/>
          <w:color w:val="0D0D0D" w:themeColor="text1" w:themeTint="F2"/>
          <w:sz w:val="22"/>
          <w:szCs w:val="22"/>
          <w:lang w:val="en-US"/>
        </w:rPr>
        <w:t xml:space="preserve">, </w:t>
      </w:r>
      <w:r w:rsidRPr="008F104B">
        <w:rPr>
          <w:rFonts w:ascii="Times New Roman" w:eastAsia="Times New Roman" w:hAnsi="Times New Roman" w:cs="Times New Roman"/>
          <w:color w:val="0D0D0D" w:themeColor="text1" w:themeTint="F2"/>
          <w:sz w:val="22"/>
          <w:szCs w:val="22"/>
          <w:lang w:val="en-US"/>
        </w:rPr>
        <w:t xml:space="preserve">this study computed the correlation between the stocks to decide </w:t>
      </w:r>
      <w:proofErr w:type="gramStart"/>
      <w:r w:rsidRPr="008F104B">
        <w:rPr>
          <w:rFonts w:ascii="Times New Roman" w:eastAsia="Times New Roman" w:hAnsi="Times New Roman" w:cs="Times New Roman"/>
          <w:color w:val="0D0D0D" w:themeColor="text1" w:themeTint="F2"/>
          <w:sz w:val="22"/>
          <w:szCs w:val="22"/>
          <w:lang w:val="en-US"/>
        </w:rPr>
        <w:t>whether or not</w:t>
      </w:r>
      <w:proofErr w:type="gramEnd"/>
      <w:r w:rsidRPr="008F104B">
        <w:rPr>
          <w:rFonts w:ascii="Times New Roman" w:eastAsia="Times New Roman" w:hAnsi="Times New Roman" w:cs="Times New Roman"/>
          <w:color w:val="0D0D0D" w:themeColor="text1" w:themeTint="F2"/>
          <w:sz w:val="22"/>
          <w:szCs w:val="22"/>
          <w:lang w:val="en-US"/>
        </w:rPr>
        <w:t xml:space="preserve"> they are </w:t>
      </w:r>
      <w:proofErr w:type="spellStart"/>
      <w:r w:rsidRPr="008F104B">
        <w:rPr>
          <w:rFonts w:ascii="Times New Roman" w:eastAsia="Times New Roman" w:hAnsi="Times New Roman" w:cs="Times New Roman"/>
          <w:color w:val="0D0D0D" w:themeColor="text1" w:themeTint="F2"/>
          <w:sz w:val="22"/>
          <w:szCs w:val="22"/>
          <w:lang w:val="en-US"/>
        </w:rPr>
        <w:t>favourably</w:t>
      </w:r>
      <w:proofErr w:type="spellEnd"/>
      <w:r w:rsidRPr="008F104B">
        <w:rPr>
          <w:rFonts w:ascii="Times New Roman" w:eastAsia="Times New Roman" w:hAnsi="Times New Roman" w:cs="Times New Roman"/>
          <w:color w:val="0D0D0D" w:themeColor="text1" w:themeTint="F2"/>
          <w:sz w:val="22"/>
          <w:szCs w:val="22"/>
          <w:lang w:val="en-US"/>
        </w:rPr>
        <w:t xml:space="preserve"> or negatively associated, as investing in companies with a negative correlation will reduce losses in the event of a price decline. (By </w:t>
      </w:r>
      <w:proofErr w:type="spellStart"/>
      <w:r w:rsidRPr="008F104B">
        <w:rPr>
          <w:rFonts w:ascii="Times New Roman" w:eastAsia="Times New Roman" w:hAnsi="Times New Roman" w:cs="Times New Roman"/>
          <w:color w:val="0D0D0D" w:themeColor="text1" w:themeTint="F2"/>
          <w:sz w:val="22"/>
          <w:szCs w:val="22"/>
          <w:lang w:val="en-US"/>
        </w:rPr>
        <w:t>Tze</w:t>
      </w:r>
      <w:proofErr w:type="spellEnd"/>
      <w:r w:rsidRPr="008F104B">
        <w:rPr>
          <w:rFonts w:ascii="Times New Roman" w:eastAsia="Times New Roman" w:hAnsi="Times New Roman" w:cs="Times New Roman"/>
          <w:color w:val="0D0D0D" w:themeColor="text1" w:themeTint="F2"/>
          <w:sz w:val="22"/>
          <w:szCs w:val="22"/>
          <w:lang w:val="en-US"/>
        </w:rPr>
        <w:t xml:space="preserve"> Leung Lai, 2011) Finally, this study created a portfolio by weighting the </w:t>
      </w:r>
      <w:r w:rsidR="00FE5BE3">
        <w:rPr>
          <w:rFonts w:ascii="Times New Roman" w:eastAsia="Times New Roman" w:hAnsi="Times New Roman" w:cs="Times New Roman"/>
          <w:color w:val="0D0D0D" w:themeColor="text1" w:themeTint="F2"/>
          <w:sz w:val="22"/>
          <w:szCs w:val="22"/>
          <w:lang w:val="en-US"/>
        </w:rPr>
        <w:t>19</w:t>
      </w:r>
      <w:r w:rsidRPr="008F104B">
        <w:rPr>
          <w:rFonts w:ascii="Times New Roman" w:eastAsia="Times New Roman" w:hAnsi="Times New Roman" w:cs="Times New Roman"/>
          <w:color w:val="0D0D0D" w:themeColor="text1" w:themeTint="F2"/>
          <w:sz w:val="22"/>
          <w:szCs w:val="22"/>
          <w:lang w:val="en-US"/>
        </w:rPr>
        <w:t xml:space="preserve"> stocks equally and calculating risk and return by multiplying them by the weight. </w:t>
      </w:r>
      <w:r w:rsidRPr="008F104B">
        <w:rPr>
          <w:rFonts w:ascii="Times New Roman" w:eastAsia="Times New Roman" w:hAnsi="Times New Roman" w:cs="Times New Roman"/>
          <w:color w:val="0D0D0D" w:themeColor="text1" w:themeTint="F2"/>
          <w:sz w:val="24"/>
          <w:szCs w:val="24"/>
          <w:lang w:val="en-US"/>
        </w:rPr>
        <w:t> </w:t>
      </w:r>
      <w:r w:rsidRPr="008F104B">
        <w:rPr>
          <w:rFonts w:ascii="Times New Roman" w:eastAsia="Times New Roman" w:hAnsi="Times New Roman" w:cs="Times New Roman"/>
          <w:color w:val="0D0D0D" w:themeColor="text1" w:themeTint="F2"/>
          <w:sz w:val="22"/>
          <w:szCs w:val="22"/>
          <w:lang w:val="en-US"/>
        </w:rPr>
        <w:t>While doing the portfolio construction procedure, this study executed a series of loops to generate slots for the risk, return, and weights. This loop was executed 100,000 times, with each iteration considering different asset weights and calculating the return and risk of each portfolio combination. </w:t>
      </w:r>
    </w:p>
    <w:p w14:paraId="2422A62E" w14:textId="77777777" w:rsidR="00CA067B" w:rsidRPr="008F104B" w:rsidRDefault="00CA067B" w:rsidP="003F2E8B">
      <w:pPr>
        <w:spacing w:line="276" w:lineRule="auto"/>
        <w:jc w:val="left"/>
        <w:rPr>
          <w:rFonts w:ascii="Times New Roman" w:eastAsia="Times New Roman" w:hAnsi="Times New Roman" w:cs="Times New Roman"/>
          <w:color w:val="0D0D0D" w:themeColor="text1" w:themeTint="F2"/>
          <w:sz w:val="24"/>
          <w:szCs w:val="24"/>
          <w:lang w:val="en-US"/>
        </w:rPr>
      </w:pPr>
    </w:p>
    <w:p w14:paraId="604DFE76" w14:textId="71CCF658" w:rsidR="00CA067B" w:rsidRDefault="00CA067B" w:rsidP="003F2E8B">
      <w:pPr>
        <w:spacing w:line="276" w:lineRule="auto"/>
        <w:rPr>
          <w:rFonts w:ascii="Times New Roman" w:eastAsia="Times New Roman" w:hAnsi="Times New Roman" w:cs="Times New Roman"/>
          <w:color w:val="0D0D0D" w:themeColor="text1" w:themeTint="F2"/>
          <w:sz w:val="24"/>
          <w:szCs w:val="24"/>
          <w:lang w:val="en-US"/>
        </w:rPr>
      </w:pPr>
      <w:r w:rsidRPr="008F104B">
        <w:rPr>
          <w:rFonts w:ascii="Times New Roman" w:eastAsia="Times New Roman" w:hAnsi="Times New Roman" w:cs="Times New Roman"/>
          <w:color w:val="0D0D0D" w:themeColor="text1" w:themeTint="F2"/>
          <w:sz w:val="22"/>
          <w:szCs w:val="22"/>
          <w:lang w:val="en-US"/>
        </w:rPr>
        <w:t>In this study, the procedure was conducted numerous times as it removed the stocks with the lowest Ratio and waited for a perfect combination to produce a greater correlation between the stocks.</w:t>
      </w:r>
      <w:r w:rsidR="00FE5BE3">
        <w:rPr>
          <w:rFonts w:ascii="Times New Roman" w:eastAsia="Times New Roman" w:hAnsi="Times New Roman" w:cs="Times New Roman"/>
          <w:color w:val="0D0D0D" w:themeColor="text1" w:themeTint="F2"/>
          <w:sz w:val="22"/>
          <w:szCs w:val="22"/>
          <w:lang w:val="en-US"/>
        </w:rPr>
        <w:t xml:space="preserve"> This study added and deducted stocks to create a perfect correlation.</w:t>
      </w:r>
      <w:r w:rsidRPr="008F104B">
        <w:rPr>
          <w:rFonts w:ascii="Times New Roman" w:eastAsia="Times New Roman" w:hAnsi="Times New Roman" w:cs="Times New Roman"/>
          <w:color w:val="0D0D0D" w:themeColor="text1" w:themeTint="F2"/>
          <w:sz w:val="22"/>
          <w:szCs w:val="22"/>
          <w:lang w:val="en-US"/>
        </w:rPr>
        <w:t xml:space="preserve"> Finally, this study created a portfolio</w:t>
      </w:r>
      <w:r w:rsidR="00FE5BE3">
        <w:rPr>
          <w:rFonts w:ascii="Times New Roman" w:eastAsia="Times New Roman" w:hAnsi="Times New Roman" w:cs="Times New Roman"/>
          <w:color w:val="0D0D0D" w:themeColor="text1" w:themeTint="F2"/>
          <w:sz w:val="22"/>
          <w:szCs w:val="22"/>
          <w:lang w:val="en-US"/>
        </w:rPr>
        <w:t xml:space="preserve"> of six (6)</w:t>
      </w:r>
      <w:r w:rsidRPr="008F104B">
        <w:rPr>
          <w:rFonts w:ascii="Times New Roman" w:eastAsia="Times New Roman" w:hAnsi="Times New Roman" w:cs="Times New Roman"/>
          <w:color w:val="0D0D0D" w:themeColor="text1" w:themeTint="F2"/>
          <w:sz w:val="22"/>
          <w:szCs w:val="22"/>
          <w:lang w:val="en-US"/>
        </w:rPr>
        <w:t xml:space="preserve"> </w:t>
      </w:r>
      <w:r w:rsidR="00FE5BE3">
        <w:rPr>
          <w:rFonts w:ascii="Times New Roman" w:eastAsia="Times New Roman" w:hAnsi="Times New Roman" w:cs="Times New Roman"/>
          <w:color w:val="0D0D0D" w:themeColor="text1" w:themeTint="F2"/>
          <w:sz w:val="22"/>
          <w:szCs w:val="22"/>
          <w:lang w:val="en-US"/>
        </w:rPr>
        <w:t>stocks with</w:t>
      </w:r>
      <w:r w:rsidRPr="008F104B">
        <w:rPr>
          <w:rFonts w:ascii="Times New Roman" w:eastAsia="Times New Roman" w:hAnsi="Times New Roman" w:cs="Times New Roman"/>
          <w:color w:val="0D0D0D" w:themeColor="text1" w:themeTint="F2"/>
          <w:sz w:val="22"/>
          <w:szCs w:val="22"/>
          <w:lang w:val="en-US"/>
        </w:rPr>
        <w:t xml:space="preserve"> </w:t>
      </w:r>
      <w:r w:rsidR="00FE5BE3">
        <w:rPr>
          <w:rFonts w:ascii="Times New Roman" w:eastAsia="Times New Roman" w:hAnsi="Times New Roman" w:cs="Times New Roman"/>
          <w:color w:val="0D0D0D" w:themeColor="text1" w:themeTint="F2"/>
          <w:sz w:val="22"/>
          <w:szCs w:val="22"/>
          <w:lang w:val="en-US"/>
        </w:rPr>
        <w:t>a Sharpe</w:t>
      </w:r>
      <w:r w:rsidRPr="008F104B">
        <w:rPr>
          <w:rFonts w:ascii="Times New Roman" w:eastAsia="Times New Roman" w:hAnsi="Times New Roman" w:cs="Times New Roman"/>
          <w:color w:val="0D0D0D" w:themeColor="text1" w:themeTint="F2"/>
          <w:sz w:val="22"/>
          <w:szCs w:val="22"/>
          <w:lang w:val="en-US"/>
        </w:rPr>
        <w:t xml:space="preserve"> ratio of 1.66, indicating that the portfolio will yield a 23% return if the investor </w:t>
      </w:r>
      <w:r w:rsidR="00FE5BE3">
        <w:rPr>
          <w:rFonts w:ascii="Times New Roman" w:eastAsia="Times New Roman" w:hAnsi="Times New Roman" w:cs="Times New Roman"/>
          <w:color w:val="0D0D0D" w:themeColor="text1" w:themeTint="F2"/>
          <w:sz w:val="22"/>
          <w:szCs w:val="22"/>
          <w:lang w:val="en-US"/>
        </w:rPr>
        <w:t>can afford to take</w:t>
      </w:r>
      <w:r w:rsidRPr="008F104B">
        <w:rPr>
          <w:rFonts w:ascii="Times New Roman" w:eastAsia="Times New Roman" w:hAnsi="Times New Roman" w:cs="Times New Roman"/>
          <w:color w:val="0D0D0D" w:themeColor="text1" w:themeTint="F2"/>
          <w:sz w:val="22"/>
          <w:szCs w:val="22"/>
          <w:lang w:val="en-US"/>
        </w:rPr>
        <w:t xml:space="preserve"> a 13% risk.</w:t>
      </w:r>
    </w:p>
    <w:p w14:paraId="2B27E736" w14:textId="77777777" w:rsidR="00CA067B" w:rsidRDefault="00CA067B" w:rsidP="003F2E8B">
      <w:pPr>
        <w:tabs>
          <w:tab w:val="left" w:pos="2229"/>
        </w:tabs>
        <w:spacing w:line="276" w:lineRule="auto"/>
      </w:pPr>
    </w:p>
    <w:bookmarkEnd w:id="12"/>
    <w:p w14:paraId="2F743D4E" w14:textId="67805CC6" w:rsidR="00CA067B" w:rsidRDefault="00CA067B" w:rsidP="003F2E8B">
      <w:pPr>
        <w:spacing w:line="276" w:lineRule="auto"/>
        <w:rPr>
          <w:lang w:val="en-GB"/>
        </w:rPr>
      </w:pPr>
    </w:p>
    <w:p w14:paraId="42740780" w14:textId="78507EBB" w:rsidR="00CA067B" w:rsidRDefault="00CA067B" w:rsidP="003F2E8B">
      <w:pPr>
        <w:spacing w:line="276" w:lineRule="auto"/>
        <w:rPr>
          <w:lang w:val="en-GB"/>
        </w:rPr>
      </w:pPr>
    </w:p>
    <w:p w14:paraId="431AC5D8" w14:textId="7524B752" w:rsidR="00CA067B" w:rsidRDefault="00CA067B" w:rsidP="003F2E8B">
      <w:pPr>
        <w:spacing w:line="276" w:lineRule="auto"/>
        <w:rPr>
          <w:lang w:val="en-GB"/>
        </w:rPr>
      </w:pPr>
    </w:p>
    <w:p w14:paraId="1C99CC69" w14:textId="5343A94B" w:rsidR="00CA067B" w:rsidRDefault="00CA067B" w:rsidP="003F2E8B">
      <w:pPr>
        <w:spacing w:line="276" w:lineRule="auto"/>
        <w:rPr>
          <w:lang w:val="en-GB"/>
        </w:rPr>
      </w:pPr>
    </w:p>
    <w:p w14:paraId="65C27138" w14:textId="6F7E5C6A" w:rsidR="00CA067B" w:rsidRDefault="00CA067B" w:rsidP="003F2E8B">
      <w:pPr>
        <w:spacing w:line="276" w:lineRule="auto"/>
        <w:rPr>
          <w:lang w:val="en-GB"/>
        </w:rPr>
      </w:pPr>
    </w:p>
    <w:p w14:paraId="5DAC3E00" w14:textId="33D36AA1" w:rsidR="00CA067B" w:rsidRDefault="00CA067B" w:rsidP="003F2E8B">
      <w:pPr>
        <w:spacing w:line="276" w:lineRule="auto"/>
        <w:rPr>
          <w:lang w:val="en-GB"/>
        </w:rPr>
      </w:pPr>
    </w:p>
    <w:p w14:paraId="50AE7A27" w14:textId="509117F0" w:rsidR="00CA067B" w:rsidRDefault="00CA067B" w:rsidP="003F2E8B">
      <w:pPr>
        <w:spacing w:line="276" w:lineRule="auto"/>
        <w:rPr>
          <w:lang w:val="en-GB"/>
        </w:rPr>
      </w:pPr>
    </w:p>
    <w:p w14:paraId="69502FFF" w14:textId="444E335C" w:rsidR="00CA067B" w:rsidRDefault="00CA067B" w:rsidP="003F2E8B">
      <w:pPr>
        <w:spacing w:line="276" w:lineRule="auto"/>
        <w:rPr>
          <w:lang w:val="en-GB"/>
        </w:rPr>
      </w:pPr>
    </w:p>
    <w:p w14:paraId="393B638A" w14:textId="6D6E37CA" w:rsidR="00CA067B" w:rsidRDefault="00CA067B" w:rsidP="003F2E8B">
      <w:pPr>
        <w:spacing w:line="276" w:lineRule="auto"/>
        <w:rPr>
          <w:lang w:val="en-GB"/>
        </w:rPr>
      </w:pPr>
    </w:p>
    <w:p w14:paraId="385F3F03" w14:textId="77777777" w:rsidR="00CA067B" w:rsidRDefault="00CA067B" w:rsidP="003F2E8B">
      <w:pPr>
        <w:spacing w:line="276" w:lineRule="auto"/>
        <w:rPr>
          <w:lang w:val="en-GB"/>
        </w:rPr>
      </w:pPr>
    </w:p>
    <w:p w14:paraId="136CFBCA" w14:textId="570433FF" w:rsidR="00CA067B" w:rsidRDefault="00CA067B" w:rsidP="00CA067B">
      <w:pPr>
        <w:rPr>
          <w:lang w:val="en-GB"/>
        </w:rPr>
      </w:pPr>
    </w:p>
    <w:p w14:paraId="574B9FA4" w14:textId="0B3846E6" w:rsidR="00CA067B" w:rsidRDefault="00CA067B" w:rsidP="00CA067B">
      <w:pPr>
        <w:rPr>
          <w:lang w:val="en-GB"/>
        </w:rPr>
      </w:pPr>
    </w:p>
    <w:p w14:paraId="0904A3C0" w14:textId="120AA716" w:rsidR="00CA067B" w:rsidRDefault="00CA067B" w:rsidP="00CA067B">
      <w:pPr>
        <w:rPr>
          <w:lang w:val="en-GB"/>
        </w:rPr>
      </w:pPr>
    </w:p>
    <w:p w14:paraId="3DB8C285" w14:textId="740B45C0" w:rsidR="00CA067B" w:rsidRDefault="00CA067B" w:rsidP="00CA067B">
      <w:pPr>
        <w:rPr>
          <w:lang w:val="en-GB"/>
        </w:rPr>
      </w:pPr>
    </w:p>
    <w:p w14:paraId="6F7FC3FE" w14:textId="138EE12F" w:rsidR="00CA067B" w:rsidRDefault="00CA067B" w:rsidP="00CA067B">
      <w:pPr>
        <w:rPr>
          <w:lang w:val="en-GB"/>
        </w:rPr>
      </w:pPr>
    </w:p>
    <w:p w14:paraId="6B618FEE" w14:textId="18DB7EB8" w:rsidR="00CA067B" w:rsidRDefault="00CA067B" w:rsidP="00CA067B">
      <w:pPr>
        <w:rPr>
          <w:lang w:val="en-GB"/>
        </w:rPr>
      </w:pPr>
    </w:p>
    <w:p w14:paraId="379929FE" w14:textId="09ECC440" w:rsidR="00CA067B" w:rsidRDefault="00CA067B" w:rsidP="00CA067B">
      <w:pPr>
        <w:rPr>
          <w:lang w:val="en-GB"/>
        </w:rPr>
      </w:pPr>
    </w:p>
    <w:bookmarkStart w:id="141" w:name="_Toc112831837" w:displacedByCustomXml="next"/>
    <w:bookmarkStart w:id="142" w:name="_Toc112793908" w:displacedByCustomXml="next"/>
    <w:bookmarkStart w:id="143" w:name="_Toc112793727" w:displacedByCustomXml="next"/>
    <w:bookmarkStart w:id="144" w:name="_Toc112784520" w:displacedByCustomXml="next"/>
    <w:bookmarkStart w:id="145" w:name="_Hlk112800595" w:displacedByCustomXml="next"/>
    <w:sdt>
      <w:sdtPr>
        <w:rPr>
          <w:rFonts w:ascii="Times New Roman" w:hAnsi="Times New Roman" w:cs="Times New Roman"/>
          <w:b w:val="0"/>
          <w:color w:val="auto"/>
          <w:sz w:val="22"/>
          <w:szCs w:val="22"/>
        </w:rPr>
        <w:id w:val="-1477986463"/>
        <w:docPartObj>
          <w:docPartGallery w:val="Bibliographies"/>
          <w:docPartUnique/>
        </w:docPartObj>
      </w:sdtPr>
      <w:sdtContent>
        <w:p w14:paraId="1C0FE648" w14:textId="77777777" w:rsidR="00CA067B" w:rsidRDefault="00CA067B" w:rsidP="00CA067B">
          <w:pPr>
            <w:pStyle w:val="Heading1"/>
            <w:spacing w:line="276" w:lineRule="auto"/>
            <w:jc w:val="left"/>
            <w:rPr>
              <w:rFonts w:ascii="Times New Roman" w:hAnsi="Times New Roman" w:cs="Times New Roman"/>
              <w:b w:val="0"/>
              <w:color w:val="auto"/>
              <w:sz w:val="22"/>
              <w:szCs w:val="22"/>
            </w:rPr>
            <w:sectPr w:rsidR="00CA067B">
              <w:pgSz w:w="11906" w:h="16838"/>
              <w:pgMar w:top="1440" w:right="1440" w:bottom="1440" w:left="1440" w:header="720" w:footer="720" w:gutter="0"/>
              <w:pgNumType w:start="1"/>
              <w:cols w:space="720"/>
              <w:titlePg/>
            </w:sectPr>
          </w:pPr>
        </w:p>
        <w:p w14:paraId="4CD70300" w14:textId="77777777" w:rsidR="00CA067B" w:rsidRPr="00164465" w:rsidRDefault="00CA067B" w:rsidP="00CA067B">
          <w:pPr>
            <w:pStyle w:val="Heading1"/>
            <w:spacing w:line="276" w:lineRule="auto"/>
            <w:jc w:val="left"/>
            <w:rPr>
              <w:rFonts w:ascii="Times New Roman" w:hAnsi="Times New Roman" w:cs="Times New Roman"/>
              <w:sz w:val="22"/>
              <w:szCs w:val="22"/>
            </w:rPr>
          </w:pPr>
          <w:r w:rsidRPr="00164465">
            <w:rPr>
              <w:rFonts w:ascii="Times New Roman" w:hAnsi="Times New Roman" w:cs="Times New Roman"/>
              <w:sz w:val="22"/>
              <w:szCs w:val="22"/>
            </w:rPr>
            <w:lastRenderedPageBreak/>
            <w:t>References</w:t>
          </w:r>
          <w:bookmarkEnd w:id="144"/>
          <w:bookmarkEnd w:id="143"/>
          <w:bookmarkEnd w:id="142"/>
          <w:bookmarkEnd w:id="141"/>
        </w:p>
        <w:p w14:paraId="6F9AE333" w14:textId="77777777" w:rsidR="00CA067B" w:rsidRPr="00164465" w:rsidRDefault="00CA067B" w:rsidP="00CA067B">
          <w:pPr>
            <w:spacing w:line="276" w:lineRule="auto"/>
            <w:rPr>
              <w:rFonts w:ascii="Times New Roman" w:hAnsi="Times New Roman" w:cs="Times New Roman"/>
              <w:sz w:val="22"/>
              <w:szCs w:val="22"/>
            </w:rPr>
          </w:pPr>
        </w:p>
        <w:sdt>
          <w:sdtPr>
            <w:rPr>
              <w:rFonts w:ascii="Times New Roman" w:eastAsia="Trebuchet MS" w:hAnsi="Times New Roman" w:cs="Times New Roman"/>
              <w:sz w:val="20"/>
              <w:szCs w:val="20"/>
              <w:lang w:val="en"/>
            </w:rPr>
            <w:id w:val="-573587230"/>
            <w:bibliography/>
          </w:sdtPr>
          <w:sdtContent>
            <w:p w14:paraId="639B25AF" w14:textId="77777777" w:rsidR="003A1D39" w:rsidRDefault="00CA067B" w:rsidP="003A1D39">
              <w:pPr>
                <w:pStyle w:val="Bibliography"/>
                <w:rPr>
                  <w:noProof/>
                  <w:sz w:val="24"/>
                  <w:szCs w:val="24"/>
                  <w:lang w:val="en"/>
                </w:rPr>
              </w:pPr>
              <w:r w:rsidRPr="00164465">
                <w:rPr>
                  <w:rFonts w:ascii="Times New Roman" w:hAnsi="Times New Roman" w:cs="Times New Roman"/>
                </w:rPr>
                <w:fldChar w:fldCharType="begin"/>
              </w:r>
              <w:r w:rsidRPr="00164465">
                <w:rPr>
                  <w:rFonts w:ascii="Times New Roman" w:hAnsi="Times New Roman" w:cs="Times New Roman"/>
                </w:rPr>
                <w:instrText xml:space="preserve"> BIBLIOGRAPHY </w:instrText>
              </w:r>
              <w:r w:rsidRPr="00164465">
                <w:rPr>
                  <w:rFonts w:ascii="Times New Roman" w:hAnsi="Times New Roman" w:cs="Times New Roman"/>
                </w:rPr>
                <w:fldChar w:fldCharType="separate"/>
              </w:r>
              <w:r w:rsidR="003A1D39">
                <w:rPr>
                  <w:noProof/>
                  <w:lang w:val="en"/>
                </w:rPr>
                <w:t xml:space="preserve">Achyut Ghosh, S. B. G. M., 2019. </w:t>
              </w:r>
              <w:r w:rsidR="003A1D39">
                <w:rPr>
                  <w:i/>
                  <w:iCs/>
                  <w:noProof/>
                  <w:lang w:val="en"/>
                </w:rPr>
                <w:t xml:space="preserve">Stock Price Prediction Using LSTM on Indian, </w:t>
              </w:r>
              <w:r w:rsidR="003A1D39">
                <w:rPr>
                  <w:noProof/>
                  <w:lang w:val="en"/>
                </w:rPr>
                <w:t>s.l.: Proceedings of 32nd International Conference on Computer Applications in Industry and Engineering.</w:t>
              </w:r>
            </w:p>
            <w:p w14:paraId="52018E4E" w14:textId="77777777" w:rsidR="003A1D39" w:rsidRDefault="003A1D39" w:rsidP="003A1D39">
              <w:pPr>
                <w:pStyle w:val="Bibliography"/>
                <w:rPr>
                  <w:noProof/>
                  <w:lang w:val="en"/>
                </w:rPr>
              </w:pPr>
              <w:r>
                <w:rPr>
                  <w:noProof/>
                  <w:lang w:val="en"/>
                </w:rPr>
                <w:t xml:space="preserve">Anuwoje Ida Logubayom, T. A. V., 2019. </w:t>
              </w:r>
              <w:r>
                <w:rPr>
                  <w:i/>
                  <w:iCs/>
                  <w:noProof/>
                  <w:lang w:val="en"/>
                </w:rPr>
                <w:t xml:space="preserve">Portfolio Optimization of Some Stocks on the Ghana Stock Exchange Using the Markowitz Mean-Variance Approach, </w:t>
              </w:r>
              <w:r>
                <w:rPr>
                  <w:noProof/>
                  <w:lang w:val="en"/>
                </w:rPr>
                <w:t>s.l.: s.n.</w:t>
              </w:r>
            </w:p>
            <w:p w14:paraId="20BD171C" w14:textId="77777777" w:rsidR="003A1D39" w:rsidRDefault="003A1D39" w:rsidP="003A1D39">
              <w:pPr>
                <w:pStyle w:val="Bibliography"/>
                <w:rPr>
                  <w:noProof/>
                  <w:lang w:val="en"/>
                </w:rPr>
              </w:pPr>
              <w:r>
                <w:rPr>
                  <w:noProof/>
                  <w:lang w:val="en"/>
                </w:rPr>
                <w:t xml:space="preserve">Busetti, F., 2006. </w:t>
              </w:r>
              <w:r>
                <w:rPr>
                  <w:i/>
                  <w:iCs/>
                  <w:noProof/>
                  <w:lang w:val="en"/>
                </w:rPr>
                <w:t xml:space="preserve">Heuristic approaches to realistic, </w:t>
              </w:r>
              <w:r>
                <w:rPr>
                  <w:noProof/>
                  <w:lang w:val="en"/>
                </w:rPr>
                <w:t>s.l.: s.n.</w:t>
              </w:r>
            </w:p>
            <w:p w14:paraId="112C5FAC" w14:textId="77777777" w:rsidR="003A1D39" w:rsidRDefault="003A1D39" w:rsidP="003A1D39">
              <w:pPr>
                <w:pStyle w:val="Bibliography"/>
                <w:rPr>
                  <w:noProof/>
                  <w:lang w:val="en"/>
                </w:rPr>
              </w:pPr>
              <w:r>
                <w:rPr>
                  <w:noProof/>
                  <w:lang w:val="en"/>
                </w:rPr>
                <w:t xml:space="preserve">By Tze Leung Lai, H. X. A. Z. C., 2011. </w:t>
              </w:r>
              <w:r>
                <w:rPr>
                  <w:i/>
                  <w:iCs/>
                  <w:noProof/>
                  <w:lang w:val="en"/>
                </w:rPr>
                <w:t xml:space="preserve">MEAN–VARIANCE PORTFOLIO OPTIMIZATION WHEN MEANS AND COVARIANCES ARE UNKNOWN, </w:t>
              </w:r>
              <w:r>
                <w:rPr>
                  <w:noProof/>
                  <w:lang w:val="en"/>
                </w:rPr>
                <w:t>s.l.: Institute of Mathematical Statistics.</w:t>
              </w:r>
            </w:p>
            <w:p w14:paraId="6E5EFC6F" w14:textId="77777777" w:rsidR="003A1D39" w:rsidRDefault="003A1D39" w:rsidP="003A1D39">
              <w:pPr>
                <w:pStyle w:val="Bibliography"/>
                <w:rPr>
                  <w:noProof/>
                  <w:lang w:val="en"/>
                </w:rPr>
              </w:pPr>
              <w:r>
                <w:rPr>
                  <w:noProof/>
                  <w:lang w:val="en"/>
                </w:rPr>
                <w:t xml:space="preserve">Chong, E. H. C. P. F. C., 2017. </w:t>
              </w:r>
              <w:r>
                <w:rPr>
                  <w:i/>
                  <w:iCs/>
                  <w:noProof/>
                  <w:lang w:val="en"/>
                </w:rPr>
                <w:t xml:space="preserve">Deep learning networks for stock market analysis and prediction: Methodology, data representations, and case studies., </w:t>
              </w:r>
              <w:r>
                <w:rPr>
                  <w:noProof/>
                  <w:lang w:val="en"/>
                </w:rPr>
                <w:t>s.l.: https://doi.org/10.1016/j.eswa.2017.04.030.</w:t>
              </w:r>
            </w:p>
            <w:p w14:paraId="4D071BF2" w14:textId="77777777" w:rsidR="003A1D39" w:rsidRDefault="003A1D39" w:rsidP="003A1D39">
              <w:pPr>
                <w:pStyle w:val="Bibliography"/>
                <w:rPr>
                  <w:noProof/>
                  <w:lang w:val="en"/>
                </w:rPr>
              </w:pPr>
              <w:r>
                <w:rPr>
                  <w:noProof/>
                  <w:lang w:val="en"/>
                </w:rPr>
                <w:t xml:space="preserve">Collis, J. a. H. R., 2014. </w:t>
              </w:r>
              <w:r>
                <w:rPr>
                  <w:i/>
                  <w:iCs/>
                  <w:noProof/>
                  <w:lang w:val="en"/>
                </w:rPr>
                <w:t xml:space="preserve">Business research. 4th ed. Basingstoke: Palgrave Macmillan., </w:t>
              </w:r>
              <w:r>
                <w:rPr>
                  <w:noProof/>
                  <w:lang w:val="en"/>
                </w:rPr>
                <w:t>s.l.: s.n.</w:t>
              </w:r>
            </w:p>
            <w:p w14:paraId="24C7E2DD" w14:textId="77777777" w:rsidR="003A1D39" w:rsidRDefault="003A1D39" w:rsidP="003A1D39">
              <w:pPr>
                <w:pStyle w:val="Bibliography"/>
                <w:rPr>
                  <w:noProof/>
                  <w:lang w:val="en"/>
                </w:rPr>
              </w:pPr>
              <w:r>
                <w:rPr>
                  <w:noProof/>
                  <w:lang w:val="en"/>
                </w:rPr>
                <w:t xml:space="preserve">Ejara, D. D., 2016. </w:t>
              </w:r>
              <w:r>
                <w:rPr>
                  <w:i/>
                  <w:iCs/>
                  <w:noProof/>
                  <w:lang w:val="en"/>
                </w:rPr>
                <w:t xml:space="preserve">Evaluating Investments Using Higher Moments, </w:t>
              </w:r>
              <w:r>
                <w:rPr>
                  <w:noProof/>
                  <w:lang w:val="en"/>
                </w:rPr>
                <w:t>s.l.: : Ejara, D.D. (2016) Evaluating Investments Using Higher Moments. Modern Economy, 7, 320-326..</w:t>
              </w:r>
            </w:p>
            <w:p w14:paraId="23570ADC" w14:textId="77777777" w:rsidR="003A1D39" w:rsidRDefault="003A1D39" w:rsidP="003A1D39">
              <w:pPr>
                <w:pStyle w:val="Bibliography"/>
                <w:rPr>
                  <w:noProof/>
                  <w:lang w:val="en"/>
                </w:rPr>
              </w:pPr>
              <w:r>
                <w:rPr>
                  <w:noProof/>
                  <w:lang w:val="en"/>
                </w:rPr>
                <w:t xml:space="preserve">Hasan M Sami, L. F. a. D. S. R., 2021. </w:t>
              </w:r>
              <w:r>
                <w:rPr>
                  <w:i/>
                  <w:iCs/>
                  <w:noProof/>
                  <w:lang w:val="en"/>
                </w:rPr>
                <w:t xml:space="preserve">Portfolio Optimization in DSE Using Financial Indicators, LSTM &amp;, </w:t>
              </w:r>
              <w:r>
                <w:rPr>
                  <w:noProof/>
                  <w:lang w:val="en"/>
                </w:rPr>
                <w:t>s.l.: International Journal of Material and Mathematical.</w:t>
              </w:r>
            </w:p>
            <w:p w14:paraId="5D4853D7" w14:textId="77777777" w:rsidR="003A1D39" w:rsidRDefault="003A1D39" w:rsidP="003A1D39">
              <w:pPr>
                <w:pStyle w:val="Bibliography"/>
                <w:rPr>
                  <w:noProof/>
                  <w:lang w:val="en"/>
                </w:rPr>
              </w:pPr>
              <w:r>
                <w:rPr>
                  <w:noProof/>
                  <w:lang w:val="en"/>
                </w:rPr>
                <w:t xml:space="preserve">Irma Fitria, E. A. a. E. R. M. P., 2016. </w:t>
              </w:r>
              <w:r>
                <w:rPr>
                  <w:i/>
                  <w:iCs/>
                  <w:noProof/>
                  <w:lang w:val="en"/>
                </w:rPr>
                <w:t xml:space="preserve">Investment Management Using Portfolio Optimization with Stock Price Forecasting, </w:t>
              </w:r>
              <w:r>
                <w:rPr>
                  <w:noProof/>
                  <w:lang w:val="en"/>
                </w:rPr>
                <w:t>s.l.: s.n.</w:t>
              </w:r>
            </w:p>
            <w:p w14:paraId="3AC5489B" w14:textId="77777777" w:rsidR="003A1D39" w:rsidRDefault="003A1D39" w:rsidP="003A1D39">
              <w:pPr>
                <w:pStyle w:val="Bibliography"/>
                <w:rPr>
                  <w:noProof/>
                  <w:lang w:val="en"/>
                </w:rPr>
              </w:pPr>
              <w:r>
                <w:rPr>
                  <w:noProof/>
                  <w:lang w:val="en"/>
                </w:rPr>
                <w:t xml:space="preserve">J. B. Heaton, N. G. P. J. H. W., 2016. </w:t>
              </w:r>
              <w:r>
                <w:rPr>
                  <w:i/>
                  <w:iCs/>
                  <w:noProof/>
                  <w:lang w:val="en"/>
                </w:rPr>
                <w:t xml:space="preserve">Deep Learning in Finance, </w:t>
              </w:r>
              <w:r>
                <w:rPr>
                  <w:noProof/>
                  <w:lang w:val="en"/>
                </w:rPr>
                <w:t>s.l.: s.n.</w:t>
              </w:r>
            </w:p>
            <w:p w14:paraId="3D7F328F" w14:textId="77777777" w:rsidR="003A1D39" w:rsidRDefault="003A1D39" w:rsidP="003A1D39">
              <w:pPr>
                <w:pStyle w:val="Bibliography"/>
                <w:rPr>
                  <w:noProof/>
                  <w:lang w:val="en"/>
                </w:rPr>
              </w:pPr>
              <w:r>
                <w:rPr>
                  <w:noProof/>
                  <w:lang w:val="en"/>
                </w:rPr>
                <w:t xml:space="preserve">J. Sen, S. M., 2021. </w:t>
              </w:r>
              <w:r>
                <w:rPr>
                  <w:i/>
                  <w:iCs/>
                  <w:noProof/>
                  <w:lang w:val="en"/>
                </w:rPr>
                <w:t xml:space="preserve">A comparative study of optimum risk portfolio and eigne portfolio on the Indian stock market, </w:t>
              </w:r>
              <w:r>
                <w:rPr>
                  <w:noProof/>
                  <w:lang w:val="en"/>
                </w:rPr>
                <w:t>s.l.: s.n.</w:t>
              </w:r>
            </w:p>
            <w:p w14:paraId="53C36008" w14:textId="77777777" w:rsidR="003A1D39" w:rsidRDefault="003A1D39" w:rsidP="003A1D39">
              <w:pPr>
                <w:pStyle w:val="Bibliography"/>
                <w:rPr>
                  <w:noProof/>
                  <w:lang w:val="en"/>
                </w:rPr>
              </w:pPr>
              <w:r>
                <w:rPr>
                  <w:noProof/>
                  <w:lang w:val="en"/>
                </w:rPr>
                <w:t xml:space="preserve">J. Sen, S. M. a. A. D., 2021. </w:t>
              </w:r>
              <w:r>
                <w:rPr>
                  <w:i/>
                  <w:iCs/>
                  <w:noProof/>
                  <w:lang w:val="en"/>
                </w:rPr>
                <w:t xml:space="preserve">Volatility modeling of stocks from selected sectors of the Indian economy using GARCH, </w:t>
              </w:r>
              <w:r>
                <w:rPr>
                  <w:noProof/>
                  <w:lang w:val="en"/>
                </w:rPr>
                <w:t>s.l.: 10.1109/ASIANCON51346.2021.9544977.</w:t>
              </w:r>
            </w:p>
            <w:p w14:paraId="0947E2B5" w14:textId="77777777" w:rsidR="003A1D39" w:rsidRDefault="003A1D39" w:rsidP="003A1D39">
              <w:pPr>
                <w:pStyle w:val="Bibliography"/>
                <w:rPr>
                  <w:noProof/>
                  <w:lang w:val="en"/>
                </w:rPr>
              </w:pPr>
              <w:r>
                <w:rPr>
                  <w:noProof/>
                  <w:lang w:val="en"/>
                </w:rPr>
                <w:t xml:space="preserve">Jaydip Sen, A. D. S. M., 2021. </w:t>
              </w:r>
              <w:r>
                <w:rPr>
                  <w:i/>
                  <w:iCs/>
                  <w:noProof/>
                  <w:lang w:val="en"/>
                </w:rPr>
                <w:t xml:space="preserve">Stock Portfolio Optimization Using a Deep Learning LSTM Model, </w:t>
              </w:r>
              <w:r>
                <w:rPr>
                  <w:noProof/>
                  <w:lang w:val="en"/>
                </w:rPr>
                <w:t>s.l.: s.n.</w:t>
              </w:r>
            </w:p>
            <w:p w14:paraId="5DBC047D" w14:textId="77777777" w:rsidR="003A1D39" w:rsidRDefault="003A1D39" w:rsidP="003A1D39">
              <w:pPr>
                <w:pStyle w:val="Bibliography"/>
                <w:rPr>
                  <w:noProof/>
                  <w:lang w:val="en"/>
                </w:rPr>
              </w:pPr>
              <w:r>
                <w:rPr>
                  <w:noProof/>
                  <w:lang w:val="en"/>
                </w:rPr>
                <w:t xml:space="preserve">Jaydip Sen, S. M., 2021. Portfolio Optimization on NIFTY Thematic Sector. </w:t>
              </w:r>
            </w:p>
            <w:p w14:paraId="1105182A" w14:textId="77777777" w:rsidR="003A1D39" w:rsidRDefault="003A1D39" w:rsidP="003A1D39">
              <w:pPr>
                <w:pStyle w:val="Bibliography"/>
                <w:rPr>
                  <w:noProof/>
                  <w:lang w:val="en"/>
                </w:rPr>
              </w:pPr>
              <w:r>
                <w:rPr>
                  <w:noProof/>
                  <w:lang w:val="en"/>
                </w:rPr>
                <w:t xml:space="preserve">Jaydip Sen, S. M. S. M., 2021. </w:t>
              </w:r>
              <w:r>
                <w:rPr>
                  <w:i/>
                  <w:iCs/>
                  <w:noProof/>
                  <w:lang w:val="en"/>
                </w:rPr>
                <w:t xml:space="preserve">Portfolio Optimization on NIFTY Thematic Sector Stocks Using an LSTM Model, </w:t>
              </w:r>
              <w:r>
                <w:rPr>
                  <w:noProof/>
                  <w:lang w:val="en"/>
                </w:rPr>
                <w:t>s.l.: s.n.</w:t>
              </w:r>
            </w:p>
            <w:p w14:paraId="0B7CB431" w14:textId="77777777" w:rsidR="003A1D39" w:rsidRDefault="003A1D39" w:rsidP="003A1D39">
              <w:pPr>
                <w:pStyle w:val="Bibliography"/>
                <w:rPr>
                  <w:noProof/>
                  <w:lang w:val="en"/>
                </w:rPr>
              </w:pPr>
              <w:r>
                <w:rPr>
                  <w:noProof/>
                  <w:lang w:val="en"/>
                </w:rPr>
                <w:t xml:space="preserve">K. Erwin and A. Engelbrecht, 2020. </w:t>
              </w:r>
              <w:r>
                <w:rPr>
                  <w:i/>
                  <w:iCs/>
                  <w:noProof/>
                  <w:lang w:val="en"/>
                </w:rPr>
                <w:t xml:space="preserve">improved set based particle swarm optimization for portfolio optimisation, </w:t>
              </w:r>
              <w:r>
                <w:rPr>
                  <w:noProof/>
                  <w:lang w:val="en"/>
                </w:rPr>
                <w:t>s.l.: s.n.</w:t>
              </w:r>
            </w:p>
            <w:p w14:paraId="4A19605E" w14:textId="77777777" w:rsidR="003A1D39" w:rsidRDefault="003A1D39" w:rsidP="003A1D39">
              <w:pPr>
                <w:pStyle w:val="Bibliography"/>
                <w:rPr>
                  <w:noProof/>
                  <w:lang w:val="en"/>
                </w:rPr>
              </w:pPr>
              <w:r>
                <w:rPr>
                  <w:noProof/>
                  <w:lang w:val="en"/>
                </w:rPr>
                <w:t xml:space="preserve">K. Erwin, A. E., 2020. </w:t>
              </w:r>
              <w:r>
                <w:rPr>
                  <w:i/>
                  <w:iCs/>
                  <w:noProof/>
                  <w:lang w:val="en"/>
                </w:rPr>
                <w:t xml:space="preserve">Improved set-based particle swarm optimization for portfolio optimization, </w:t>
              </w:r>
              <w:r>
                <w:rPr>
                  <w:noProof/>
                  <w:lang w:val="en"/>
                </w:rPr>
                <w:t>s.l.: s.n.</w:t>
              </w:r>
            </w:p>
            <w:p w14:paraId="4A92C233" w14:textId="77777777" w:rsidR="003A1D39" w:rsidRDefault="003A1D39" w:rsidP="003A1D39">
              <w:pPr>
                <w:pStyle w:val="Bibliography"/>
                <w:rPr>
                  <w:noProof/>
                  <w:lang w:val="en"/>
                </w:rPr>
              </w:pPr>
              <w:r>
                <w:rPr>
                  <w:noProof/>
                  <w:lang w:val="en"/>
                </w:rPr>
                <w:t xml:space="preserve">Lee, S. I. a. Y. S. J., 2018. </w:t>
              </w:r>
              <w:r>
                <w:rPr>
                  <w:i/>
                  <w:iCs/>
                  <w:noProof/>
                  <w:lang w:val="en"/>
                </w:rPr>
                <w:t xml:space="preserve">A new method for portfolio construc-tion using a deep predictive model, </w:t>
              </w:r>
              <w:r>
                <w:rPr>
                  <w:noProof/>
                  <w:lang w:val="en"/>
                </w:rPr>
                <w:t>s.l.: Paper presented at the Pro-ceedings of the Seventh International Conference on EmergingDatabases, 260–266..</w:t>
              </w:r>
            </w:p>
            <w:p w14:paraId="7B310660" w14:textId="77777777" w:rsidR="003A1D39" w:rsidRDefault="003A1D39" w:rsidP="003A1D39">
              <w:pPr>
                <w:pStyle w:val="Bibliography"/>
                <w:rPr>
                  <w:noProof/>
                  <w:lang w:val="en"/>
                </w:rPr>
              </w:pPr>
              <w:r>
                <w:rPr>
                  <w:noProof/>
                  <w:lang w:val="en"/>
                </w:rPr>
                <w:t xml:space="preserve">M. Corazza, G. d. T. G. F. a. R. P., 2021. </w:t>
              </w:r>
              <w:r>
                <w:rPr>
                  <w:i/>
                  <w:iCs/>
                  <w:noProof/>
                  <w:lang w:val="en"/>
                </w:rPr>
                <w:t xml:space="preserve">a nobel hybrid PSO-based metaheuristic for costly portfolio selection problem, </w:t>
              </w:r>
              <w:r>
                <w:rPr>
                  <w:noProof/>
                  <w:lang w:val="en"/>
                </w:rPr>
                <w:t>s.l.: s.n.</w:t>
              </w:r>
            </w:p>
            <w:p w14:paraId="22CE87A3" w14:textId="77777777" w:rsidR="003A1D39" w:rsidRDefault="003A1D39" w:rsidP="003A1D39">
              <w:pPr>
                <w:pStyle w:val="Bibliography"/>
                <w:rPr>
                  <w:noProof/>
                  <w:lang w:val="en"/>
                </w:rPr>
              </w:pPr>
              <w:r>
                <w:rPr>
                  <w:noProof/>
                  <w:lang w:val="en"/>
                </w:rPr>
                <w:lastRenderedPageBreak/>
                <w:t xml:space="preserve">M. Ivanova, L. D., 2017. </w:t>
              </w:r>
              <w:r>
                <w:rPr>
                  <w:i/>
                  <w:iCs/>
                  <w:noProof/>
                  <w:lang w:val="en"/>
                </w:rPr>
                <w:t xml:space="preserve">APPLICATION OF MARKOWITZ PORTFOLIO OPTIMIZATION ON BULGARIAN STOCK MARKET FROM 2013 TO 2016, </w:t>
              </w:r>
              <w:r>
                <w:rPr>
                  <w:noProof/>
                  <w:lang w:val="en"/>
                </w:rPr>
                <w:t>s.l.: International Journal of Pure and Applied Mathematics.</w:t>
              </w:r>
            </w:p>
            <w:p w14:paraId="68364E4E" w14:textId="77777777" w:rsidR="003A1D39" w:rsidRDefault="003A1D39" w:rsidP="003A1D39">
              <w:pPr>
                <w:pStyle w:val="Bibliography"/>
                <w:rPr>
                  <w:noProof/>
                  <w:lang w:val="en"/>
                </w:rPr>
              </w:pPr>
              <w:r>
                <w:rPr>
                  <w:noProof/>
                  <w:lang w:val="en"/>
                </w:rPr>
                <w:t xml:space="preserve">Ma, Q., 11 December 2020. </w:t>
              </w:r>
              <w:r>
                <w:rPr>
                  <w:i/>
                  <w:iCs/>
                  <w:noProof/>
                  <w:lang w:val="en"/>
                </w:rPr>
                <w:t xml:space="preserve">Comparison of ARIMA, ANN and LSTM for Stock Price Prediction, </w:t>
              </w:r>
              <w:r>
                <w:rPr>
                  <w:noProof/>
                  <w:lang w:val="en"/>
                </w:rPr>
                <w:t>s.l.: https://doi.org/10.1051/e3sconf/202021801026.</w:t>
              </w:r>
            </w:p>
            <w:p w14:paraId="0666FB3A" w14:textId="77777777" w:rsidR="003A1D39" w:rsidRDefault="003A1D39" w:rsidP="003A1D39">
              <w:pPr>
                <w:pStyle w:val="Bibliography"/>
                <w:rPr>
                  <w:noProof/>
                  <w:lang w:val="en"/>
                </w:rPr>
              </w:pPr>
              <w:r>
                <w:rPr>
                  <w:noProof/>
                  <w:lang w:val="en"/>
                </w:rPr>
                <w:t xml:space="preserve">Ma, Q., 2020. </w:t>
              </w:r>
              <w:r>
                <w:rPr>
                  <w:i/>
                  <w:iCs/>
                  <w:noProof/>
                  <w:lang w:val="en"/>
                </w:rPr>
                <w:t xml:space="preserve">Comparison of ARIMA, ANN and LSTM for Stock Price Prediction, </w:t>
              </w:r>
              <w:r>
                <w:rPr>
                  <w:noProof/>
                  <w:lang w:val="en"/>
                </w:rPr>
                <w:t>s.l.: s.n.</w:t>
              </w:r>
            </w:p>
            <w:p w14:paraId="37C0A155" w14:textId="77777777" w:rsidR="003A1D39" w:rsidRDefault="003A1D39" w:rsidP="003A1D39">
              <w:pPr>
                <w:pStyle w:val="Bibliography"/>
                <w:rPr>
                  <w:noProof/>
                  <w:lang w:val="en"/>
                </w:rPr>
              </w:pPr>
              <w:r>
                <w:rPr>
                  <w:noProof/>
                  <w:lang w:val="en"/>
                </w:rPr>
                <w:t xml:space="preserve">Murtaza Roondiwala, H. P. a. S. V., 2015. </w:t>
              </w:r>
              <w:r>
                <w:rPr>
                  <w:i/>
                  <w:iCs/>
                  <w:noProof/>
                  <w:lang w:val="en"/>
                </w:rPr>
                <w:t xml:space="preserve">Predicting Stock Prices Using LSTM, </w:t>
              </w:r>
              <w:r>
                <w:rPr>
                  <w:noProof/>
                  <w:lang w:val="en"/>
                </w:rPr>
                <w:t>s.l.: International Journal of Science and Research (IJSR).</w:t>
              </w:r>
            </w:p>
            <w:p w14:paraId="73FA1BBB" w14:textId="77777777" w:rsidR="003A1D39" w:rsidRDefault="003A1D39" w:rsidP="003A1D39">
              <w:pPr>
                <w:pStyle w:val="Bibliography"/>
                <w:rPr>
                  <w:noProof/>
                  <w:lang w:val="en"/>
                </w:rPr>
              </w:pPr>
              <w:r>
                <w:rPr>
                  <w:noProof/>
                  <w:lang w:val="en"/>
                </w:rPr>
                <w:t xml:space="preserve">Nelson, D. M. Q., Pereira, A. C. M. &amp; Oliveira, R. A. d., 2017. </w:t>
              </w:r>
              <w:r>
                <w:rPr>
                  <w:i/>
                  <w:iCs/>
                  <w:noProof/>
                  <w:lang w:val="en"/>
                </w:rPr>
                <w:t xml:space="preserve">Stock market's price movement prediction with LSTM neural networks, </w:t>
              </w:r>
              <w:r>
                <w:rPr>
                  <w:noProof/>
                  <w:lang w:val="en"/>
                </w:rPr>
                <w:t>s.l.: IEEE.</w:t>
              </w:r>
            </w:p>
            <w:p w14:paraId="5D06DDAD" w14:textId="77777777" w:rsidR="003A1D39" w:rsidRDefault="003A1D39" w:rsidP="003A1D39">
              <w:pPr>
                <w:pStyle w:val="Bibliography"/>
                <w:rPr>
                  <w:noProof/>
                  <w:lang w:val="en"/>
                </w:rPr>
              </w:pPr>
              <w:r>
                <w:rPr>
                  <w:noProof/>
                  <w:lang w:val="en"/>
                </w:rPr>
                <w:t xml:space="preserve">Onur Sen, J. U. N. J. A. D., 2021. </w:t>
              </w:r>
              <w:r>
                <w:rPr>
                  <w:i/>
                  <w:iCs/>
                  <w:noProof/>
                  <w:lang w:val="en"/>
                </w:rPr>
                <w:t xml:space="preserve">Kinetochore life histories reveal an Aurora-B-dependent error correction mechanism in anaphase, </w:t>
              </w:r>
              <w:r>
                <w:rPr>
                  <w:noProof/>
                  <w:lang w:val="en"/>
                </w:rPr>
                <w:t>s.l.: s.n.</w:t>
              </w:r>
            </w:p>
            <w:p w14:paraId="6B7322B7" w14:textId="77777777" w:rsidR="003A1D39" w:rsidRDefault="003A1D39" w:rsidP="003A1D39">
              <w:pPr>
                <w:pStyle w:val="Bibliography"/>
                <w:rPr>
                  <w:noProof/>
                  <w:lang w:val="en"/>
                </w:rPr>
              </w:pPr>
              <w:r>
                <w:rPr>
                  <w:noProof/>
                  <w:lang w:val="en"/>
                </w:rPr>
                <w:t xml:space="preserve">P. Zhao, S. G. a. N. Y., 2020. </w:t>
              </w:r>
              <w:r>
                <w:rPr>
                  <w:i/>
                  <w:iCs/>
                  <w:noProof/>
                  <w:lang w:val="en"/>
                </w:rPr>
                <w:t xml:space="preserve">Solving multi-objective portfolio optimization problem based on MOEA/D, </w:t>
              </w:r>
              <w:r>
                <w:rPr>
                  <w:noProof/>
                  <w:lang w:val="en"/>
                </w:rPr>
                <w:t>s.l.: s.n.</w:t>
              </w:r>
            </w:p>
            <w:p w14:paraId="3B07C3C3" w14:textId="77777777" w:rsidR="003A1D39" w:rsidRDefault="003A1D39" w:rsidP="003A1D39">
              <w:pPr>
                <w:pStyle w:val="Bibliography"/>
                <w:rPr>
                  <w:noProof/>
                  <w:lang w:val="en"/>
                </w:rPr>
              </w:pPr>
              <w:r>
                <w:rPr>
                  <w:noProof/>
                  <w:lang w:val="en"/>
                </w:rPr>
                <w:t xml:space="preserve">Perez, T. K. a. K., 2021. </w:t>
              </w:r>
              <w:r>
                <w:rPr>
                  <w:i/>
                  <w:iCs/>
                  <w:noProof/>
                  <w:lang w:val="en"/>
                </w:rPr>
                <w:t xml:space="preserve">Building portfolios based on machine learning. </w:t>
              </w:r>
              <w:r>
                <w:rPr>
                  <w:noProof/>
                  <w:lang w:val="en"/>
                </w:rPr>
                <w:t>[Online].</w:t>
              </w:r>
            </w:p>
            <w:p w14:paraId="33EDDE4A" w14:textId="77777777" w:rsidR="003A1D39" w:rsidRDefault="003A1D39" w:rsidP="003A1D39">
              <w:pPr>
                <w:pStyle w:val="Bibliography"/>
                <w:rPr>
                  <w:noProof/>
                  <w:lang w:val="en"/>
                </w:rPr>
              </w:pPr>
              <w:r>
                <w:rPr>
                  <w:noProof/>
                  <w:lang w:val="en"/>
                </w:rPr>
                <w:t xml:space="preserve">Pushpendu Ghosha, A. N. J. K. S., 2020. </w:t>
              </w:r>
              <w:r>
                <w:rPr>
                  <w:i/>
                  <w:iCs/>
                  <w:noProof/>
                  <w:lang w:val="en"/>
                </w:rPr>
                <w:t xml:space="preserve">Forecasting directional movements of stock prices for intraday trading using LSTM and random forests, </w:t>
              </w:r>
              <w:r>
                <w:rPr>
                  <w:noProof/>
                  <w:lang w:val="en"/>
                </w:rPr>
                <w:t>s.l.: ScienceDirect.</w:t>
              </w:r>
            </w:p>
            <w:p w14:paraId="47759D8A" w14:textId="77777777" w:rsidR="003A1D39" w:rsidRDefault="003A1D39" w:rsidP="003A1D39">
              <w:pPr>
                <w:pStyle w:val="Bibliography"/>
                <w:rPr>
                  <w:noProof/>
                  <w:lang w:val="en"/>
                </w:rPr>
              </w:pPr>
              <w:r>
                <w:rPr>
                  <w:noProof/>
                  <w:lang w:val="en"/>
                </w:rPr>
                <w:t xml:space="preserve">Sai Krishna Lakshminarayanan, J. M., 2019. </w:t>
              </w:r>
              <w:r>
                <w:rPr>
                  <w:i/>
                  <w:iCs/>
                  <w:noProof/>
                  <w:lang w:val="en"/>
                </w:rPr>
                <w:t xml:space="preserve">A Comparative Study of SVM and LSTM Deep Learning, </w:t>
              </w:r>
              <w:r>
                <w:rPr>
                  <w:noProof/>
                  <w:lang w:val="en"/>
                </w:rPr>
                <w:t>s.l.: AICS.</w:t>
              </w:r>
            </w:p>
            <w:p w14:paraId="06299D1D" w14:textId="77777777" w:rsidR="003A1D39" w:rsidRDefault="003A1D39" w:rsidP="003A1D39">
              <w:pPr>
                <w:pStyle w:val="Bibliography"/>
                <w:rPr>
                  <w:noProof/>
                  <w:lang w:val="en"/>
                </w:rPr>
              </w:pPr>
              <w:r>
                <w:rPr>
                  <w:noProof/>
                  <w:lang w:val="en"/>
                </w:rPr>
                <w:t xml:space="preserve">Samer Obeidat, D. S. M. L., 2018. </w:t>
              </w:r>
              <w:r>
                <w:rPr>
                  <w:i/>
                  <w:iCs/>
                  <w:noProof/>
                  <w:lang w:val="en"/>
                </w:rPr>
                <w:t xml:space="preserve">Adaptive Portfolio Asset Allocation Optimization with Deep Learning, </w:t>
              </w:r>
              <w:r>
                <w:rPr>
                  <w:noProof/>
                  <w:lang w:val="en"/>
                </w:rPr>
                <w:t>s.l.: s.n.</w:t>
              </w:r>
            </w:p>
            <w:p w14:paraId="057D1D2F" w14:textId="77777777" w:rsidR="003A1D39" w:rsidRDefault="003A1D39" w:rsidP="003A1D39">
              <w:pPr>
                <w:pStyle w:val="Bibliography"/>
                <w:rPr>
                  <w:noProof/>
                  <w:lang w:val="en"/>
                </w:rPr>
              </w:pPr>
              <w:r>
                <w:rPr>
                  <w:noProof/>
                  <w:lang w:val="en"/>
                </w:rPr>
                <w:t xml:space="preserve">Tun-JenChang, S.-C. K.-J., 2009. </w:t>
              </w:r>
              <w:r>
                <w:rPr>
                  <w:i/>
                  <w:iCs/>
                  <w:noProof/>
                  <w:lang w:val="en"/>
                </w:rPr>
                <w:t xml:space="preserve">Portfolio optimization problems in different risk measures using genetic algorithm, </w:t>
              </w:r>
              <w:r>
                <w:rPr>
                  <w:noProof/>
                  <w:lang w:val="en"/>
                </w:rPr>
                <w:t>s.l.: s.n.</w:t>
              </w:r>
            </w:p>
            <w:p w14:paraId="2BD537AB" w14:textId="77777777" w:rsidR="003A1D39" w:rsidRDefault="003A1D39" w:rsidP="003A1D39">
              <w:pPr>
                <w:pStyle w:val="Bibliography"/>
                <w:rPr>
                  <w:noProof/>
                  <w:lang w:val="en"/>
                </w:rPr>
              </w:pPr>
              <w:r>
                <w:rPr>
                  <w:noProof/>
                  <w:lang w:val="en"/>
                </w:rPr>
                <w:t xml:space="preserve">Van-Dai Ta, C.-M. L. D. A. T., 2019. </w:t>
              </w:r>
              <w:r>
                <w:rPr>
                  <w:i/>
                  <w:iCs/>
                  <w:noProof/>
                  <w:lang w:val="en"/>
                </w:rPr>
                <w:t xml:space="preserve">Portfolio Optimization-Based Stock Prediction Using Long-Short Term Memory Network in Quantitative Trading, </w:t>
              </w:r>
              <w:r>
                <w:rPr>
                  <w:noProof/>
                  <w:lang w:val="en"/>
                </w:rPr>
                <w:t>s.l.: s.n.</w:t>
              </w:r>
            </w:p>
            <w:p w14:paraId="2DC55950" w14:textId="77777777" w:rsidR="003A1D39" w:rsidRDefault="003A1D39" w:rsidP="003A1D39">
              <w:pPr>
                <w:pStyle w:val="Bibliography"/>
                <w:rPr>
                  <w:noProof/>
                  <w:lang w:val="en"/>
                </w:rPr>
              </w:pPr>
              <w:r>
                <w:rPr>
                  <w:noProof/>
                  <w:lang w:val="en"/>
                </w:rPr>
                <w:t xml:space="preserve">WAR AHMED, M. B., 2018. </w:t>
              </w:r>
              <w:r>
                <w:rPr>
                  <w:i/>
                  <w:iCs/>
                  <w:noProof/>
                  <w:lang w:val="en"/>
                </w:rPr>
                <w:t xml:space="preserve">The accuracy of the LSTM model for predicting the S&amp;P 500 index and the difference between prediction and backtesting, </w:t>
              </w:r>
              <w:r>
                <w:rPr>
                  <w:noProof/>
                  <w:lang w:val="en"/>
                </w:rPr>
                <w:t>s.l.: s.n.</w:t>
              </w:r>
            </w:p>
            <w:p w14:paraId="070022C4" w14:textId="77777777" w:rsidR="003A1D39" w:rsidRDefault="003A1D39" w:rsidP="003A1D39">
              <w:pPr>
                <w:pStyle w:val="Bibliography"/>
                <w:rPr>
                  <w:noProof/>
                  <w:lang w:val="en"/>
                </w:rPr>
              </w:pPr>
              <w:r>
                <w:rPr>
                  <w:noProof/>
                  <w:lang w:val="en"/>
                </w:rPr>
                <w:t xml:space="preserve">Wei Chen, H. Z. M. K. M. L. J., 2021. </w:t>
              </w:r>
              <w:r>
                <w:rPr>
                  <w:i/>
                  <w:iCs/>
                  <w:noProof/>
                  <w:lang w:val="en"/>
                </w:rPr>
                <w:t xml:space="preserve">Mean–variance portfolio optimization using machine learning-based stock price prediction, </w:t>
              </w:r>
              <w:r>
                <w:rPr>
                  <w:noProof/>
                  <w:lang w:val="en"/>
                </w:rPr>
                <w:t>s.l.: s.n.</w:t>
              </w:r>
            </w:p>
            <w:p w14:paraId="2B425E5F" w14:textId="77777777" w:rsidR="003A1D39" w:rsidRDefault="003A1D39" w:rsidP="003A1D39">
              <w:pPr>
                <w:pStyle w:val="Bibliography"/>
                <w:rPr>
                  <w:noProof/>
                  <w:lang w:val="en"/>
                </w:rPr>
              </w:pPr>
              <w:r>
                <w:rPr>
                  <w:noProof/>
                  <w:lang w:val="en"/>
                </w:rPr>
                <w:t xml:space="preserve">YILIN MA, R. H. ,. A. W. W., 2020. </w:t>
              </w:r>
              <w:r>
                <w:rPr>
                  <w:i/>
                  <w:iCs/>
                  <w:noProof/>
                  <w:lang w:val="en"/>
                </w:rPr>
                <w:t xml:space="preserve">Prediction-Based Portfolio Optimization Models, </w:t>
              </w:r>
              <w:r>
                <w:rPr>
                  <w:noProof/>
                  <w:lang w:val="en"/>
                </w:rPr>
                <w:t>s.l.: s.n.</w:t>
              </w:r>
            </w:p>
            <w:p w14:paraId="2C2B1996" w14:textId="77777777" w:rsidR="003A1D39" w:rsidRDefault="003A1D39" w:rsidP="003A1D39">
              <w:pPr>
                <w:pStyle w:val="Bibliography"/>
                <w:rPr>
                  <w:noProof/>
                  <w:lang w:val="en"/>
                </w:rPr>
              </w:pPr>
              <w:r>
                <w:rPr>
                  <w:noProof/>
                  <w:lang w:val="en"/>
                </w:rPr>
                <w:t xml:space="preserve">Zeynep Cipiloglu Yildiz, S. B. Y., 2020. </w:t>
              </w:r>
              <w:r>
                <w:rPr>
                  <w:i/>
                  <w:iCs/>
                  <w:noProof/>
                  <w:lang w:val="en"/>
                </w:rPr>
                <w:t xml:space="preserve">A portfolio construction framework using LSTM-based stock markets forecasting, </w:t>
              </w:r>
              <w:r>
                <w:rPr>
                  <w:noProof/>
                  <w:lang w:val="en"/>
                </w:rPr>
                <w:t>s.l.: s.n.</w:t>
              </w:r>
            </w:p>
            <w:p w14:paraId="0C815661" w14:textId="77777777" w:rsidR="003A1D39" w:rsidRDefault="003A1D39" w:rsidP="003A1D39">
              <w:pPr>
                <w:pStyle w:val="Bibliography"/>
                <w:rPr>
                  <w:noProof/>
                  <w:lang w:val="en"/>
                </w:rPr>
              </w:pPr>
              <w:r>
                <w:rPr>
                  <w:noProof/>
                  <w:lang w:val="en"/>
                </w:rPr>
                <w:t xml:space="preserve">Zhang, J., Leung, T. &amp; Aravkin, A., 2019. </w:t>
              </w:r>
              <w:r>
                <w:rPr>
                  <w:i/>
                  <w:iCs/>
                  <w:noProof/>
                  <w:lang w:val="en"/>
                </w:rPr>
                <w:t xml:space="preserve">A Relaxed Optimization Approach for Cardinality-Constrained Portfolios, </w:t>
              </w:r>
              <w:r>
                <w:rPr>
                  <w:noProof/>
                  <w:lang w:val="en"/>
                </w:rPr>
                <w:t>s.l.: s.n.</w:t>
              </w:r>
            </w:p>
            <w:p w14:paraId="58DB7445" w14:textId="77777777" w:rsidR="003A1D39" w:rsidRDefault="003A1D39" w:rsidP="003A1D39">
              <w:pPr>
                <w:pStyle w:val="Bibliography"/>
                <w:rPr>
                  <w:noProof/>
                  <w:lang w:val="en"/>
                </w:rPr>
              </w:pPr>
              <w:r>
                <w:rPr>
                  <w:noProof/>
                  <w:lang w:val="en"/>
                </w:rPr>
                <w:t xml:space="preserve">Zhang, R. H. C. Z. W. &amp;. C. S., 2018. </w:t>
              </w:r>
              <w:r>
                <w:rPr>
                  <w:i/>
                  <w:iCs/>
                  <w:noProof/>
                  <w:lang w:val="en"/>
                </w:rPr>
                <w:t xml:space="preserve">Multi factorstock selection model based on LSTM., </w:t>
              </w:r>
              <w:r>
                <w:rPr>
                  <w:noProof/>
                  <w:lang w:val="en"/>
                </w:rPr>
                <w:t>s.l.: International Journal ofEconomics and Finance,10(8), 1–36.</w:t>
              </w:r>
            </w:p>
            <w:p w14:paraId="074068F4" w14:textId="77777777" w:rsidR="00CA067B" w:rsidRPr="00B33CCA" w:rsidRDefault="00CA067B" w:rsidP="003A1D39">
              <w:pPr>
                <w:spacing w:line="276" w:lineRule="auto"/>
                <w:rPr>
                  <w:rFonts w:ascii="Times New Roman" w:hAnsi="Times New Roman" w:cs="Times New Roman"/>
                  <w:sz w:val="22"/>
                  <w:szCs w:val="22"/>
                </w:rPr>
                <w:sectPr w:rsidR="00CA067B" w:rsidRPr="00B33CCA">
                  <w:pgSz w:w="11906" w:h="16838"/>
                  <w:pgMar w:top="1440" w:right="1440" w:bottom="1440" w:left="1440" w:header="720" w:footer="720" w:gutter="0"/>
                  <w:pgNumType w:start="1"/>
                  <w:cols w:space="720"/>
                  <w:titlePg/>
                </w:sectPr>
              </w:pPr>
              <w:r w:rsidRPr="00164465">
                <w:rPr>
                  <w:rFonts w:ascii="Times New Roman" w:hAnsi="Times New Roman" w:cs="Times New Roman"/>
                  <w:b/>
                  <w:bCs/>
                  <w:noProof/>
                  <w:sz w:val="22"/>
                  <w:szCs w:val="22"/>
                </w:rPr>
                <w:fldChar w:fldCharType="end"/>
              </w:r>
            </w:p>
          </w:sdtContent>
        </w:sdt>
      </w:sdtContent>
    </w:sdt>
    <w:bookmarkEnd w:id="145"/>
    <w:p w14:paraId="5B318FF5" w14:textId="77777777" w:rsidR="00CA067B" w:rsidRPr="00CA067B" w:rsidRDefault="00CA067B" w:rsidP="00CA067B">
      <w:pPr>
        <w:rPr>
          <w:lang w:val="en-GB"/>
        </w:rPr>
      </w:pPr>
    </w:p>
    <w:sectPr w:rsidR="00CA067B" w:rsidRPr="00CA06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23E36" w14:textId="77777777" w:rsidR="004D35B5" w:rsidRDefault="004D35B5" w:rsidP="00CA067B">
      <w:pPr>
        <w:spacing w:line="240" w:lineRule="auto"/>
      </w:pPr>
      <w:r>
        <w:separator/>
      </w:r>
    </w:p>
  </w:endnote>
  <w:endnote w:type="continuationSeparator" w:id="0">
    <w:p w14:paraId="74CA2B6B" w14:textId="77777777" w:rsidR="004D35B5" w:rsidRDefault="004D35B5" w:rsidP="00CA06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Roboto">
    <w:altName w:val="Arial"/>
    <w:charset w:val="00"/>
    <w:family w:val="auto"/>
    <w:pitch w:val="variable"/>
    <w:sig w:usb0="E00002FF" w:usb1="5000205B" w:usb2="00000020" w:usb3="00000000" w:csb0="0000019F" w:csb1="00000000"/>
  </w:font>
  <w:font w:name="Inconsolata">
    <w:altName w:val="Calibri"/>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092354"/>
      <w:docPartObj>
        <w:docPartGallery w:val="Page Numbers (Bottom of Page)"/>
        <w:docPartUnique/>
      </w:docPartObj>
    </w:sdtPr>
    <w:sdtEndPr>
      <w:rPr>
        <w:noProof/>
      </w:rPr>
    </w:sdtEndPr>
    <w:sdtContent>
      <w:p w14:paraId="15D2C924" w14:textId="355C71E8" w:rsidR="00CA067B" w:rsidRDefault="00CA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8343DA" w14:textId="77777777" w:rsidR="00CA067B" w:rsidRDefault="00CA06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E4FDC" w14:textId="77777777" w:rsidR="004D35B5" w:rsidRDefault="004D35B5" w:rsidP="00CA067B">
      <w:pPr>
        <w:spacing w:line="240" w:lineRule="auto"/>
      </w:pPr>
      <w:r>
        <w:separator/>
      </w:r>
    </w:p>
  </w:footnote>
  <w:footnote w:type="continuationSeparator" w:id="0">
    <w:p w14:paraId="5B1C99DF" w14:textId="77777777" w:rsidR="004D35B5" w:rsidRDefault="004D35B5" w:rsidP="00CA06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E0F44" w14:textId="1FA466B5" w:rsidR="004A0188" w:rsidRDefault="004A0188" w:rsidP="004A0188">
    <w:pPr>
      <w:pStyle w:val="Header"/>
      <w:jc w:val="right"/>
    </w:pPr>
    <w:r>
      <w:t>UW: Business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4E08"/>
    <w:multiLevelType w:val="multilevel"/>
    <w:tmpl w:val="8A4AA560"/>
    <w:lvl w:ilvl="0">
      <w:start w:val="1"/>
      <w:numFmt w:val="decimal"/>
      <w:lvlText w:val="(%1)"/>
      <w:lvlJc w:val="left"/>
      <w:pPr>
        <w:ind w:left="720" w:hanging="360"/>
      </w:pPr>
      <w:rPr>
        <w:rFonts w:ascii="Times New Roman" w:eastAsia="Arial" w:hAnsi="Times New Roman"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605A22"/>
    <w:multiLevelType w:val="multilevel"/>
    <w:tmpl w:val="3F340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834F3B"/>
    <w:multiLevelType w:val="multilevel"/>
    <w:tmpl w:val="8BF47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BE3B69"/>
    <w:multiLevelType w:val="multilevel"/>
    <w:tmpl w:val="ECCAC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781B3F"/>
    <w:multiLevelType w:val="multilevel"/>
    <w:tmpl w:val="ECD2C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9009315">
    <w:abstractNumId w:val="4"/>
  </w:num>
  <w:num w:numId="2" w16cid:durableId="658968631">
    <w:abstractNumId w:val="1"/>
  </w:num>
  <w:num w:numId="3" w16cid:durableId="1352679965">
    <w:abstractNumId w:val="0"/>
  </w:num>
  <w:num w:numId="4" w16cid:durableId="413358166">
    <w:abstractNumId w:val="3"/>
  </w:num>
  <w:num w:numId="5" w16cid:durableId="857430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hideSpellingErrors/>
  <w:hideGrammaticalErrors/>
  <w:proofState w:spelling="clean" w:grammar="clean"/>
  <w:defaultTabStop w:val="720"/>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MxtLCwMDUxsTAwN7dU0lEKTi0uzszPAykwrAUAxkQqBSwAAAA="/>
  </w:docVars>
  <w:rsids>
    <w:rsidRoot w:val="00CA067B"/>
    <w:rsid w:val="000F4789"/>
    <w:rsid w:val="001C75E1"/>
    <w:rsid w:val="001F7B63"/>
    <w:rsid w:val="002139C6"/>
    <w:rsid w:val="00347989"/>
    <w:rsid w:val="003A1D39"/>
    <w:rsid w:val="003F2E8B"/>
    <w:rsid w:val="003F39BB"/>
    <w:rsid w:val="004A0188"/>
    <w:rsid w:val="004B7EC0"/>
    <w:rsid w:val="004D35B5"/>
    <w:rsid w:val="006A043D"/>
    <w:rsid w:val="007068E2"/>
    <w:rsid w:val="00800AB4"/>
    <w:rsid w:val="00BA3A0E"/>
    <w:rsid w:val="00CA067B"/>
    <w:rsid w:val="00E63D6E"/>
    <w:rsid w:val="00E835F3"/>
    <w:rsid w:val="00EC14F3"/>
    <w:rsid w:val="00F13623"/>
    <w:rsid w:val="00FE5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2B685B4F"/>
  <w15:chartTrackingRefBased/>
  <w15:docId w15:val="{DEBBA068-8F2B-40C4-A618-3D5CF8D09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67B"/>
    <w:pPr>
      <w:spacing w:after="0" w:line="360" w:lineRule="auto"/>
      <w:jc w:val="both"/>
    </w:pPr>
    <w:rPr>
      <w:rFonts w:ascii="Trebuchet MS" w:eastAsia="Trebuchet MS" w:hAnsi="Trebuchet MS" w:cs="Trebuchet MS"/>
      <w:sz w:val="20"/>
      <w:szCs w:val="20"/>
      <w:lang w:val="en"/>
    </w:rPr>
  </w:style>
  <w:style w:type="paragraph" w:styleId="Heading1">
    <w:name w:val="heading 1"/>
    <w:basedOn w:val="Normal"/>
    <w:next w:val="Normal"/>
    <w:link w:val="Heading1Char"/>
    <w:uiPriority w:val="9"/>
    <w:qFormat/>
    <w:rsid w:val="00CA067B"/>
    <w:pPr>
      <w:keepNext/>
      <w:keepLines/>
      <w:jc w:val="center"/>
      <w:outlineLvl w:val="0"/>
    </w:pPr>
    <w:rPr>
      <w:b/>
      <w:color w:val="202124"/>
    </w:rPr>
  </w:style>
  <w:style w:type="paragraph" w:styleId="Heading2">
    <w:name w:val="heading 2"/>
    <w:basedOn w:val="Normal"/>
    <w:next w:val="Normal"/>
    <w:link w:val="Heading2Char"/>
    <w:uiPriority w:val="9"/>
    <w:unhideWhenUsed/>
    <w:qFormat/>
    <w:rsid w:val="00CA06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67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A067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CA067B"/>
    <w:pPr>
      <w:keepNext/>
      <w:keepLines/>
      <w:spacing w:before="240" w:after="80"/>
      <w:outlineLvl w:val="4"/>
    </w:pPr>
    <w:rPr>
      <w:color w:val="666666"/>
      <w:sz w:val="22"/>
      <w:szCs w:val="22"/>
    </w:rPr>
  </w:style>
  <w:style w:type="paragraph" w:styleId="Heading6">
    <w:name w:val="heading 6"/>
    <w:basedOn w:val="Normal"/>
    <w:next w:val="Normal"/>
    <w:link w:val="Heading6Char"/>
    <w:uiPriority w:val="9"/>
    <w:semiHidden/>
    <w:unhideWhenUsed/>
    <w:qFormat/>
    <w:rsid w:val="00CA067B"/>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067B"/>
    <w:pPr>
      <w:spacing w:after="0" w:line="240" w:lineRule="auto"/>
    </w:pPr>
    <w:rPr>
      <w:rFonts w:eastAsiaTheme="minorEastAsia"/>
    </w:rPr>
  </w:style>
  <w:style w:type="character" w:customStyle="1" w:styleId="NoSpacingChar">
    <w:name w:val="No Spacing Char"/>
    <w:basedOn w:val="DefaultParagraphFont"/>
    <w:link w:val="NoSpacing"/>
    <w:uiPriority w:val="1"/>
    <w:rsid w:val="00CA067B"/>
    <w:rPr>
      <w:rFonts w:eastAsiaTheme="minorEastAsia"/>
    </w:rPr>
  </w:style>
  <w:style w:type="character" w:customStyle="1" w:styleId="Heading1Char">
    <w:name w:val="Heading 1 Char"/>
    <w:basedOn w:val="DefaultParagraphFont"/>
    <w:link w:val="Heading1"/>
    <w:uiPriority w:val="9"/>
    <w:rsid w:val="00CA067B"/>
    <w:rPr>
      <w:rFonts w:ascii="Trebuchet MS" w:eastAsia="Trebuchet MS" w:hAnsi="Trebuchet MS" w:cs="Trebuchet MS"/>
      <w:b/>
      <w:color w:val="202124"/>
      <w:sz w:val="20"/>
      <w:szCs w:val="20"/>
      <w:lang w:val="en"/>
    </w:rPr>
  </w:style>
  <w:style w:type="character" w:customStyle="1" w:styleId="Heading2Char">
    <w:name w:val="Heading 2 Char"/>
    <w:basedOn w:val="DefaultParagraphFont"/>
    <w:link w:val="Heading2"/>
    <w:uiPriority w:val="9"/>
    <w:rsid w:val="00CA067B"/>
    <w:rPr>
      <w:rFonts w:asciiTheme="majorHAnsi" w:eastAsiaTheme="majorEastAsia" w:hAnsiTheme="majorHAnsi" w:cstheme="majorBidi"/>
      <w:color w:val="2F5496" w:themeColor="accent1" w:themeShade="BF"/>
      <w:sz w:val="26"/>
      <w:szCs w:val="26"/>
      <w:lang w:val="en"/>
    </w:rPr>
  </w:style>
  <w:style w:type="character" w:customStyle="1" w:styleId="Heading3Char">
    <w:name w:val="Heading 3 Char"/>
    <w:basedOn w:val="DefaultParagraphFont"/>
    <w:link w:val="Heading3"/>
    <w:uiPriority w:val="9"/>
    <w:rsid w:val="00CA067B"/>
    <w:rPr>
      <w:rFonts w:asciiTheme="majorHAnsi" w:eastAsiaTheme="majorEastAsia" w:hAnsiTheme="majorHAnsi" w:cstheme="majorBidi"/>
      <w:color w:val="1F3763" w:themeColor="accent1" w:themeShade="7F"/>
      <w:sz w:val="24"/>
      <w:szCs w:val="24"/>
      <w:lang w:val="en"/>
    </w:rPr>
  </w:style>
  <w:style w:type="character" w:customStyle="1" w:styleId="Heading4Char">
    <w:name w:val="Heading 4 Char"/>
    <w:basedOn w:val="DefaultParagraphFont"/>
    <w:link w:val="Heading4"/>
    <w:uiPriority w:val="9"/>
    <w:semiHidden/>
    <w:rsid w:val="00CA067B"/>
    <w:rPr>
      <w:rFonts w:ascii="Trebuchet MS" w:eastAsia="Trebuchet MS" w:hAnsi="Trebuchet MS" w:cs="Trebuchet MS"/>
      <w:color w:val="666666"/>
      <w:sz w:val="24"/>
      <w:szCs w:val="24"/>
      <w:lang w:val="en"/>
    </w:rPr>
  </w:style>
  <w:style w:type="character" w:customStyle="1" w:styleId="Heading5Char">
    <w:name w:val="Heading 5 Char"/>
    <w:basedOn w:val="DefaultParagraphFont"/>
    <w:link w:val="Heading5"/>
    <w:uiPriority w:val="9"/>
    <w:semiHidden/>
    <w:rsid w:val="00CA067B"/>
    <w:rPr>
      <w:rFonts w:ascii="Trebuchet MS" w:eastAsia="Trebuchet MS" w:hAnsi="Trebuchet MS" w:cs="Trebuchet MS"/>
      <w:color w:val="666666"/>
      <w:lang w:val="en"/>
    </w:rPr>
  </w:style>
  <w:style w:type="character" w:customStyle="1" w:styleId="Heading6Char">
    <w:name w:val="Heading 6 Char"/>
    <w:basedOn w:val="DefaultParagraphFont"/>
    <w:link w:val="Heading6"/>
    <w:uiPriority w:val="9"/>
    <w:semiHidden/>
    <w:rsid w:val="00CA067B"/>
    <w:rPr>
      <w:rFonts w:ascii="Trebuchet MS" w:eastAsia="Trebuchet MS" w:hAnsi="Trebuchet MS" w:cs="Trebuchet MS"/>
      <w:i/>
      <w:color w:val="666666"/>
      <w:lang w:val="en"/>
    </w:rPr>
  </w:style>
  <w:style w:type="paragraph" w:styleId="Title">
    <w:name w:val="Title"/>
    <w:basedOn w:val="Normal"/>
    <w:next w:val="Normal"/>
    <w:link w:val="TitleChar"/>
    <w:uiPriority w:val="10"/>
    <w:qFormat/>
    <w:rsid w:val="00CA067B"/>
    <w:pPr>
      <w:keepNext/>
      <w:keepLines/>
      <w:spacing w:after="60"/>
    </w:pPr>
    <w:rPr>
      <w:sz w:val="52"/>
      <w:szCs w:val="52"/>
    </w:rPr>
  </w:style>
  <w:style w:type="character" w:customStyle="1" w:styleId="TitleChar">
    <w:name w:val="Title Char"/>
    <w:basedOn w:val="DefaultParagraphFont"/>
    <w:link w:val="Title"/>
    <w:uiPriority w:val="10"/>
    <w:rsid w:val="00CA067B"/>
    <w:rPr>
      <w:rFonts w:ascii="Trebuchet MS" w:eastAsia="Trebuchet MS" w:hAnsi="Trebuchet MS" w:cs="Trebuchet MS"/>
      <w:sz w:val="52"/>
      <w:szCs w:val="52"/>
      <w:lang w:val="en"/>
    </w:rPr>
  </w:style>
  <w:style w:type="paragraph" w:styleId="Subtitle">
    <w:name w:val="Subtitle"/>
    <w:basedOn w:val="Normal"/>
    <w:next w:val="Normal"/>
    <w:link w:val="SubtitleChar"/>
    <w:uiPriority w:val="11"/>
    <w:qFormat/>
    <w:rsid w:val="00CA067B"/>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CA067B"/>
    <w:rPr>
      <w:rFonts w:ascii="Arial" w:eastAsia="Arial" w:hAnsi="Arial" w:cs="Arial"/>
      <w:color w:val="666666"/>
      <w:sz w:val="30"/>
      <w:szCs w:val="30"/>
      <w:lang w:val="en"/>
    </w:rPr>
  </w:style>
  <w:style w:type="paragraph" w:styleId="Bibliography">
    <w:name w:val="Bibliography"/>
    <w:basedOn w:val="Normal"/>
    <w:next w:val="Normal"/>
    <w:uiPriority w:val="37"/>
    <w:unhideWhenUsed/>
    <w:rsid w:val="00CA067B"/>
    <w:pPr>
      <w:spacing w:after="160" w:line="259" w:lineRule="auto"/>
      <w:jc w:val="left"/>
    </w:pPr>
    <w:rPr>
      <w:rFonts w:asciiTheme="minorHAnsi" w:eastAsiaTheme="minorHAnsi" w:hAnsiTheme="minorHAnsi" w:cstheme="minorBidi"/>
      <w:sz w:val="22"/>
      <w:szCs w:val="22"/>
      <w:lang w:val="en-GB"/>
    </w:rPr>
  </w:style>
  <w:style w:type="paragraph" w:styleId="NormalWeb">
    <w:name w:val="Normal (Web)"/>
    <w:basedOn w:val="Normal"/>
    <w:uiPriority w:val="99"/>
    <w:unhideWhenUsed/>
    <w:rsid w:val="00CA067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A067B"/>
    <w:pPr>
      <w:tabs>
        <w:tab w:val="center" w:pos="4680"/>
        <w:tab w:val="right" w:pos="9360"/>
      </w:tabs>
      <w:spacing w:line="240" w:lineRule="auto"/>
    </w:pPr>
  </w:style>
  <w:style w:type="character" w:customStyle="1" w:styleId="HeaderChar">
    <w:name w:val="Header Char"/>
    <w:basedOn w:val="DefaultParagraphFont"/>
    <w:link w:val="Header"/>
    <w:uiPriority w:val="99"/>
    <w:rsid w:val="00CA067B"/>
    <w:rPr>
      <w:rFonts w:ascii="Trebuchet MS" w:eastAsia="Trebuchet MS" w:hAnsi="Trebuchet MS" w:cs="Trebuchet MS"/>
      <w:sz w:val="20"/>
      <w:szCs w:val="20"/>
      <w:lang w:val="en"/>
    </w:rPr>
  </w:style>
  <w:style w:type="paragraph" w:styleId="Footer">
    <w:name w:val="footer"/>
    <w:basedOn w:val="Normal"/>
    <w:link w:val="FooterChar"/>
    <w:uiPriority w:val="99"/>
    <w:unhideWhenUsed/>
    <w:rsid w:val="00CA067B"/>
    <w:pPr>
      <w:tabs>
        <w:tab w:val="center" w:pos="4680"/>
        <w:tab w:val="right" w:pos="9360"/>
      </w:tabs>
      <w:spacing w:line="240" w:lineRule="auto"/>
    </w:pPr>
  </w:style>
  <w:style w:type="character" w:customStyle="1" w:styleId="FooterChar">
    <w:name w:val="Footer Char"/>
    <w:basedOn w:val="DefaultParagraphFont"/>
    <w:link w:val="Footer"/>
    <w:uiPriority w:val="99"/>
    <w:rsid w:val="00CA067B"/>
    <w:rPr>
      <w:rFonts w:ascii="Trebuchet MS" w:eastAsia="Trebuchet MS" w:hAnsi="Trebuchet MS" w:cs="Trebuchet MS"/>
      <w:sz w:val="20"/>
      <w:szCs w:val="20"/>
      <w:lang w:val="en"/>
    </w:rPr>
  </w:style>
  <w:style w:type="character" w:styleId="PlaceholderText">
    <w:name w:val="Placeholder Text"/>
    <w:basedOn w:val="DefaultParagraphFont"/>
    <w:uiPriority w:val="99"/>
    <w:semiHidden/>
    <w:rsid w:val="00CA067B"/>
    <w:rPr>
      <w:color w:val="808080"/>
    </w:rPr>
  </w:style>
  <w:style w:type="paragraph" w:styleId="ListParagraph">
    <w:name w:val="List Paragraph"/>
    <w:basedOn w:val="Normal"/>
    <w:uiPriority w:val="34"/>
    <w:qFormat/>
    <w:rsid w:val="00CA067B"/>
    <w:pPr>
      <w:ind w:left="720"/>
      <w:contextualSpacing/>
    </w:pPr>
  </w:style>
  <w:style w:type="paragraph" w:styleId="TOC1">
    <w:name w:val="toc 1"/>
    <w:basedOn w:val="Normal"/>
    <w:next w:val="Normal"/>
    <w:autoRedefine/>
    <w:uiPriority w:val="39"/>
    <w:unhideWhenUsed/>
    <w:rsid w:val="004A0188"/>
    <w:pPr>
      <w:tabs>
        <w:tab w:val="right" w:leader="dot" w:pos="9016"/>
      </w:tabs>
      <w:spacing w:after="100"/>
    </w:pPr>
    <w:rPr>
      <w:rFonts w:ascii="Times New Roman" w:hAnsi="Times New Roman" w:cs="Times New Roman"/>
      <w:b/>
      <w:bCs/>
      <w:noProof/>
      <w:sz w:val="22"/>
      <w:szCs w:val="22"/>
    </w:rPr>
  </w:style>
  <w:style w:type="paragraph" w:styleId="TOC2">
    <w:name w:val="toc 2"/>
    <w:basedOn w:val="Normal"/>
    <w:next w:val="Normal"/>
    <w:autoRedefine/>
    <w:uiPriority w:val="39"/>
    <w:unhideWhenUsed/>
    <w:rsid w:val="00CA067B"/>
    <w:pPr>
      <w:spacing w:after="100"/>
      <w:ind w:left="200"/>
    </w:pPr>
  </w:style>
  <w:style w:type="paragraph" w:styleId="TOC3">
    <w:name w:val="toc 3"/>
    <w:basedOn w:val="Normal"/>
    <w:next w:val="Normal"/>
    <w:autoRedefine/>
    <w:uiPriority w:val="39"/>
    <w:unhideWhenUsed/>
    <w:rsid w:val="00CA067B"/>
    <w:pPr>
      <w:spacing w:after="100"/>
      <w:ind w:left="400"/>
    </w:pPr>
  </w:style>
  <w:style w:type="character" w:styleId="Hyperlink">
    <w:name w:val="Hyperlink"/>
    <w:basedOn w:val="DefaultParagraphFont"/>
    <w:uiPriority w:val="99"/>
    <w:unhideWhenUsed/>
    <w:rsid w:val="00CA067B"/>
    <w:rPr>
      <w:color w:val="0563C1" w:themeColor="hyperlink"/>
      <w:u w:val="single"/>
    </w:rPr>
  </w:style>
  <w:style w:type="paragraph" w:styleId="TOCHeading">
    <w:name w:val="TOC Heading"/>
    <w:basedOn w:val="Heading1"/>
    <w:next w:val="Normal"/>
    <w:uiPriority w:val="39"/>
    <w:unhideWhenUsed/>
    <w:qFormat/>
    <w:rsid w:val="00CA067B"/>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Caption">
    <w:name w:val="caption"/>
    <w:basedOn w:val="Normal"/>
    <w:next w:val="Normal"/>
    <w:uiPriority w:val="35"/>
    <w:unhideWhenUsed/>
    <w:qFormat/>
    <w:rsid w:val="00CA06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8342">
      <w:bodyDiv w:val="1"/>
      <w:marLeft w:val="0"/>
      <w:marRight w:val="0"/>
      <w:marTop w:val="0"/>
      <w:marBottom w:val="0"/>
      <w:divBdr>
        <w:top w:val="none" w:sz="0" w:space="0" w:color="auto"/>
        <w:left w:val="none" w:sz="0" w:space="0" w:color="auto"/>
        <w:bottom w:val="none" w:sz="0" w:space="0" w:color="auto"/>
        <w:right w:val="none" w:sz="0" w:space="0" w:color="auto"/>
      </w:divBdr>
    </w:div>
    <w:div w:id="65030501">
      <w:bodyDiv w:val="1"/>
      <w:marLeft w:val="0"/>
      <w:marRight w:val="0"/>
      <w:marTop w:val="0"/>
      <w:marBottom w:val="0"/>
      <w:divBdr>
        <w:top w:val="none" w:sz="0" w:space="0" w:color="auto"/>
        <w:left w:val="none" w:sz="0" w:space="0" w:color="auto"/>
        <w:bottom w:val="none" w:sz="0" w:space="0" w:color="auto"/>
        <w:right w:val="none" w:sz="0" w:space="0" w:color="auto"/>
      </w:divBdr>
    </w:div>
    <w:div w:id="149444615">
      <w:bodyDiv w:val="1"/>
      <w:marLeft w:val="0"/>
      <w:marRight w:val="0"/>
      <w:marTop w:val="0"/>
      <w:marBottom w:val="0"/>
      <w:divBdr>
        <w:top w:val="none" w:sz="0" w:space="0" w:color="auto"/>
        <w:left w:val="none" w:sz="0" w:space="0" w:color="auto"/>
        <w:bottom w:val="none" w:sz="0" w:space="0" w:color="auto"/>
        <w:right w:val="none" w:sz="0" w:space="0" w:color="auto"/>
      </w:divBdr>
    </w:div>
    <w:div w:id="159275610">
      <w:bodyDiv w:val="1"/>
      <w:marLeft w:val="0"/>
      <w:marRight w:val="0"/>
      <w:marTop w:val="0"/>
      <w:marBottom w:val="0"/>
      <w:divBdr>
        <w:top w:val="none" w:sz="0" w:space="0" w:color="auto"/>
        <w:left w:val="none" w:sz="0" w:space="0" w:color="auto"/>
        <w:bottom w:val="none" w:sz="0" w:space="0" w:color="auto"/>
        <w:right w:val="none" w:sz="0" w:space="0" w:color="auto"/>
      </w:divBdr>
    </w:div>
    <w:div w:id="210045291">
      <w:bodyDiv w:val="1"/>
      <w:marLeft w:val="0"/>
      <w:marRight w:val="0"/>
      <w:marTop w:val="0"/>
      <w:marBottom w:val="0"/>
      <w:divBdr>
        <w:top w:val="none" w:sz="0" w:space="0" w:color="auto"/>
        <w:left w:val="none" w:sz="0" w:space="0" w:color="auto"/>
        <w:bottom w:val="none" w:sz="0" w:space="0" w:color="auto"/>
        <w:right w:val="none" w:sz="0" w:space="0" w:color="auto"/>
      </w:divBdr>
    </w:div>
    <w:div w:id="227032880">
      <w:bodyDiv w:val="1"/>
      <w:marLeft w:val="0"/>
      <w:marRight w:val="0"/>
      <w:marTop w:val="0"/>
      <w:marBottom w:val="0"/>
      <w:divBdr>
        <w:top w:val="none" w:sz="0" w:space="0" w:color="auto"/>
        <w:left w:val="none" w:sz="0" w:space="0" w:color="auto"/>
        <w:bottom w:val="none" w:sz="0" w:space="0" w:color="auto"/>
        <w:right w:val="none" w:sz="0" w:space="0" w:color="auto"/>
      </w:divBdr>
    </w:div>
    <w:div w:id="294262173">
      <w:bodyDiv w:val="1"/>
      <w:marLeft w:val="0"/>
      <w:marRight w:val="0"/>
      <w:marTop w:val="0"/>
      <w:marBottom w:val="0"/>
      <w:divBdr>
        <w:top w:val="none" w:sz="0" w:space="0" w:color="auto"/>
        <w:left w:val="none" w:sz="0" w:space="0" w:color="auto"/>
        <w:bottom w:val="none" w:sz="0" w:space="0" w:color="auto"/>
        <w:right w:val="none" w:sz="0" w:space="0" w:color="auto"/>
      </w:divBdr>
    </w:div>
    <w:div w:id="345056705">
      <w:bodyDiv w:val="1"/>
      <w:marLeft w:val="0"/>
      <w:marRight w:val="0"/>
      <w:marTop w:val="0"/>
      <w:marBottom w:val="0"/>
      <w:divBdr>
        <w:top w:val="none" w:sz="0" w:space="0" w:color="auto"/>
        <w:left w:val="none" w:sz="0" w:space="0" w:color="auto"/>
        <w:bottom w:val="none" w:sz="0" w:space="0" w:color="auto"/>
        <w:right w:val="none" w:sz="0" w:space="0" w:color="auto"/>
      </w:divBdr>
    </w:div>
    <w:div w:id="489902667">
      <w:bodyDiv w:val="1"/>
      <w:marLeft w:val="0"/>
      <w:marRight w:val="0"/>
      <w:marTop w:val="0"/>
      <w:marBottom w:val="0"/>
      <w:divBdr>
        <w:top w:val="none" w:sz="0" w:space="0" w:color="auto"/>
        <w:left w:val="none" w:sz="0" w:space="0" w:color="auto"/>
        <w:bottom w:val="none" w:sz="0" w:space="0" w:color="auto"/>
        <w:right w:val="none" w:sz="0" w:space="0" w:color="auto"/>
      </w:divBdr>
    </w:div>
    <w:div w:id="491679473">
      <w:bodyDiv w:val="1"/>
      <w:marLeft w:val="0"/>
      <w:marRight w:val="0"/>
      <w:marTop w:val="0"/>
      <w:marBottom w:val="0"/>
      <w:divBdr>
        <w:top w:val="none" w:sz="0" w:space="0" w:color="auto"/>
        <w:left w:val="none" w:sz="0" w:space="0" w:color="auto"/>
        <w:bottom w:val="none" w:sz="0" w:space="0" w:color="auto"/>
        <w:right w:val="none" w:sz="0" w:space="0" w:color="auto"/>
      </w:divBdr>
    </w:div>
    <w:div w:id="539514236">
      <w:bodyDiv w:val="1"/>
      <w:marLeft w:val="0"/>
      <w:marRight w:val="0"/>
      <w:marTop w:val="0"/>
      <w:marBottom w:val="0"/>
      <w:divBdr>
        <w:top w:val="none" w:sz="0" w:space="0" w:color="auto"/>
        <w:left w:val="none" w:sz="0" w:space="0" w:color="auto"/>
        <w:bottom w:val="none" w:sz="0" w:space="0" w:color="auto"/>
        <w:right w:val="none" w:sz="0" w:space="0" w:color="auto"/>
      </w:divBdr>
    </w:div>
    <w:div w:id="655186353">
      <w:bodyDiv w:val="1"/>
      <w:marLeft w:val="0"/>
      <w:marRight w:val="0"/>
      <w:marTop w:val="0"/>
      <w:marBottom w:val="0"/>
      <w:divBdr>
        <w:top w:val="none" w:sz="0" w:space="0" w:color="auto"/>
        <w:left w:val="none" w:sz="0" w:space="0" w:color="auto"/>
        <w:bottom w:val="none" w:sz="0" w:space="0" w:color="auto"/>
        <w:right w:val="none" w:sz="0" w:space="0" w:color="auto"/>
      </w:divBdr>
    </w:div>
    <w:div w:id="706687178">
      <w:bodyDiv w:val="1"/>
      <w:marLeft w:val="0"/>
      <w:marRight w:val="0"/>
      <w:marTop w:val="0"/>
      <w:marBottom w:val="0"/>
      <w:divBdr>
        <w:top w:val="none" w:sz="0" w:space="0" w:color="auto"/>
        <w:left w:val="none" w:sz="0" w:space="0" w:color="auto"/>
        <w:bottom w:val="none" w:sz="0" w:space="0" w:color="auto"/>
        <w:right w:val="none" w:sz="0" w:space="0" w:color="auto"/>
      </w:divBdr>
    </w:div>
    <w:div w:id="815143053">
      <w:bodyDiv w:val="1"/>
      <w:marLeft w:val="0"/>
      <w:marRight w:val="0"/>
      <w:marTop w:val="0"/>
      <w:marBottom w:val="0"/>
      <w:divBdr>
        <w:top w:val="none" w:sz="0" w:space="0" w:color="auto"/>
        <w:left w:val="none" w:sz="0" w:space="0" w:color="auto"/>
        <w:bottom w:val="none" w:sz="0" w:space="0" w:color="auto"/>
        <w:right w:val="none" w:sz="0" w:space="0" w:color="auto"/>
      </w:divBdr>
    </w:div>
    <w:div w:id="839740335">
      <w:bodyDiv w:val="1"/>
      <w:marLeft w:val="0"/>
      <w:marRight w:val="0"/>
      <w:marTop w:val="0"/>
      <w:marBottom w:val="0"/>
      <w:divBdr>
        <w:top w:val="none" w:sz="0" w:space="0" w:color="auto"/>
        <w:left w:val="none" w:sz="0" w:space="0" w:color="auto"/>
        <w:bottom w:val="none" w:sz="0" w:space="0" w:color="auto"/>
        <w:right w:val="none" w:sz="0" w:space="0" w:color="auto"/>
      </w:divBdr>
    </w:div>
    <w:div w:id="904798903">
      <w:bodyDiv w:val="1"/>
      <w:marLeft w:val="0"/>
      <w:marRight w:val="0"/>
      <w:marTop w:val="0"/>
      <w:marBottom w:val="0"/>
      <w:divBdr>
        <w:top w:val="none" w:sz="0" w:space="0" w:color="auto"/>
        <w:left w:val="none" w:sz="0" w:space="0" w:color="auto"/>
        <w:bottom w:val="none" w:sz="0" w:space="0" w:color="auto"/>
        <w:right w:val="none" w:sz="0" w:space="0" w:color="auto"/>
      </w:divBdr>
    </w:div>
    <w:div w:id="960184685">
      <w:bodyDiv w:val="1"/>
      <w:marLeft w:val="0"/>
      <w:marRight w:val="0"/>
      <w:marTop w:val="0"/>
      <w:marBottom w:val="0"/>
      <w:divBdr>
        <w:top w:val="none" w:sz="0" w:space="0" w:color="auto"/>
        <w:left w:val="none" w:sz="0" w:space="0" w:color="auto"/>
        <w:bottom w:val="none" w:sz="0" w:space="0" w:color="auto"/>
        <w:right w:val="none" w:sz="0" w:space="0" w:color="auto"/>
      </w:divBdr>
    </w:div>
    <w:div w:id="986782362">
      <w:bodyDiv w:val="1"/>
      <w:marLeft w:val="0"/>
      <w:marRight w:val="0"/>
      <w:marTop w:val="0"/>
      <w:marBottom w:val="0"/>
      <w:divBdr>
        <w:top w:val="none" w:sz="0" w:space="0" w:color="auto"/>
        <w:left w:val="none" w:sz="0" w:space="0" w:color="auto"/>
        <w:bottom w:val="none" w:sz="0" w:space="0" w:color="auto"/>
        <w:right w:val="none" w:sz="0" w:space="0" w:color="auto"/>
      </w:divBdr>
    </w:div>
    <w:div w:id="1024474819">
      <w:bodyDiv w:val="1"/>
      <w:marLeft w:val="0"/>
      <w:marRight w:val="0"/>
      <w:marTop w:val="0"/>
      <w:marBottom w:val="0"/>
      <w:divBdr>
        <w:top w:val="none" w:sz="0" w:space="0" w:color="auto"/>
        <w:left w:val="none" w:sz="0" w:space="0" w:color="auto"/>
        <w:bottom w:val="none" w:sz="0" w:space="0" w:color="auto"/>
        <w:right w:val="none" w:sz="0" w:space="0" w:color="auto"/>
      </w:divBdr>
    </w:div>
    <w:div w:id="1099645509">
      <w:bodyDiv w:val="1"/>
      <w:marLeft w:val="0"/>
      <w:marRight w:val="0"/>
      <w:marTop w:val="0"/>
      <w:marBottom w:val="0"/>
      <w:divBdr>
        <w:top w:val="none" w:sz="0" w:space="0" w:color="auto"/>
        <w:left w:val="none" w:sz="0" w:space="0" w:color="auto"/>
        <w:bottom w:val="none" w:sz="0" w:space="0" w:color="auto"/>
        <w:right w:val="none" w:sz="0" w:space="0" w:color="auto"/>
      </w:divBdr>
    </w:div>
    <w:div w:id="1141843939">
      <w:bodyDiv w:val="1"/>
      <w:marLeft w:val="0"/>
      <w:marRight w:val="0"/>
      <w:marTop w:val="0"/>
      <w:marBottom w:val="0"/>
      <w:divBdr>
        <w:top w:val="none" w:sz="0" w:space="0" w:color="auto"/>
        <w:left w:val="none" w:sz="0" w:space="0" w:color="auto"/>
        <w:bottom w:val="none" w:sz="0" w:space="0" w:color="auto"/>
        <w:right w:val="none" w:sz="0" w:space="0" w:color="auto"/>
      </w:divBdr>
    </w:div>
    <w:div w:id="1154567422">
      <w:bodyDiv w:val="1"/>
      <w:marLeft w:val="0"/>
      <w:marRight w:val="0"/>
      <w:marTop w:val="0"/>
      <w:marBottom w:val="0"/>
      <w:divBdr>
        <w:top w:val="none" w:sz="0" w:space="0" w:color="auto"/>
        <w:left w:val="none" w:sz="0" w:space="0" w:color="auto"/>
        <w:bottom w:val="none" w:sz="0" w:space="0" w:color="auto"/>
        <w:right w:val="none" w:sz="0" w:space="0" w:color="auto"/>
      </w:divBdr>
    </w:div>
    <w:div w:id="1157263314">
      <w:bodyDiv w:val="1"/>
      <w:marLeft w:val="0"/>
      <w:marRight w:val="0"/>
      <w:marTop w:val="0"/>
      <w:marBottom w:val="0"/>
      <w:divBdr>
        <w:top w:val="none" w:sz="0" w:space="0" w:color="auto"/>
        <w:left w:val="none" w:sz="0" w:space="0" w:color="auto"/>
        <w:bottom w:val="none" w:sz="0" w:space="0" w:color="auto"/>
        <w:right w:val="none" w:sz="0" w:space="0" w:color="auto"/>
      </w:divBdr>
    </w:div>
    <w:div w:id="1187063389">
      <w:bodyDiv w:val="1"/>
      <w:marLeft w:val="0"/>
      <w:marRight w:val="0"/>
      <w:marTop w:val="0"/>
      <w:marBottom w:val="0"/>
      <w:divBdr>
        <w:top w:val="none" w:sz="0" w:space="0" w:color="auto"/>
        <w:left w:val="none" w:sz="0" w:space="0" w:color="auto"/>
        <w:bottom w:val="none" w:sz="0" w:space="0" w:color="auto"/>
        <w:right w:val="none" w:sz="0" w:space="0" w:color="auto"/>
      </w:divBdr>
    </w:div>
    <w:div w:id="1279292380">
      <w:bodyDiv w:val="1"/>
      <w:marLeft w:val="0"/>
      <w:marRight w:val="0"/>
      <w:marTop w:val="0"/>
      <w:marBottom w:val="0"/>
      <w:divBdr>
        <w:top w:val="none" w:sz="0" w:space="0" w:color="auto"/>
        <w:left w:val="none" w:sz="0" w:space="0" w:color="auto"/>
        <w:bottom w:val="none" w:sz="0" w:space="0" w:color="auto"/>
        <w:right w:val="none" w:sz="0" w:space="0" w:color="auto"/>
      </w:divBdr>
    </w:div>
    <w:div w:id="1313413583">
      <w:bodyDiv w:val="1"/>
      <w:marLeft w:val="0"/>
      <w:marRight w:val="0"/>
      <w:marTop w:val="0"/>
      <w:marBottom w:val="0"/>
      <w:divBdr>
        <w:top w:val="none" w:sz="0" w:space="0" w:color="auto"/>
        <w:left w:val="none" w:sz="0" w:space="0" w:color="auto"/>
        <w:bottom w:val="none" w:sz="0" w:space="0" w:color="auto"/>
        <w:right w:val="none" w:sz="0" w:space="0" w:color="auto"/>
      </w:divBdr>
    </w:div>
    <w:div w:id="1334145802">
      <w:bodyDiv w:val="1"/>
      <w:marLeft w:val="0"/>
      <w:marRight w:val="0"/>
      <w:marTop w:val="0"/>
      <w:marBottom w:val="0"/>
      <w:divBdr>
        <w:top w:val="none" w:sz="0" w:space="0" w:color="auto"/>
        <w:left w:val="none" w:sz="0" w:space="0" w:color="auto"/>
        <w:bottom w:val="none" w:sz="0" w:space="0" w:color="auto"/>
        <w:right w:val="none" w:sz="0" w:space="0" w:color="auto"/>
      </w:divBdr>
    </w:div>
    <w:div w:id="1420101582">
      <w:bodyDiv w:val="1"/>
      <w:marLeft w:val="0"/>
      <w:marRight w:val="0"/>
      <w:marTop w:val="0"/>
      <w:marBottom w:val="0"/>
      <w:divBdr>
        <w:top w:val="none" w:sz="0" w:space="0" w:color="auto"/>
        <w:left w:val="none" w:sz="0" w:space="0" w:color="auto"/>
        <w:bottom w:val="none" w:sz="0" w:space="0" w:color="auto"/>
        <w:right w:val="none" w:sz="0" w:space="0" w:color="auto"/>
      </w:divBdr>
    </w:div>
    <w:div w:id="1425684709">
      <w:bodyDiv w:val="1"/>
      <w:marLeft w:val="0"/>
      <w:marRight w:val="0"/>
      <w:marTop w:val="0"/>
      <w:marBottom w:val="0"/>
      <w:divBdr>
        <w:top w:val="none" w:sz="0" w:space="0" w:color="auto"/>
        <w:left w:val="none" w:sz="0" w:space="0" w:color="auto"/>
        <w:bottom w:val="none" w:sz="0" w:space="0" w:color="auto"/>
        <w:right w:val="none" w:sz="0" w:space="0" w:color="auto"/>
      </w:divBdr>
    </w:div>
    <w:div w:id="1506362132">
      <w:bodyDiv w:val="1"/>
      <w:marLeft w:val="0"/>
      <w:marRight w:val="0"/>
      <w:marTop w:val="0"/>
      <w:marBottom w:val="0"/>
      <w:divBdr>
        <w:top w:val="none" w:sz="0" w:space="0" w:color="auto"/>
        <w:left w:val="none" w:sz="0" w:space="0" w:color="auto"/>
        <w:bottom w:val="none" w:sz="0" w:space="0" w:color="auto"/>
        <w:right w:val="none" w:sz="0" w:space="0" w:color="auto"/>
      </w:divBdr>
    </w:div>
    <w:div w:id="1523207088">
      <w:bodyDiv w:val="1"/>
      <w:marLeft w:val="0"/>
      <w:marRight w:val="0"/>
      <w:marTop w:val="0"/>
      <w:marBottom w:val="0"/>
      <w:divBdr>
        <w:top w:val="none" w:sz="0" w:space="0" w:color="auto"/>
        <w:left w:val="none" w:sz="0" w:space="0" w:color="auto"/>
        <w:bottom w:val="none" w:sz="0" w:space="0" w:color="auto"/>
        <w:right w:val="none" w:sz="0" w:space="0" w:color="auto"/>
      </w:divBdr>
    </w:div>
    <w:div w:id="1597013055">
      <w:bodyDiv w:val="1"/>
      <w:marLeft w:val="0"/>
      <w:marRight w:val="0"/>
      <w:marTop w:val="0"/>
      <w:marBottom w:val="0"/>
      <w:divBdr>
        <w:top w:val="none" w:sz="0" w:space="0" w:color="auto"/>
        <w:left w:val="none" w:sz="0" w:space="0" w:color="auto"/>
        <w:bottom w:val="none" w:sz="0" w:space="0" w:color="auto"/>
        <w:right w:val="none" w:sz="0" w:space="0" w:color="auto"/>
      </w:divBdr>
    </w:div>
    <w:div w:id="1696156732">
      <w:bodyDiv w:val="1"/>
      <w:marLeft w:val="0"/>
      <w:marRight w:val="0"/>
      <w:marTop w:val="0"/>
      <w:marBottom w:val="0"/>
      <w:divBdr>
        <w:top w:val="none" w:sz="0" w:space="0" w:color="auto"/>
        <w:left w:val="none" w:sz="0" w:space="0" w:color="auto"/>
        <w:bottom w:val="none" w:sz="0" w:space="0" w:color="auto"/>
        <w:right w:val="none" w:sz="0" w:space="0" w:color="auto"/>
      </w:divBdr>
    </w:div>
    <w:div w:id="1890189752">
      <w:bodyDiv w:val="1"/>
      <w:marLeft w:val="0"/>
      <w:marRight w:val="0"/>
      <w:marTop w:val="0"/>
      <w:marBottom w:val="0"/>
      <w:divBdr>
        <w:top w:val="none" w:sz="0" w:space="0" w:color="auto"/>
        <w:left w:val="none" w:sz="0" w:space="0" w:color="auto"/>
        <w:bottom w:val="none" w:sz="0" w:space="0" w:color="auto"/>
        <w:right w:val="none" w:sz="0" w:space="0" w:color="auto"/>
      </w:divBdr>
    </w:div>
    <w:div w:id="1896814066">
      <w:bodyDiv w:val="1"/>
      <w:marLeft w:val="0"/>
      <w:marRight w:val="0"/>
      <w:marTop w:val="0"/>
      <w:marBottom w:val="0"/>
      <w:divBdr>
        <w:top w:val="none" w:sz="0" w:space="0" w:color="auto"/>
        <w:left w:val="none" w:sz="0" w:space="0" w:color="auto"/>
        <w:bottom w:val="none" w:sz="0" w:space="0" w:color="auto"/>
        <w:right w:val="none" w:sz="0" w:space="0" w:color="auto"/>
      </w:divBdr>
    </w:div>
    <w:div w:id="1978803018">
      <w:bodyDiv w:val="1"/>
      <w:marLeft w:val="0"/>
      <w:marRight w:val="0"/>
      <w:marTop w:val="0"/>
      <w:marBottom w:val="0"/>
      <w:divBdr>
        <w:top w:val="none" w:sz="0" w:space="0" w:color="auto"/>
        <w:left w:val="none" w:sz="0" w:space="0" w:color="auto"/>
        <w:bottom w:val="none" w:sz="0" w:space="0" w:color="auto"/>
        <w:right w:val="none" w:sz="0" w:space="0" w:color="auto"/>
      </w:divBdr>
    </w:div>
    <w:div w:id="206486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Desktop\Nishat%20Dissertation.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E:\Desktop\Nishat%20Dissertation.docx" TargetMode="External"/><Relationship Id="rId17" Type="http://schemas.openxmlformats.org/officeDocument/2006/relationships/hyperlink" Target="file:///E:\Desktop\Nishat%20Dissertation.docx"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E:\Desktop\Nishat%20Dissertation.docx"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E:\Desktop\Nishat%20Dissertation.docx"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E:\Desktop\Nishat%20Dissertation.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695EF2-2DC9-4A3B-9410-A8C365261B31}">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WAR18</b:Tag>
    <b:SourceType>Report</b:SourceType>
    <b:Guid>{D15FB282-DDA9-4C48-82E9-CA79E098BCDB}</b:Guid>
    <b:Author>
      <b:Author>
        <b:NameList>
          <b:Person>
            <b:Last>WAR AHMED</b:Last>
            <b:First>MEHRDAD</b:First>
            <b:Middle>BAHADOR</b:Middle>
          </b:Person>
        </b:NameList>
      </b:Author>
    </b:Author>
    <b:Title>The accuracy of the LSTM model for predicting the S&amp;P 500 index and the difference between prediction and backtesting</b:Title>
    <b:Year>2018</b:Year>
    <b:RefOrder>7</b:RefOrder>
  </b:Source>
  <b:Source>
    <b:Tag>Jay21</b:Tag>
    <b:SourceType>ArticleInAPeriodical</b:SourceType>
    <b:Guid>{9749C21C-6309-4AD8-820D-AED1752D7731}</b:Guid>
    <b:Title>Portfolio Optimization on NIFTY Thematic Sector</b:Title>
    <b:Year>2021</b:Year>
    <b:Author>
      <b:Author>
        <b:NameList>
          <b:Person>
            <b:Last>Jaydip Sen</b:Last>
            <b:First>Saikat</b:First>
            <b:Middle>Mondal</b:Middle>
          </b:Person>
        </b:NameList>
      </b:Author>
    </b:Author>
    <b:RefOrder>8</b:RefOrder>
  </b:Source>
  <b:Source>
    <b:Tag>Per21</b:Tag>
    <b:SourceType>DocumentFromInternetSite</b:SourceType>
    <b:Guid>{5070DB8F-7A31-4474-9E53-487901CED3CB}</b:Guid>
    <b:Author>
      <b:Author>
        <b:NameList>
          <b:Person>
            <b:Last>Perez</b:Last>
            <b:First>Tomasz</b:First>
            <b:Middle>Kaczmarek and Katarzyna</b:Middle>
          </b:Person>
        </b:NameList>
      </b:Author>
    </b:Author>
    <b:Title>Building portfolios based on machine learning</b:Title>
    <b:Year>2021</b:Year>
    <b:InternetSiteTitle>https://www.tandfonline.com/doi/pdf/10.1080/1331677X.2021.1875865?needAccess=true</b:InternetSiteTitle>
    <b:RefOrder>3</b:RefOrder>
  </b:Source>
  <b:Source>
    <b:Tag>Has21</b:Tag>
    <b:SourceType>Report</b:SourceType>
    <b:Guid>{C5B7917D-0828-4BC0-9A2F-8219486D2B78}</b:Guid>
    <b:Title>Portfolio Optimization in DSE Using Financial Indicators, LSTM &amp;</b:Title>
    <b:Year>2021</b:Year>
    <b:Author>
      <b:Author>
        <b:NameList>
          <b:Person>
            <b:Last>Hasan M Sami</b:Last>
            <b:First>Lana</b:First>
            <b:Middle>Fardous and Debangshu Saha Ruhit</b:Middle>
          </b:Person>
        </b:NameList>
      </b:Author>
    </b:Author>
    <b:Publisher>International Journal of Material and Mathematical</b:Publisher>
    <b:RefOrder>9</b:RefOrder>
  </b:Source>
  <b:Source>
    <b:Tag>YIL20</b:Tag>
    <b:SourceType>Report</b:SourceType>
    <b:Guid>{D0831185-139C-4B3B-AF4A-0F6DF6F79353}</b:Guid>
    <b:Author>
      <b:Author>
        <b:NameList>
          <b:Person>
            <b:Last>YILIN MA</b:Last>
            <b:First>RUIZHU</b:First>
            <b:Middle>HAN , AND WEIZHONG WANG</b:Middle>
          </b:Person>
        </b:NameList>
      </b:Author>
    </b:Author>
    <b:Title>Prediction-Based Portfolio Optimization Models</b:Title>
    <b:Year>2020</b:Year>
    <b:RefOrder>10</b:RefOrder>
  </b:Source>
  <b:Source>
    <b:Tag>Mur15</b:Tag>
    <b:SourceType>Report</b:SourceType>
    <b:Guid>{079CC284-6E57-4C5B-B536-D8E1A9F61B02}</b:Guid>
    <b:Author>
      <b:Author>
        <b:NameList>
          <b:Person>
            <b:Last>Murtaza Roondiwala</b:Last>
            <b:First>Harshal</b:First>
            <b:Middle>Patel, and Shraddha Varma</b:Middle>
          </b:Person>
        </b:NameList>
      </b:Author>
    </b:Author>
    <b:Title>Predicting Stock Prices Using LSTM</b:Title>
    <b:Year>2015</b:Year>
    <b:Publisher>International Journal of Science and Research (IJSR)</b:Publisher>
    <b:RefOrder>6</b:RefOrder>
  </b:Source>
  <b:Source>
    <b:Tag>Dav17</b:Tag>
    <b:SourceType>Report</b:SourceType>
    <b:Guid>{9571F28A-2B53-48AA-A20C-182320C21CD0}</b:Guid>
    <b:Author>
      <b:Author>
        <b:NameList>
          <b:Person>
            <b:Last>Nelson</b:Last>
            <b:First>David</b:First>
            <b:Middle>M. Q.</b:Middle>
          </b:Person>
          <b:Person>
            <b:Last>Pereira</b:Last>
            <b:First>Adriano</b:First>
            <b:Middle>C. M.</b:Middle>
          </b:Person>
          <b:Person>
            <b:Last>Oliveira</b:Last>
            <b:First>Renato</b:First>
            <b:Middle>A. de</b:Middle>
          </b:Person>
        </b:NameList>
      </b:Author>
    </b:Author>
    <b:Title>Stock market's price movement prediction with LSTM neural networks</b:Title>
    <b:Year>2017</b:Year>
    <b:Publisher>IEEE</b:Publisher>
    <b:RefOrder>11</b:RefOrder>
  </b:Source>
  <b:Source>
    <b:Tag>Ach19</b:Tag>
    <b:SourceType>Report</b:SourceType>
    <b:Guid>{151DFFB0-EB07-4A09-9D5E-F58AA88474F6}</b:Guid>
    <b:Author>
      <b:Author>
        <b:NameList>
          <b:Person>
            <b:Last>Achyut Ghosh</b:Last>
            <b:First>Soumik</b:First>
            <b:Middle>Bose, Giridhar Maji,</b:Middle>
          </b:Person>
        </b:NameList>
      </b:Author>
    </b:Author>
    <b:Title>Stock Price Prediction Using LSTM on Indian</b:Title>
    <b:Year>2019</b:Year>
    <b:Publisher>Proceedings of 32nd International Conference on Computer Applications in Industry and Engineering</b:Publisher>
    <b:RefOrder>12</b:RefOrder>
  </b:Source>
  <b:Source>
    <b:Tag>Pus20</b:Tag>
    <b:SourceType>Report</b:SourceType>
    <b:Guid>{A0B83687-0E65-4D2B-9B60-1D5B39E61AE9}</b:Guid>
    <b:Author>
      <b:Author>
        <b:NameList>
          <b:Person>
            <b:Last>Pushpendu Ghosha</b:Last>
            <b:First>Ariel</b:First>
            <b:Middle>Neufeld, Jajati Keshari Sahoo</b:Middle>
          </b:Person>
        </b:NameList>
      </b:Author>
    </b:Author>
    <b:Title>Forecasting directional movements of stock prices for intraday trading using LSTM and random forests</b:Title>
    <b:Year>2020</b:Year>
    <b:Publisher>ScienceDirect</b:Publisher>
    <b:RefOrder>13</b:RefOrder>
  </b:Source>
  <b:Source>
    <b:Tag>Qih20</b:Tag>
    <b:SourceType>Report</b:SourceType>
    <b:Guid>{FDFA5B6C-466B-473E-9465-1ED281AA1AED}</b:Guid>
    <b:Author>
      <b:Author>
        <b:NameList>
          <b:Person>
            <b:Last>Ma</b:Last>
            <b:First>Qihang</b:First>
          </b:Person>
        </b:NameList>
      </b:Author>
    </b:Author>
    <b:Title>Comparison of ARIMA, ANN and LSTM for Stock Price Prediction</b:Title>
    <b:Year>11 December 2020</b:Year>
    <b:Publisher>	https://doi.org/10.1051/e3sconf/202021801026</b:Publisher>
    <b:RefOrder>14</b:RefOrder>
  </b:Source>
  <b:Source>
    <b:Tag>Qih201</b:Tag>
    <b:SourceType>Report</b:SourceType>
    <b:Guid>{BDB5B113-D1C7-4BDB-9EF4-8F0C28C33550}</b:Guid>
    <b:Author>
      <b:Author>
        <b:NameList>
          <b:Person>
            <b:Last>Ma</b:Last>
            <b:First>Qihang</b:First>
          </b:Person>
        </b:NameList>
      </b:Author>
    </b:Author>
    <b:Title>Comparison of ARIMA, ANN and LSTM for Stock Price Prediction</b:Title>
    <b:Year>2020</b:Year>
    <b:RefOrder>15</b:RefOrder>
  </b:Source>
  <b:Source>
    <b:Tag>Sai19</b:Tag>
    <b:SourceType>Report</b:SourceType>
    <b:Guid>{8B05FB81-1618-4436-905B-B96865335A53}</b:Guid>
    <b:Author>
      <b:Author>
        <b:NameList>
          <b:Person>
            <b:Last>Sai Krishna Lakshminarayanan</b:Last>
            <b:First>John</b:First>
            <b:Middle>McCrae</b:Middle>
          </b:Person>
        </b:NameList>
      </b:Author>
    </b:Author>
    <b:Title>A Comparative Study of SVM and LSTM Deep Learning</b:Title>
    <b:Year>2019</b:Year>
    <b:Publisher>AICS</b:Publisher>
    <b:RefOrder>16</b:RefOrder>
  </b:Source>
  <b:Source>
    <b:Tag>MIv17</b:Tag>
    <b:SourceType>Report</b:SourceType>
    <b:Guid>{FC66CB9D-9578-43C8-B50C-207D80DDC037}</b:Guid>
    <b:Author>
      <b:Author>
        <b:NameList>
          <b:Person>
            <b:Last>M. Ivanova</b:Last>
            <b:First>L.</b:First>
            <b:Middle>Dospatliev</b:Middle>
          </b:Person>
        </b:NameList>
      </b:Author>
    </b:Author>
    <b:Title>APPLICATION OF MARKOWITZ PORTFOLIO OPTIMIZATION ON BULGARIAN STOCK MARKET FROM 2013 TO 2016</b:Title>
    <b:Year>2017</b:Year>
    <b:Publisher>International Journal of Pure and Applied Mathematics</b:Publisher>
    <b:RefOrder>17</b:RefOrder>
  </b:Source>
  <b:Source>
    <b:Tag>FBu06</b:Tag>
    <b:SourceType>Report</b:SourceType>
    <b:Guid>{AC8A3564-A135-48D3-9113-C4E331684FA1}</b:Guid>
    <b:Title>Heuristic approaches to realistic</b:Title>
    <b:Year>2006</b:Year>
    <b:Author>
      <b:Author>
        <b:NameList>
          <b:Person>
            <b:Last>Busetti</b:Last>
            <b:First>F.</b:First>
          </b:Person>
        </b:NameList>
      </b:Author>
    </b:Author>
    <b:RefOrder>18</b:RefOrder>
  </b:Source>
  <b:Source>
    <b:Tag>Anu19</b:Tag>
    <b:SourceType>Report</b:SourceType>
    <b:Guid>{40E93090-603D-4F4B-84FF-9112FE7B2806}</b:Guid>
    <b:Author>
      <b:Author>
        <b:NameList>
          <b:Person>
            <b:Last>Anuwoje Ida Logubayom</b:Last>
            <b:First>Togborlo</b:First>
            <b:Middle>Annani Victor</b:Middle>
          </b:Person>
        </b:NameList>
      </b:Author>
    </b:Author>
    <b:Title>Portfolio Optimization of Some Stocks on the Ghana Stock Exchange Using the Markowitz Mean-Variance Approach</b:Title>
    <b:Year>2019</b:Year>
    <b:RefOrder>19</b:RefOrder>
  </b:Source>
  <b:Source>
    <b:Tag>Dem16</b:Tag>
    <b:SourceType>Report</b:SourceType>
    <b:Guid>{5E0B4D23-0F69-45B3-A58B-625800557AA5}</b:Guid>
    <b:Author>
      <b:Author>
        <b:NameList>
          <b:Person>
            <b:Last>Ejara</b:Last>
            <b:First>Demissew</b:First>
            <b:Middle>Diro</b:Middle>
          </b:Person>
        </b:NameList>
      </b:Author>
    </b:Author>
    <b:Title>Evaluating Investments Using Higher Moments</b:Title>
    <b:Year>2016</b:Year>
    <b:Publisher>: Ejara, D.D. (2016) Evaluating Investments Using Higher Moments. Modern Economy, 7, 320-326.</b:Publisher>
    <b:RefOrder>20</b:RefOrder>
  </b:Source>
  <b:Source>
    <b:Tag>Jay211</b:Tag>
    <b:SourceType>Report</b:SourceType>
    <b:Guid>{7850A1F3-BDEF-4054-B201-0CCE555B6F92}</b:Guid>
    <b:Author>
      <b:Author>
        <b:NameList>
          <b:Person>
            <b:Last>Jaydip Sen</b:Last>
            <b:First>Abhishek</b:First>
            <b:Middle>Dutta, Sidra Mehtab</b:Middle>
          </b:Person>
        </b:NameList>
      </b:Author>
    </b:Author>
    <b:Title>Stock Portfolio Optimization Using a Deep Learning LSTM Model</b:Title>
    <b:Year>2021</b:Year>
    <b:RefOrder>21</b:RefOrder>
  </b:Source>
  <b:Source>
    <b:Tag>Jay212</b:Tag>
    <b:SourceType>Report</b:SourceType>
    <b:Guid>{E8DEEA5B-8F71-4B93-855F-70F85AC9F5FE}</b:Guid>
    <b:Author>
      <b:Author>
        <b:NameList>
          <b:Person>
            <b:Last>Jaydip Sen</b:Last>
            <b:First>Saikat</b:First>
            <b:Middle>Mondal, Sidra Mehtab</b:Middle>
          </b:Person>
        </b:NameList>
      </b:Author>
    </b:Author>
    <b:Title>Portfolio Optimization on NIFTY Thematic Sector Stocks Using an LSTM Model</b:Title>
    <b:Year>2021</b:Year>
    <b:RefOrder>22</b:RefOrder>
  </b:Source>
  <b:Source>
    <b:Tag>Wei21</b:Tag>
    <b:SourceType>Report</b:SourceType>
    <b:Guid>{33EA75CF-9191-495A-828E-906FC90A9782}</b:Guid>
    <b:Author>
      <b:Author>
        <b:NameList>
          <b:Person>
            <b:Last>Wei Chen</b:Last>
            <b:First>Haoyu</b:First>
            <b:Middle>Zhang, Mukesh Kumar Mehlawat, Lifen Jia</b:Middle>
          </b:Person>
        </b:NameList>
      </b:Author>
    </b:Author>
    <b:Title>Mean–variance portfolio optimization using machine learning-based stock price prediction</b:Title>
    <b:Year>2021</b:Year>
    <b:RefOrder>23</b:RefOrder>
  </b:Source>
  <b:Source>
    <b:Tag>Jay213</b:Tag>
    <b:SourceType>Report</b:SourceType>
    <b:Guid>{D8091961-9E2F-41ED-B69D-6B23E73F3C30}</b:Guid>
    <b:Author>
      <b:Author>
        <b:NameList>
          <b:Person>
            <b:Last>Jaydip Sen</b:Last>
            <b:First>Abhishek</b:First>
            <b:Middle>Dutta, Sidra Mehtab</b:Middle>
          </b:Person>
        </b:NameList>
      </b:Author>
    </b:Author>
    <b:Title>Stock Portfolio Optimization Using a Deep Learning LSTM Model </b:Title>
    <b:Year>2021</b:Year>
    <b:RefOrder>24</b:RefOrder>
  </b:Source>
  <b:Source>
    <b:Tag>Tun09</b:Tag>
    <b:SourceType>Report</b:SourceType>
    <b:Guid>{54B7B593-875B-4708-A1FB-BD6F533E4B07}</b:Guid>
    <b:Author>
      <b:Author>
        <b:NameList>
          <b:Person>
            <b:Last>Tun-JenChang</b:Last>
            <b:First>Sang-ChinYang,</b:First>
            <b:Middle>Kuang-JungChang</b:Middle>
          </b:Person>
        </b:NameList>
      </b:Author>
    </b:Author>
    <b:Title>Portfolio optimization problems in different risk measures using genetic algorithm</b:Title>
    <b:Year>2009</b:Year>
    <b:RefOrder>25</b:RefOrder>
  </b:Source>
  <b:Source>
    <b:Tag>Jiz19</b:Tag>
    <b:SourceType>Report</b:SourceType>
    <b:Guid>{092281CB-82A5-4B50-AFA1-79DBC4204205}</b:Guid>
    <b:Author>
      <b:Author>
        <b:NameList>
          <b:Person>
            <b:Last>Zhang</b:Last>
            <b:First>Jize</b:First>
          </b:Person>
          <b:Person>
            <b:Last>Leung</b:Last>
            <b:First>Tim</b:First>
          </b:Person>
          <b:Person>
            <b:Last>Aravkin</b:Last>
            <b:First>Aleksandr</b:First>
          </b:Person>
        </b:NameList>
      </b:Author>
    </b:Author>
    <b:Title>A Relaxed Optimization Approach for Cardinality-Constrained Portfolios</b:Title>
    <b:Year>2019</b:Year>
    <b:RefOrder>26</b:RefOrder>
  </b:Source>
  <b:Source>
    <b:Tag>JSe21</b:Tag>
    <b:SourceType>Report</b:SourceType>
    <b:Guid>{969B063E-63C2-4B56-8D0C-8B44928A2F2F}</b:Guid>
    <b:Author>
      <b:Author>
        <b:NameList>
          <b:Person>
            <b:Last>J. Sen</b:Last>
            <b:First>S.</b:First>
            <b:Middle>Mehtab</b:Middle>
          </b:Person>
        </b:NameList>
      </b:Author>
    </b:Author>
    <b:Title>A comparative study of optimum risk portfolio and eigne portfolio on the Indian stock market</b:Title>
    <b:Year>2021</b:Year>
    <b:RefOrder>1</b:RefOrder>
  </b:Source>
  <b:Source>
    <b:Tag>KEr20</b:Tag>
    <b:SourceType>Report</b:SourceType>
    <b:Guid>{77689983-5CDC-4AAD-8A94-7C33FD218A0F}</b:Guid>
    <b:Author>
      <b:Author>
        <b:NameList>
          <b:Person>
            <b:Last>K. Erwin and A. Engelbrecht</b:Last>
          </b:Person>
        </b:NameList>
      </b:Author>
    </b:Author>
    <b:Title>improved set based particle swarm optimization for portfolio optimisation</b:Title>
    <b:Year>2020</b:Year>
    <b:RefOrder>27</b:RefOrder>
  </b:Source>
  <b:Source>
    <b:Tag>KEr201</b:Tag>
    <b:SourceType>Report</b:SourceType>
    <b:Guid>{A4D95B51-9826-4CDB-A98D-83033EDFF700}</b:Guid>
    <b:Author>
      <b:Author>
        <b:NameList>
          <b:Person>
            <b:Last>K. Erwin</b:Last>
            <b:First>A.</b:First>
            <b:Middle>Engelbrecht</b:Middle>
          </b:Person>
        </b:NameList>
      </b:Author>
    </b:Author>
    <b:Title>Improved set-based particle swarm optimization for portfolio optimization</b:Title>
    <b:Year>2020</b:Year>
    <b:RefOrder>28</b:RefOrder>
  </b:Source>
  <b:Source>
    <b:Tag>JSe211</b:Tag>
    <b:SourceType>Report</b:SourceType>
    <b:Guid>{B3918D01-F27A-4890-B634-B9F7294C4200}</b:Guid>
    <b:Author>
      <b:Author>
        <b:NameList>
          <b:Person>
            <b:Last>J. Sen</b:Last>
            <b:First>S.</b:First>
            <b:Middle>Mehtab, and A. Dutta,</b:Middle>
          </b:Person>
        </b:NameList>
      </b:Author>
    </b:Author>
    <b:Title>Volatility modeling of stocks from selected sectors of the Indian economy using GARCH</b:Title>
    <b:Year>2021</b:Year>
    <b:Publisher>10.1109/ASIANCON51346.2021.9544977</b:Publisher>
    <b:RefOrder>29</b:RefOrder>
  </b:Source>
  <b:Source>
    <b:Tag>PZh20</b:Tag>
    <b:SourceType>Report</b:SourceType>
    <b:Guid>{6CFB0DA8-37E9-4E13-B338-E729D5F83B9B}</b:Guid>
    <b:Author>
      <b:Author>
        <b:NameList>
          <b:Person>
            <b:Last>P. Zhao</b:Last>
            <b:First>S.</b:First>
            <b:Middle>Gao, and N. Yang</b:Middle>
          </b:Person>
        </b:NameList>
      </b:Author>
    </b:Author>
    <b:Title>Solving multi-objective portfolio optimization problem based on MOEA/D</b:Title>
    <b:Year>2020</b:Year>
    <b:RefOrder>30</b:RefOrder>
  </b:Source>
  <b:Source>
    <b:Tag>MCo21</b:Tag>
    <b:SourceType>Report</b:SourceType>
    <b:Guid>{C7E871AF-F928-419F-B698-8D36C77308EA}</b:Guid>
    <b:Author>
      <b:Author>
        <b:NameList>
          <b:Person>
            <b:Last>M. Corazza</b:Last>
            <b:First>G.</b:First>
            <b:Middle>di Tolo, G. Fasano, and R. Pesenti</b:Middle>
          </b:Person>
        </b:NameList>
      </b:Author>
    </b:Author>
    <b:Title>a nobel hybrid PSO-based metaheuristic for costly portfolio selection problem</b:Title>
    <b:Year>2021</b:Year>
    <b:RefOrder>31</b:RefOrder>
  </b:Source>
  <b:Source>
    <b:Tag>Cho17</b:Tag>
    <b:SourceType>Report</b:SourceType>
    <b:Guid>{89399219-DAF7-4515-82FD-B16CCF3A87E3}</b:Guid>
    <b:Author>
      <b:Author>
        <b:NameList>
          <b:Person>
            <b:Last>Chong</b:Last>
            <b:First>E.,</b:First>
            <b:Middle>Han, C., Park, F. C.</b:Middle>
          </b:Person>
        </b:NameList>
      </b:Author>
    </b:Author>
    <b:Title> Deep learning networks for stock market analysis and prediction: Methodology, data representations, and case studies.</b:Title>
    <b:Year>2017</b:Year>
    <b:Publisher>https://doi.org/10.1016/j.eswa.2017.04.030</b:Publisher>
    <b:RefOrder>32</b:RefOrder>
  </b:Source>
  <b:Source>
    <b:Tag>Sam18</b:Tag>
    <b:SourceType>Report</b:SourceType>
    <b:Guid>{54F2F52D-3943-4EE7-8282-078D5D3DDB39}</b:Guid>
    <b:Author>
      <b:Author>
        <b:NameList>
          <b:Person>
            <b:Last>Samer Obeidat</b:Last>
            <b:First>Daniel</b:First>
            <b:Middle>Shapiro, Mathieu Lemay</b:Middle>
          </b:Person>
        </b:NameList>
      </b:Author>
    </b:Author>
    <b:Title>Adaptive Portfolio Asset Allocation Optimization with Deep Learning</b:Title>
    <b:Year>2018</b:Year>
    <b:RefOrder>33</b:RefOrder>
  </b:Source>
  <b:Source>
    <b:Tag>JBH16</b:Tag>
    <b:SourceType>Report</b:SourceType>
    <b:Guid>{20A1E735-001A-4A1D-B1D2-81A5B412223F}</b:Guid>
    <b:Author>
      <b:Author>
        <b:NameList>
          <b:Person>
            <b:Last>J. B. Heaton</b:Last>
            <b:First>N.</b:First>
            <b:Middle>G. Polson, J. H. Witte</b:Middle>
          </b:Person>
        </b:NameList>
      </b:Author>
    </b:Author>
    <b:Title>Deep Learning in Finance</b:Title>
    <b:Year> 2016</b:Year>
    <b:RefOrder>34</b:RefOrder>
  </b:Source>
  <b:Source>
    <b:Tag>Lee18</b:Tag>
    <b:SourceType>Report</b:SourceType>
    <b:Guid>{17869495-BB55-4860-953A-C6014985C331}</b:Guid>
    <b:Author>
      <b:Author>
        <b:NameList>
          <b:Person>
            <b:Last>Lee</b:Last>
            <b:First>S.</b:First>
            <b:Middle>Il, and Yoo, S. J</b:Middle>
          </b:Person>
        </b:NameList>
      </b:Author>
    </b:Author>
    <b:Title> A new method for portfolio construc-tion using a deep predictive model</b:Title>
    <b:Year>2018</b:Year>
    <b:Publisher>Paper presented at the Pro-ceedings of the Seventh International Conference on EmergingDatabases, 260–266.</b:Publisher>
    <b:RefOrder>35</b:RefOrder>
  </b:Source>
  <b:Source>
    <b:Tag>Zha18</b:Tag>
    <b:SourceType>Report</b:SourceType>
    <b:Guid>{EBB96858-BB57-4375-A58B-CF347F4D28F3}</b:Guid>
    <b:Author>
      <b:Author>
        <b:NameList>
          <b:Person>
            <b:Last>Zhang</b:Last>
            <b:First>R.,</b:First>
            <b:Middle>Huang, C., Zhang, W., &amp; Chen, S.</b:Middle>
          </b:Person>
        </b:NameList>
      </b:Author>
    </b:Author>
    <b:Title>Multi factorstock selection model based on LSTM.</b:Title>
    <b:Year>2018</b:Year>
    <b:Publisher>International Journal ofEconomics and Finance,10(8), 1–36</b:Publisher>
    <b:RefOrder>36</b:RefOrder>
  </b:Source>
  <b:Source>
    <b:Tag>Zey20</b:Tag>
    <b:SourceType>Report</b:SourceType>
    <b:Guid>{A1477723-CF7E-4BC4-9E65-9E150B4BE698}</b:Guid>
    <b:Author>
      <b:Author>
        <b:NameList>
          <b:Person>
            <b:Last>Zeynep Cipiloglu Yildiz</b:Last>
            <b:First>Selim</b:First>
            <b:Middle>Baha Yildiz</b:Middle>
          </b:Person>
        </b:NameList>
      </b:Author>
    </b:Author>
    <b:Title>A portfolio construction framework using LSTM-based stock markets forecasting</b:Title>
    <b:Year>2020</b:Year>
    <b:RefOrder>37</b:RefOrder>
  </b:Source>
  <b:Source>
    <b:Tag>Irm16</b:Tag>
    <b:SourceType>Report</b:SourceType>
    <b:Guid>{95D612C2-2FE5-41F7-9457-B47EB8D6B388}</b:Guid>
    <b:Title>Investment Management Using Portfolio Optimization with Stock Price Forecasting</b:Title>
    <b:Year>2016</b:Year>
    <b:Author>
      <b:Author>
        <b:NameList>
          <b:Person>
            <b:Last>Irma Fitria</b:Last>
            <b:First>Erna</b:First>
            <b:Middle>Apriliani and Endah R. M. Putri</b:Middle>
          </b:Person>
        </b:NameList>
      </b:Author>
    </b:Author>
    <b:RefOrder>38</b:RefOrder>
  </b:Source>
  <b:Source>
    <b:Tag>Van19</b:Tag>
    <b:SourceType>Report</b:SourceType>
    <b:Guid>{32FF6511-8119-44C2-A3C9-0F4B8951A7D3}</b:Guid>
    <b:Author>
      <b:Author>
        <b:NameList>
          <b:Person>
            <b:Last>Van-Dai Ta</b:Last>
            <b:First>CHUAN-MING</b:First>
            <b:Middle>Liu, Direselign Addis Tadesse</b:Middle>
          </b:Person>
        </b:NameList>
      </b:Author>
    </b:Author>
    <b:Title>Portfolio Optimization-Based Stock Prediction Using Long-Short Term Memory Network in Quantitative Trading</b:Title>
    <b:Year>2019</b:Year>
    <b:RefOrder>39</b:RefOrder>
  </b:Source>
  <b:Source>
    <b:Tag>BYT11</b:Tag>
    <b:SourceType>Report</b:SourceType>
    <b:Guid>{6A8D69E0-9E22-4A54-824D-026C1E8C65A9}</b:Guid>
    <b:Title>MEAN–VARIANCE PORTFOLIO OPTIMIZATION WHEN MEANS AND COVARIANCES ARE UNKNOWN</b:Title>
    <b:Year>2011</b:Year>
    <b:Publisher>Institute of Mathematical Statistics</b:Publisher>
    <b:Author>
      <b:Author>
        <b:NameList>
          <b:Person>
            <b:Last>By Tze Leung Lai</b:Last>
            <b:First>Haipeng</b:First>
            <b:Middle>Xing And Zehao Chen</b:Middle>
          </b:Person>
        </b:NameList>
      </b:Author>
    </b:Author>
    <b:JournalName>The Annals of Applied Statistics</b:JournalName>
    <b:RefOrder>5</b:RefOrder>
  </b:Source>
  <b:Source>
    <b:Tag>Col14</b:Tag>
    <b:SourceType>Report</b:SourceType>
    <b:Guid>{94007F83-498E-4504-80CE-7F1C1380D8DE}</b:Guid>
    <b:Author>
      <b:Author>
        <b:NameList>
          <b:Person>
            <b:Last>Collis</b:Last>
            <b:First>J.</b:First>
            <b:Middle>and Hussey, R.</b:Middle>
          </b:Person>
        </b:NameList>
      </b:Author>
    </b:Author>
    <b:Title>Business research. 4th ed. Basingstoke: Palgrave Macmillan.</b:Title>
    <b:Year>2014</b:Year>
    <b:RefOrder>4</b:RefOrder>
  </b:Source>
  <b:Source>
    <b:Tag>Onu21</b:Tag>
    <b:SourceType>Report</b:SourceType>
    <b:Guid>{D8A08B8B-ACC4-45EC-A505-4AE8096C8947}</b:Guid>
    <b:Author>
      <b:Author>
        <b:NameList>
          <b:Person>
            <b:Last>Onur Sen</b:Last>
            <b:First>Jonathan</b:First>
            <b:Middle>U.Harrison, Nigel J.Burroughs, Andrew D.McAinsh</b:Middle>
          </b:Person>
        </b:NameList>
      </b:Author>
    </b:Author>
    <b:Title>Kinetochore life histories reveal an Aurora-B-dependent error correction mechanism in anaphase</b:Title>
    <b:Year>2021</b:Year>
    <b:RefOrder>2</b:RefOrder>
  </b:Source>
</b:Sources>
</file>

<file path=customXml/itemProps1.xml><?xml version="1.0" encoding="utf-8"?>
<ds:datastoreItem xmlns:ds="http://schemas.openxmlformats.org/officeDocument/2006/customXml" ds:itemID="{819EA45F-53B8-4D05-887B-83BF8D99E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36</Pages>
  <Words>11227</Words>
  <Characters>63998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Stock Price Prediction with LSTM and Portfolio Optimization using Markowitz's Portfolio Optimization Model</dc:subject>
  <dc:creator>Nishat Zereen</dc:creator>
  <cp:keywords/>
  <dc:description/>
  <cp:lastModifiedBy>Nishat Zereen</cp:lastModifiedBy>
  <cp:revision>3</cp:revision>
  <dcterms:created xsi:type="dcterms:W3CDTF">2022-08-31T13:41:00Z</dcterms:created>
  <dcterms:modified xsi:type="dcterms:W3CDTF">2022-08-31T13:48:00Z</dcterms:modified>
</cp:coreProperties>
</file>