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Pr="001C60B9" w:rsidRDefault="006A13E3" w:rsidP="00EC06B7">
      <w:pPr>
        <w:spacing w:line="360" w:lineRule="auto"/>
        <w:jc w:val="both"/>
        <w:rPr>
          <w:sz w:val="44"/>
          <w:lang w:val="en-US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B05BA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587920" w:rsidRPr="00587920">
            <w:rPr>
              <w:b/>
              <w:sz w:val="44"/>
              <w:lang w:val="en-US"/>
            </w:rPr>
            <w:t>SQL</w:t>
          </w:r>
          <w:r w:rsidR="00587920" w:rsidRPr="001C60B9">
            <w:rPr>
              <w:b/>
              <w:sz w:val="44"/>
            </w:rPr>
            <w:t xml:space="preserve">. </w:t>
          </w:r>
          <w:r w:rsidR="00587920" w:rsidRPr="00587920">
            <w:rPr>
              <w:b/>
              <w:sz w:val="44"/>
            </w:rPr>
            <w:t xml:space="preserve">Операции </w:t>
          </w:r>
          <w:r w:rsidR="00587920" w:rsidRPr="00587920">
            <w:rPr>
              <w:b/>
              <w:sz w:val="44"/>
              <w:lang w:val="en-US"/>
            </w:rPr>
            <w:t>DDL</w:t>
          </w:r>
          <w:r w:rsidR="00587920" w:rsidRPr="001C60B9">
            <w:rPr>
              <w:b/>
              <w:sz w:val="44"/>
            </w:rPr>
            <w:t xml:space="preserve">, </w:t>
          </w:r>
          <w:r w:rsidR="00587920" w:rsidRPr="00587920">
            <w:rPr>
              <w:b/>
              <w:sz w:val="44"/>
              <w:lang w:val="en-US"/>
            </w:rPr>
            <w:t>DML</w:t>
          </w:r>
          <w:r w:rsidR="00587920" w:rsidRPr="001C60B9">
            <w:rPr>
              <w:b/>
              <w:sz w:val="44"/>
            </w:rPr>
            <w:t xml:space="preserve">, </w:t>
          </w:r>
          <w:r w:rsidR="00587920" w:rsidRPr="00587920">
            <w:rPr>
              <w:b/>
              <w:sz w:val="44"/>
              <w:lang w:val="en-US"/>
            </w:rPr>
            <w:t>DCL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7BB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587920" w:rsidRPr="00587920">
            <w:t>Начинающий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>
            <w:t>1 неделя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F52DB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587920" w:rsidRPr="00587920">
            <w:t>SQL. Операции DDL, DML, DCL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587920">
            <w:t xml:space="preserve">языка </w:t>
          </w:r>
          <w:r w:rsidR="00587920" w:rsidRPr="00333FAE">
            <w:rPr>
              <w:lang w:val="en-US"/>
            </w:rPr>
            <w:t>SQL</w:t>
          </w:r>
          <w:r w:rsidR="00587920">
            <w:t>, его синтаксиса, типов данных и операций, принципов этого языка и реляционных баз данных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1C60B9" w:rsidP="001C60B9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Понимание основных терминов реляционных баз данных</w:t>
          </w:r>
        </w:p>
        <w:p w:rsidR="00333FAE" w:rsidRDefault="001C60B9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Создание и изменение</w:t>
          </w:r>
          <w:r w:rsidRPr="001C60B9">
            <w:t xml:space="preserve"> структуры объектов базы данных</w:t>
          </w:r>
        </w:p>
        <w:p w:rsidR="001C60B9" w:rsidRDefault="001C60B9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Получение и изменение записей в БД</w:t>
          </w:r>
        </w:p>
        <w:p w:rsidR="00853B1B" w:rsidRDefault="001C60B9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Предоставление и отзыв привилегий пользователей БД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CB05BA" w:rsidRPr="00CB05BA" w:rsidRDefault="00CB05BA" w:rsidP="009B542E">
          <w:pPr>
            <w:spacing w:line="360" w:lineRule="auto"/>
            <w:jc w:val="both"/>
          </w:pPr>
          <w:r w:rsidRPr="00CB05BA">
            <w:t>Задание состоит из 2 частей. 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t>1 часть.  Несколько простейших операций, демонстрирующих понимание концепций DDL, DML, DCL:</w:t>
          </w:r>
        </w:p>
        <w:p w:rsidR="00D6184D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>Создайте таблицу "</w:t>
          </w:r>
          <w:proofErr w:type="spellStart"/>
          <w:r w:rsidRPr="00CB05BA">
            <w:t>employees</w:t>
          </w:r>
          <w:proofErr w:type="spellEnd"/>
          <w:r w:rsidRPr="00CB05BA">
            <w:t>" со следующими полями:</w:t>
          </w:r>
        </w:p>
        <w:tbl>
          <w:tblPr>
            <w:tblStyle w:val="ab"/>
            <w:tblW w:w="0" w:type="auto"/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D6184D" w:rsidTr="00D6184D">
            <w:tc>
              <w:tcPr>
                <w:tcW w:w="5097" w:type="dxa"/>
              </w:tcPr>
              <w:p w:rsidR="00D6184D" w:rsidRDefault="00D6184D" w:rsidP="00CB05BA">
                <w:r w:rsidRPr="00CB05BA">
                  <w:t>Поле</w:t>
                </w:r>
              </w:p>
            </w:tc>
            <w:tc>
              <w:tcPr>
                <w:tcW w:w="5098" w:type="dxa"/>
              </w:tcPr>
              <w:p w:rsidR="00D6184D" w:rsidRDefault="00D6184D" w:rsidP="00CB05BA">
                <w:r w:rsidRPr="00CB05BA">
                  <w:t>Тип данных</w:t>
                </w:r>
              </w:p>
            </w:tc>
          </w:tr>
          <w:tr w:rsidR="00D6184D" w:rsidTr="00D6184D">
            <w:tc>
              <w:tcPr>
                <w:tcW w:w="5097" w:type="dxa"/>
              </w:tcPr>
              <w:p w:rsidR="00D6184D" w:rsidRDefault="00D6184D" w:rsidP="00CB05BA">
                <w:proofErr w:type="spellStart"/>
                <w:r w:rsidRPr="00CB05BA">
                  <w:t>id</w:t>
                </w:r>
                <w:proofErr w:type="spellEnd"/>
              </w:p>
            </w:tc>
            <w:tc>
              <w:tcPr>
                <w:tcW w:w="5098" w:type="dxa"/>
              </w:tcPr>
              <w:p w:rsidR="00D6184D" w:rsidRDefault="00D6184D" w:rsidP="00CB05BA">
                <w:r w:rsidRPr="00CB05BA">
                  <w:t>целое число, первичный ключ</w:t>
                </w:r>
              </w:p>
            </w:tc>
          </w:tr>
          <w:tr w:rsidR="00D6184D" w:rsidTr="00D6184D">
            <w:tc>
              <w:tcPr>
                <w:tcW w:w="5097" w:type="dxa"/>
              </w:tcPr>
              <w:p w:rsidR="00D6184D" w:rsidRDefault="00D6184D" w:rsidP="00CB05BA">
                <w:proofErr w:type="spellStart"/>
                <w:r w:rsidRPr="00CB05BA">
                  <w:t>name</w:t>
                </w:r>
                <w:proofErr w:type="spellEnd"/>
              </w:p>
            </w:tc>
            <w:tc>
              <w:tcPr>
                <w:tcW w:w="5098" w:type="dxa"/>
              </w:tcPr>
              <w:p w:rsidR="00D6184D" w:rsidRDefault="00D6184D" w:rsidP="00CB05BA">
                <w:r w:rsidRPr="00CB05BA">
                  <w:t>целое число, первичный ключ</w:t>
                </w:r>
              </w:p>
            </w:tc>
          </w:tr>
          <w:tr w:rsidR="00D6184D" w:rsidTr="00D6184D">
            <w:tc>
              <w:tcPr>
                <w:tcW w:w="5097" w:type="dxa"/>
              </w:tcPr>
              <w:p w:rsidR="00D6184D" w:rsidRDefault="00D6184D" w:rsidP="00CB05BA">
                <w:proofErr w:type="spellStart"/>
                <w:r w:rsidRPr="00CB05BA">
                  <w:t>department</w:t>
                </w:r>
                <w:proofErr w:type="spellEnd"/>
              </w:p>
            </w:tc>
            <w:tc>
              <w:tcPr>
                <w:tcW w:w="5098" w:type="dxa"/>
              </w:tcPr>
              <w:p w:rsidR="00D6184D" w:rsidRDefault="00D6184D" w:rsidP="00CB05BA">
                <w:r w:rsidRPr="00CB05BA">
                  <w:t>строка, максимальная длина 50 символов</w:t>
                </w:r>
              </w:p>
            </w:tc>
          </w:tr>
          <w:tr w:rsidR="00D6184D" w:rsidTr="00D6184D">
            <w:tc>
              <w:tcPr>
                <w:tcW w:w="5097" w:type="dxa"/>
              </w:tcPr>
              <w:p w:rsidR="00D6184D" w:rsidRDefault="00D6184D" w:rsidP="00CB05BA">
                <w:proofErr w:type="spellStart"/>
                <w:r w:rsidRPr="00CB05BA">
                  <w:t>salary</w:t>
                </w:r>
                <w:proofErr w:type="spellEnd"/>
              </w:p>
            </w:tc>
            <w:tc>
              <w:tcPr>
                <w:tcW w:w="5098" w:type="dxa"/>
              </w:tcPr>
              <w:p w:rsidR="00D6184D" w:rsidRDefault="00D6184D" w:rsidP="00CB05BA">
                <w:r w:rsidRPr="00CB05BA">
                  <w:t>вещественное число</w:t>
                </w:r>
              </w:p>
            </w:tc>
          </w:tr>
          <w:tr w:rsidR="00D6184D" w:rsidTr="00D6184D">
            <w:tc>
              <w:tcPr>
                <w:tcW w:w="5097" w:type="dxa"/>
              </w:tcPr>
              <w:p w:rsidR="00D6184D" w:rsidRDefault="00D6184D" w:rsidP="00CB05BA">
                <w:proofErr w:type="spellStart"/>
                <w:r w:rsidRPr="00CB05BA">
                  <w:t>hire_date</w:t>
                </w:r>
                <w:proofErr w:type="spellEnd"/>
              </w:p>
            </w:tc>
            <w:tc>
              <w:tcPr>
                <w:tcW w:w="5098" w:type="dxa"/>
              </w:tcPr>
              <w:p w:rsidR="00D6184D" w:rsidRDefault="00D6184D" w:rsidP="00CB05BA">
                <w:r w:rsidRPr="00CB05BA">
                  <w:t>дата</w:t>
                </w:r>
              </w:p>
            </w:tc>
          </w:tr>
        </w:tbl>
        <w:p w:rsidR="00CB05BA" w:rsidRPr="00CB05BA" w:rsidRDefault="00CB05BA" w:rsidP="00CB05BA">
          <w:pPr>
            <w:spacing w:after="0" w:line="240" w:lineRule="auto"/>
          </w:pPr>
        </w:p>
        <w:p w:rsidR="00D6184D" w:rsidRPr="00D6184D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>Вставьте следующие данные в таблицу "</w:t>
          </w:r>
          <w:proofErr w:type="spellStart"/>
          <w:r w:rsidRPr="00CB05BA">
            <w:t>employees</w:t>
          </w:r>
          <w:proofErr w:type="spellEnd"/>
          <w:r w:rsidRPr="00CB05BA">
            <w:t>":</w:t>
          </w:r>
        </w:p>
        <w:tbl>
          <w:tblPr>
            <w:tblStyle w:val="ab"/>
            <w:tblW w:w="10215" w:type="dxa"/>
            <w:tblLook w:val="04A0" w:firstRow="1" w:lastRow="0" w:firstColumn="1" w:lastColumn="0" w:noHBand="0" w:noVBand="1"/>
          </w:tblPr>
          <w:tblGrid>
            <w:gridCol w:w="2043"/>
            <w:gridCol w:w="2043"/>
            <w:gridCol w:w="2043"/>
            <w:gridCol w:w="2043"/>
            <w:gridCol w:w="2043"/>
          </w:tblGrid>
          <w:tr w:rsidR="00D6184D" w:rsidTr="00D6184D">
            <w:trPr>
              <w:trHeight w:val="297"/>
            </w:trPr>
            <w:tc>
              <w:tcPr>
                <w:tcW w:w="2043" w:type="dxa"/>
              </w:tcPr>
              <w:p w:rsidR="00D6184D" w:rsidRPr="00D6184D" w:rsidRDefault="00D6184D" w:rsidP="00CB05B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id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department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salary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proofErr w:type="spellStart"/>
                <w:r w:rsidRPr="0019606B">
                  <w:rPr>
                    <w:lang w:val="en-US"/>
                  </w:rPr>
                  <w:t>hire_date</w:t>
                </w:r>
                <w:proofErr w:type="spellEnd"/>
              </w:p>
            </w:tc>
          </w:tr>
          <w:tr w:rsidR="00D6184D" w:rsidTr="00D6184D">
            <w:trPr>
              <w:trHeight w:val="297"/>
            </w:trPr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1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John Smith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IT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50000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2022-01-01</w:t>
                </w:r>
              </w:p>
            </w:tc>
          </w:tr>
          <w:tr w:rsidR="00D6184D" w:rsidTr="00D6184D">
            <w:trPr>
              <w:trHeight w:val="297"/>
            </w:trPr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2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Jane Doe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HR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60000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19606B">
                  <w:rPr>
                    <w:lang w:val="en-US"/>
                  </w:rPr>
                  <w:t>2021-05-15</w:t>
                </w:r>
              </w:p>
            </w:tc>
          </w:tr>
          <w:tr w:rsidR="00D6184D" w:rsidTr="00D6184D">
            <w:trPr>
              <w:trHeight w:val="297"/>
            </w:trPr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CB05BA">
                  <w:rPr>
                    <w:lang w:val="en-US"/>
                  </w:rPr>
                  <w:t>Mike Johnson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CB05BA">
                  <w:rPr>
                    <w:lang w:val="en-US"/>
                  </w:rPr>
                  <w:t>Sales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 w:rsidRPr="00CB05BA">
                  <w:rPr>
                    <w:lang w:val="en-US"/>
                  </w:rPr>
                  <w:t>70000</w:t>
                </w:r>
              </w:p>
            </w:tc>
            <w:tc>
              <w:tcPr>
                <w:tcW w:w="2043" w:type="dxa"/>
              </w:tcPr>
              <w:p w:rsidR="00D6184D" w:rsidRDefault="00D6184D" w:rsidP="00CB05B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2020-10-10</w:t>
                </w:r>
              </w:p>
            </w:tc>
          </w:tr>
        </w:tbl>
        <w:p w:rsidR="00CB05BA" w:rsidRPr="00CB05BA" w:rsidRDefault="00CB05BA" w:rsidP="00CB05BA">
          <w:pPr>
            <w:spacing w:after="0" w:line="240" w:lineRule="auto"/>
            <w:rPr>
              <w:lang w:val="en-US"/>
            </w:rPr>
          </w:pPr>
        </w:p>
        <w:p w:rsidR="00D6184D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 xml:space="preserve">Обновите запись с </w:t>
          </w:r>
          <w:proofErr w:type="spellStart"/>
          <w:r w:rsidRPr="00CB05BA">
            <w:t>id</w:t>
          </w:r>
          <w:proofErr w:type="spellEnd"/>
          <w:r w:rsidRPr="00CB05BA">
            <w:t>=1, измените значение поля "</w:t>
          </w:r>
          <w:proofErr w:type="spellStart"/>
          <w:r w:rsidRPr="00CB05BA">
            <w:t>salary</w:t>
          </w:r>
          <w:proofErr w:type="spellEnd"/>
          <w:r w:rsidRPr="00CB05BA">
            <w:t>" на 55000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 xml:space="preserve">Удалите запись с </w:t>
          </w:r>
          <w:proofErr w:type="spellStart"/>
          <w:r w:rsidRPr="00CB05BA">
            <w:t>id</w:t>
          </w:r>
          <w:proofErr w:type="spellEnd"/>
          <w:r w:rsidRPr="00CB05BA">
            <w:t>=3 из таблицы "</w:t>
          </w:r>
          <w:proofErr w:type="spellStart"/>
          <w:r w:rsidRPr="00CB05BA">
            <w:t>employees</w:t>
          </w:r>
          <w:proofErr w:type="spellEnd"/>
          <w:r w:rsidRPr="00CB05BA">
            <w:t>"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>Добавьте поле "</w:t>
          </w:r>
          <w:proofErr w:type="spellStart"/>
          <w:r w:rsidRPr="00CB05BA">
            <w:t>email</w:t>
          </w:r>
          <w:proofErr w:type="spellEnd"/>
          <w:r w:rsidRPr="00CB05BA">
            <w:t>" в таблицу, выбрав подходящий тип данных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>Создайте но</w:t>
          </w:r>
          <w:r w:rsidR="005C7E11">
            <w:t>вого пользователя "</w:t>
          </w:r>
          <w:proofErr w:type="spellStart"/>
          <w:r w:rsidR="005C7E11">
            <w:t>report_user</w:t>
          </w:r>
          <w:proofErr w:type="spellEnd"/>
          <w:r w:rsidR="005C7E11">
            <w:t>"</w:t>
          </w:r>
          <w:r w:rsidRPr="00CB05BA">
            <w:t>. Назначьте ему только права на выполнение запросов SELECT на таблицу "</w:t>
          </w:r>
          <w:proofErr w:type="spellStart"/>
          <w:r w:rsidRPr="00CB05BA">
            <w:t>employees</w:t>
          </w:r>
          <w:proofErr w:type="spellEnd"/>
          <w:r w:rsidRPr="00CB05BA">
            <w:t>". Отзовите эти права. Удалите этого пользователя.</w:t>
          </w:r>
        </w:p>
        <w:p w:rsidR="00CB05BA" w:rsidRPr="00CB05BA" w:rsidRDefault="00CB05BA" w:rsidP="00CB05BA">
          <w:pPr>
            <w:spacing w:after="0" w:line="240" w:lineRule="auto"/>
          </w:pPr>
          <w:bookmarkStart w:id="2" w:name="_GoBack"/>
          <w:bookmarkEnd w:id="2"/>
        </w:p>
        <w:p w:rsidR="00CB05BA" w:rsidRPr="00CB05BA" w:rsidRDefault="00CB05BA" w:rsidP="00D6184D">
          <w:pPr>
            <w:pStyle w:val="aa"/>
            <w:numPr>
              <w:ilvl w:val="0"/>
              <w:numId w:val="15"/>
            </w:numPr>
            <w:spacing w:after="0" w:line="240" w:lineRule="auto"/>
          </w:pPr>
          <w:r w:rsidRPr="00CB05BA">
            <w:t>Удалите таблицу "</w:t>
          </w:r>
          <w:proofErr w:type="spellStart"/>
          <w:r w:rsidRPr="00CB05BA">
            <w:t>employees</w:t>
          </w:r>
          <w:proofErr w:type="spellEnd"/>
          <w:r w:rsidRPr="00CB05BA">
            <w:t>"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F540F6" w:rsidP="00CB05BA">
          <w:pPr>
            <w:spacing w:after="0" w:line="240" w:lineRule="auto"/>
          </w:pPr>
          <w:r>
            <w:t>2 часть. З</w:t>
          </w:r>
          <w:r w:rsidR="00CB05BA" w:rsidRPr="00CB05BA">
            <w:t>апросы к БД “Интернет магазин книг”. Скрипт для генерации БД приложен к заданию (</w:t>
          </w:r>
          <w:proofErr w:type="spellStart"/>
          <w:r w:rsidR="00CB05BA" w:rsidRPr="00CB05BA">
            <w:t>bookstore.sql</w:t>
          </w:r>
          <w:proofErr w:type="spellEnd"/>
          <w:r w:rsidR="00CB05BA" w:rsidRPr="00CB05BA">
            <w:t>). </w:t>
          </w:r>
        </w:p>
        <w:p w:rsidR="00CB05BA" w:rsidRDefault="00CB05BA" w:rsidP="00CB05BA">
          <w:pPr>
            <w:keepNext/>
            <w:spacing w:after="0" w:line="240" w:lineRule="auto"/>
          </w:pPr>
          <w:r w:rsidRPr="00CB05BA">
            <w:rPr>
              <w:noProof/>
              <w:lang w:eastAsia="ru-RU"/>
            </w:rPr>
            <w:lastRenderedPageBreak/>
            <w:drawing>
              <wp:inline distT="0" distB="0" distL="0" distR="0" wp14:anchorId="63594D2C" wp14:editId="73F269FF">
                <wp:extent cx="5400675" cy="5553075"/>
                <wp:effectExtent l="0" t="0" r="9525" b="9525"/>
                <wp:docPr id="3" name="Рисунок 3" descr="https://lh3.googleusercontent.com/GHWoyZrXVPVafiB4rK5WhzR1GVohrj7qxcEdAjA5v-6OC94JqHnEeYu6Uq-F5aOY2NOyAzYgZEE1_nP3xAqR4GS-7G_AM-su5a9cEgl0qwmO41vSK9zsTOzZjGwS5voNkkbKHDEKRIe0RtZwNQIb5N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GHWoyZrXVPVafiB4rK5WhzR1GVohrj7qxcEdAjA5v-6OC94JqHnEeYu6Uq-F5aOY2NOyAzYgZEE1_nP3xAqR4GS-7G_AM-su5a9cEgl0qwmO41vSK9zsTOzZjGwS5voNkkbKHDEKRIe0RtZwNQIb5N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555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B05BA" w:rsidRPr="00CB05BA" w:rsidRDefault="00CB05BA" w:rsidP="00CB05BA">
          <w:pPr>
            <w:pStyle w:val="ae"/>
            <w:rPr>
              <w:szCs w:val="22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</w:t>
            </w:r>
          </w:fldSimple>
          <w:r>
            <w:rPr>
              <w:lang w:val="en-US"/>
            </w:rPr>
            <w:t xml:space="preserve">. </w:t>
          </w:r>
          <w:r>
            <w:t>Схема БД</w:t>
          </w:r>
        </w:p>
        <w:p w:rsidR="00CB05BA" w:rsidRDefault="00CB05BA" w:rsidP="00CB05BA">
          <w:pPr>
            <w:keepNext/>
            <w:spacing w:after="0" w:line="240" w:lineRule="auto"/>
          </w:pPr>
          <w:r w:rsidRPr="00CB05BA">
            <w:rPr>
              <w:noProof/>
              <w:lang w:eastAsia="ru-RU"/>
            </w:rPr>
            <w:lastRenderedPageBreak/>
            <w:drawing>
              <wp:inline distT="0" distB="0" distL="0" distR="0" wp14:anchorId="35D953BF" wp14:editId="6D6EA6D1">
                <wp:extent cx="5734050" cy="6934200"/>
                <wp:effectExtent l="0" t="0" r="0" b="0"/>
                <wp:docPr id="2" name="Рисунок 2" descr="https://lh5.googleusercontent.com/0zR6yDv-qDn41e89I_8k4j1CapHYMUyrS2Aln_lVc1C1NcZV12_OGI9TTTrRfjFZUKoCDGrDrO6Ln2FSIwLIJQY4M24hLIFQmbIz8CNX9UOoHH5xFVjK7cHKBdzYuaMZc04DtI-x9L4R1IrfvM23X1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5.googleusercontent.com/0zR6yDv-qDn41e89I_8k4j1CapHYMUyrS2Aln_lVc1C1NcZV12_OGI9TTTrRfjFZUKoCDGrDrO6Ln2FSIwLIJQY4M24hLIFQmbIz8CNX9UOoHH5xFVjK7cHKBdzYuaMZc04DtI-x9L4R1IrfvM23X1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4050" cy="693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B05BA" w:rsidRPr="00CB05BA" w:rsidRDefault="00CB05BA" w:rsidP="00CB05BA">
          <w:pPr>
            <w:pStyle w:val="ae"/>
            <w:rPr>
              <w:szCs w:val="22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2</w:t>
            </w:r>
          </w:fldSimple>
          <w:r>
            <w:t xml:space="preserve">. </w:t>
          </w:r>
          <w:r w:rsidR="00F7444B">
            <w:t>Наполнение</w:t>
          </w:r>
          <w:r>
            <w:t xml:space="preserve"> БД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19606B" w:rsidRDefault="00CB05BA" w:rsidP="00CB05BA">
          <w:pPr>
            <w:spacing w:after="0" w:line="240" w:lineRule="auto"/>
          </w:pPr>
          <w:r>
            <w:t>Задачи</w:t>
          </w:r>
          <w:r w:rsidRPr="0019606B">
            <w:t>:</w:t>
          </w:r>
        </w:p>
        <w:p w:rsidR="00CB05BA" w:rsidRPr="00CB05BA" w:rsidRDefault="00CB05BA" w:rsidP="00CB05BA">
          <w:pPr>
            <w:spacing w:after="0" w:line="240" w:lineRule="auto"/>
          </w:pPr>
          <w:r w:rsidRPr="00CB05BA">
            <w:t xml:space="preserve">1. Для каждого города посчитать кол-во оплаченных книг, среднюю цену книги. Цену </w:t>
          </w:r>
          <w:r w:rsidR="00605332" w:rsidRPr="00CB05BA">
            <w:t>округлить</w:t>
          </w:r>
          <w:r w:rsidRPr="00CB05BA">
            <w:t xml:space="preserve"> до сотых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t>2. Для всех книг вывести название книги, количество заказов этой книги (в скольких заказах встречалась книга), ее автора. Отсортировать по длине названия книги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t>3. Вывести самого популярного автора(-</w:t>
          </w:r>
          <w:proofErr w:type="spellStart"/>
          <w:r w:rsidRPr="00CB05BA">
            <w:t>ов</w:t>
          </w:r>
          <w:proofErr w:type="spellEnd"/>
          <w:r w:rsidRPr="00CB05BA">
            <w:t>) (по количеству заказанных книг), вывести это количество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lastRenderedPageBreak/>
            <w:t>4. Для каждого покупателя вывести количество книг каждого жанра, которые он купил (оплатил). 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t>5. Вывести книги, которые хотя бы раз заказали в каждый из городов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t>6. Вывести все книги, для книг, цена которых выше средней и количество на складе меньше 5, вывести текущую цену, а также цену со скидкой 15%. Отсортировать по цене со скидкой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CB05BA" w:rsidRPr="00CB05BA" w:rsidRDefault="00CB05BA" w:rsidP="00CB05BA">
          <w:pPr>
            <w:spacing w:after="0" w:line="240" w:lineRule="auto"/>
          </w:pPr>
          <w:r w:rsidRPr="00CB05BA">
            <w:t>7. Вывести имена (без фамилии) клиентов, которые заканчиваются на "я"</w:t>
          </w:r>
        </w:p>
        <w:p w:rsidR="00CB05BA" w:rsidRPr="00CB05BA" w:rsidRDefault="00CB05BA" w:rsidP="00CB05BA">
          <w:pPr>
            <w:spacing w:after="0" w:line="240" w:lineRule="auto"/>
          </w:pPr>
        </w:p>
        <w:p w:rsidR="00853B1B" w:rsidRDefault="00CB05BA" w:rsidP="00CB05BA">
          <w:pPr>
            <w:spacing w:after="0" w:line="240" w:lineRule="auto"/>
          </w:pPr>
          <w:r w:rsidRPr="00CB05BA">
            <w:t>8. Вывести, сколько книг было продано в каждом месяце и выручку (суммарную стоимость оплаченных книг)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EC06B7" w:rsidRPr="00EC06B7" w:rsidRDefault="00EC06B7" w:rsidP="000747B0">
          <w:pPr>
            <w:jc w:val="both"/>
          </w:pPr>
          <w:r>
            <w:t>СУБД</w:t>
          </w:r>
          <w:r w:rsidR="000747B0">
            <w:t xml:space="preserve"> </w:t>
          </w:r>
          <w:r w:rsidR="000747B0">
            <w:rPr>
              <w:lang w:val="en-US"/>
            </w:rPr>
            <w:t>PostgreSQL</w:t>
          </w:r>
          <w:r w:rsidR="000747B0" w:rsidRPr="000747B0">
            <w:t xml:space="preserve">. </w:t>
          </w:r>
          <w:r w:rsidR="000747B0">
            <w:t xml:space="preserve">Допускаются другие варианты, но для их использования Вам нужно самостоятельно отредактировать скрипт для генерации БД для второй части задания в соответствии с диалектом </w:t>
          </w:r>
          <w:r w:rsidR="000747B0">
            <w:rPr>
              <w:lang w:val="en-US"/>
            </w:rPr>
            <w:t>SQL</w:t>
          </w:r>
          <w:r w:rsidR="000747B0">
            <w:t>, используемом в выбранной СУБД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F540F6" w:rsidRDefault="00F52DB7" w:rsidP="00F540F6">
          <w:pPr>
            <w:pStyle w:val="aa"/>
            <w:numPr>
              <w:ilvl w:val="0"/>
              <w:numId w:val="14"/>
            </w:numPr>
            <w:spacing w:line="360" w:lineRule="auto"/>
            <w:jc w:val="both"/>
          </w:pPr>
          <w:hyperlink r:id="rId10" w:history="1">
            <w:r w:rsidR="00F540F6" w:rsidRPr="00845B7F">
              <w:rPr>
                <w:rStyle w:val="a9"/>
              </w:rPr>
              <w:t>https://confluence.1solution.ru/pages/viewpage.action?pageId=249178813</w:t>
            </w:r>
          </w:hyperlink>
        </w:p>
        <w:p w:rsidR="0019606B" w:rsidRDefault="00F52DB7" w:rsidP="00F540F6">
          <w:pPr>
            <w:pStyle w:val="aa"/>
            <w:numPr>
              <w:ilvl w:val="0"/>
              <w:numId w:val="14"/>
            </w:numPr>
            <w:spacing w:line="360" w:lineRule="auto"/>
            <w:jc w:val="both"/>
          </w:pPr>
          <w:hyperlink r:id="rId11" w:history="1">
            <w:r w:rsidR="00F540F6" w:rsidRPr="00845B7F">
              <w:rPr>
                <w:rStyle w:val="a9"/>
              </w:rPr>
              <w:t>https://sql-academy.org/ru/guide</w:t>
            </w:r>
          </w:hyperlink>
          <w:r w:rsidR="00F540F6" w:rsidRPr="00F540F6">
            <w:t xml:space="preserve"> </w:t>
          </w:r>
        </w:p>
        <w:p w:rsidR="00853B1B" w:rsidRDefault="00F52DB7" w:rsidP="0019606B">
          <w:pPr>
            <w:pStyle w:val="aa"/>
            <w:numPr>
              <w:ilvl w:val="0"/>
              <w:numId w:val="14"/>
            </w:numPr>
            <w:spacing w:line="360" w:lineRule="auto"/>
            <w:jc w:val="both"/>
          </w:pPr>
          <w:hyperlink r:id="rId12" w:history="1">
            <w:r w:rsidR="0019606B" w:rsidRPr="00CB2C51">
              <w:rPr>
                <w:rStyle w:val="a9"/>
              </w:rPr>
              <w:t>https://onecompiler.com/tutorials/postgresql</w:t>
            </w:r>
          </w:hyperlink>
          <w:r w:rsidR="0019606B" w:rsidRPr="0019606B">
            <w:t xml:space="preserve">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F540F6" w:rsidRDefault="00F540F6" w:rsidP="00EC06B7">
          <w:pPr>
            <w:spacing w:after="0" w:line="240" w:lineRule="auto"/>
            <w:jc w:val="both"/>
          </w:pPr>
          <w:r>
            <w:t>Антонов Олег</w:t>
          </w:r>
        </w:p>
        <w:p w:rsidR="00F540F6" w:rsidRDefault="00F52DB7" w:rsidP="00EC06B7">
          <w:pPr>
            <w:spacing w:line="240" w:lineRule="auto"/>
            <w:jc w:val="both"/>
          </w:pPr>
          <w:hyperlink r:id="rId13" w:history="1">
            <w:r w:rsidR="00F540F6" w:rsidRPr="00845B7F">
              <w:rPr>
                <w:rStyle w:val="a9"/>
                <w:lang w:val="en-US"/>
              </w:rPr>
              <w:t>oaantonov</w:t>
            </w:r>
            <w:r w:rsidR="00F540F6" w:rsidRPr="00F540F6">
              <w:rPr>
                <w:rStyle w:val="a9"/>
              </w:rPr>
              <w:t>@1</w:t>
            </w:r>
            <w:r w:rsidR="00F540F6" w:rsidRPr="00845B7F">
              <w:rPr>
                <w:rStyle w:val="a9"/>
                <w:lang w:val="en-US"/>
              </w:rPr>
              <w:t>bit</w:t>
            </w:r>
            <w:r w:rsidR="00F540F6" w:rsidRPr="00F540F6">
              <w:rPr>
                <w:rStyle w:val="a9"/>
              </w:rPr>
              <w:t>.</w:t>
            </w:r>
            <w:r w:rsidR="00F540F6" w:rsidRPr="00845B7F">
              <w:rPr>
                <w:rStyle w:val="a9"/>
                <w:lang w:val="en-US"/>
              </w:rPr>
              <w:t>com</w:t>
            </w:r>
          </w:hyperlink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="00F540F6">
            <w:t xml:space="preserve"> </w:t>
          </w:r>
          <w:r w:rsidR="00F540F6" w:rsidRPr="00F540F6">
            <w:t>@Olegantonov567</w:t>
          </w:r>
          <w:r w:rsidR="00F540F6">
            <w:t xml:space="preserve"> 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5D4A72" w:rsidP="009F3C57">
          <w:pPr>
            <w:pStyle w:val="aa"/>
            <w:numPr>
              <w:ilvl w:val="1"/>
              <w:numId w:val="10"/>
            </w:numPr>
            <w:jc w:val="both"/>
          </w:pPr>
          <w:r>
            <w:t>Запросы к Задаче 1</w:t>
          </w:r>
        </w:p>
        <w:p w:rsidR="005D4A72" w:rsidRDefault="005D4A72" w:rsidP="009F3C57">
          <w:pPr>
            <w:pStyle w:val="aa"/>
            <w:numPr>
              <w:ilvl w:val="1"/>
              <w:numId w:val="10"/>
            </w:numPr>
            <w:jc w:val="both"/>
          </w:pPr>
          <w:r>
            <w:t>Запросы к Задаче 2</w:t>
          </w:r>
          <w:r w:rsidR="00805BD4">
            <w:t xml:space="preserve">, под каждым </w:t>
          </w:r>
          <w:proofErr w:type="gramStart"/>
          <w:r w:rsidR="00805BD4">
            <w:t>запросом  -</w:t>
          </w:r>
          <w:proofErr w:type="gramEnd"/>
          <w:r w:rsidR="00805BD4">
            <w:t xml:space="preserve"> скриншот результата его выполнения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Указанные материалы необходимо предоставить в отдельном документе 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Во время проверки должен быть доступ к СУБД и возможность проверить в ней все предоставленные материалы.</w:t>
          </w:r>
        </w:p>
        <w:p w:rsidR="00741012" w:rsidRDefault="00767B97" w:rsidP="00F7444B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lastRenderedPageBreak/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4"/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B7" w:rsidRDefault="00F52DB7" w:rsidP="006A13E3">
      <w:pPr>
        <w:spacing w:after="0" w:line="240" w:lineRule="auto"/>
      </w:pPr>
      <w:r>
        <w:separator/>
      </w:r>
    </w:p>
  </w:endnote>
  <w:endnote w:type="continuationSeparator" w:id="0">
    <w:p w:rsidR="00F52DB7" w:rsidRDefault="00F52DB7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6184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6184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B7" w:rsidRDefault="00F52DB7" w:rsidP="006A13E3">
      <w:pPr>
        <w:spacing w:after="0" w:line="240" w:lineRule="auto"/>
      </w:pPr>
      <w:r>
        <w:separator/>
      </w:r>
    </w:p>
  </w:footnote>
  <w:footnote w:type="continuationSeparator" w:id="0">
    <w:p w:rsidR="00F52DB7" w:rsidRDefault="00F52DB7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2D12"/>
    <w:multiLevelType w:val="hybridMultilevel"/>
    <w:tmpl w:val="9042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D70399"/>
    <w:multiLevelType w:val="hybridMultilevel"/>
    <w:tmpl w:val="50D4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E2BA5"/>
    <w:multiLevelType w:val="hybridMultilevel"/>
    <w:tmpl w:val="05722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C16444"/>
    <w:multiLevelType w:val="hybridMultilevel"/>
    <w:tmpl w:val="2E94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747B0"/>
    <w:rsid w:val="000D62FB"/>
    <w:rsid w:val="000F11CF"/>
    <w:rsid w:val="0019606B"/>
    <w:rsid w:val="001C60B9"/>
    <w:rsid w:val="002559A5"/>
    <w:rsid w:val="00326938"/>
    <w:rsid w:val="00333FAE"/>
    <w:rsid w:val="0037292C"/>
    <w:rsid w:val="00462916"/>
    <w:rsid w:val="004B09CC"/>
    <w:rsid w:val="00587920"/>
    <w:rsid w:val="005C7E11"/>
    <w:rsid w:val="005D4A72"/>
    <w:rsid w:val="00605332"/>
    <w:rsid w:val="0063712B"/>
    <w:rsid w:val="006439A3"/>
    <w:rsid w:val="006A13E3"/>
    <w:rsid w:val="006C4277"/>
    <w:rsid w:val="00713094"/>
    <w:rsid w:val="00725FD9"/>
    <w:rsid w:val="00741012"/>
    <w:rsid w:val="00755092"/>
    <w:rsid w:val="00767B97"/>
    <w:rsid w:val="00805BD4"/>
    <w:rsid w:val="00853B1B"/>
    <w:rsid w:val="008F5807"/>
    <w:rsid w:val="009164E7"/>
    <w:rsid w:val="009727EA"/>
    <w:rsid w:val="00977239"/>
    <w:rsid w:val="009B542E"/>
    <w:rsid w:val="009F3C57"/>
    <w:rsid w:val="00B261E4"/>
    <w:rsid w:val="00CA2FFE"/>
    <w:rsid w:val="00CB05BA"/>
    <w:rsid w:val="00D6184D"/>
    <w:rsid w:val="00EC06B7"/>
    <w:rsid w:val="00EC3ACF"/>
    <w:rsid w:val="00EF7A67"/>
    <w:rsid w:val="00F52DB7"/>
    <w:rsid w:val="00F540F6"/>
    <w:rsid w:val="00F7444B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799F"/>
  <w15:chartTrackingRefBased/>
  <w15:docId w15:val="{F825015C-54DD-4BAB-BECA-BA65E7E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84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0747B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B05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CB05BA"/>
  </w:style>
  <w:style w:type="paragraph" w:styleId="ae">
    <w:name w:val="caption"/>
    <w:basedOn w:val="a"/>
    <w:next w:val="a"/>
    <w:uiPriority w:val="35"/>
    <w:unhideWhenUsed/>
    <w:qFormat/>
    <w:rsid w:val="00CB05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oaantonov@1bi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ecompiler.com/tutorials/postgresq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-academy.org/ru/gu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nfluence.1solution.ru/pages/viewpage.action?pageId=2491788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F70DD"/>
    <w:rsid w:val="0032759B"/>
    <w:rsid w:val="005E7E22"/>
    <w:rsid w:val="00850764"/>
    <w:rsid w:val="00863A35"/>
    <w:rsid w:val="00901C14"/>
    <w:rsid w:val="009755D1"/>
    <w:rsid w:val="00BD2A41"/>
    <w:rsid w:val="00D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9755D1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CC15-BF83-48C9-A02F-5DFCF7C5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Олег Антонов</cp:lastModifiedBy>
  <cp:revision>5</cp:revision>
  <dcterms:created xsi:type="dcterms:W3CDTF">2023-07-28T14:33:00Z</dcterms:created>
  <dcterms:modified xsi:type="dcterms:W3CDTF">2023-08-02T07:54:00Z</dcterms:modified>
</cp:coreProperties>
</file>