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需求规格说明文档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中为项目所撰写的需求规格说明文档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_Toc1471033971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_Toc1471033971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_Toc1836206333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_Toc1836206333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_Toc1779831341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_Toc1779831341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_Toc1325629124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_Toc1325629124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_Toc1853333090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_Toc1853333090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_Toc1866427542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总体描述</w:t>
      </w:r>
      <w:r>
        <w:tab/>
      </w:r>
      <w:r>
        <w:fldChar w:fldCharType="begin"/>
      </w:r>
      <w:r>
        <w:instrText xml:space="preserve"> PAGEREF _Toc1866427542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_Toc754066665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项目前景</w:t>
      </w:r>
      <w:r>
        <w:tab/>
      </w:r>
      <w:r>
        <w:fldChar w:fldCharType="begin"/>
      </w:r>
      <w:r>
        <w:instrText xml:space="preserve"> PAGEREF _Toc754066665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_Toc1297437708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背景与机遇</w:t>
      </w:r>
      <w:r>
        <w:tab/>
      </w:r>
      <w:r>
        <w:fldChar w:fldCharType="begin"/>
      </w:r>
      <w:r>
        <w:instrText xml:space="preserve"> PAGEREF _Toc1297437708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_Toc486606718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业务需求</w:t>
      </w:r>
      <w:r>
        <w:tab/>
      </w:r>
      <w:r>
        <w:fldChar w:fldCharType="begin"/>
      </w:r>
      <w:r>
        <w:instrText xml:space="preserve"> PAGEREF _Toc486606718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_Toc781381650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项目功能</w:t>
      </w:r>
      <w:r>
        <w:tab/>
      </w:r>
      <w:r>
        <w:fldChar w:fldCharType="begin"/>
      </w:r>
      <w:r>
        <w:instrText xml:space="preserve"> PAGEREF _Toc781381650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_Toc818890145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2.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用户特征</w:t>
      </w:r>
      <w:r>
        <w:tab/>
      </w:r>
      <w:r>
        <w:fldChar w:fldCharType="begin"/>
      </w:r>
      <w:r>
        <w:instrText xml:space="preserve"> PAGEREF _Toc818890145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_Toc2011457039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2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>4</w:t>
      </w:r>
      <w:r>
        <w:rPr>
          <w:rFonts w:hint="default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约束</w:t>
      </w:r>
      <w:r>
        <w:tab/>
      </w:r>
      <w:r>
        <w:fldChar w:fldCharType="begin"/>
      </w:r>
      <w:r>
        <w:instrText xml:space="preserve"> PAGEREF _Toc2011457039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_Toc870883399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假设和依赖</w:t>
      </w:r>
      <w:r>
        <w:tab/>
      </w:r>
      <w:r>
        <w:fldChar w:fldCharType="begin"/>
      </w:r>
      <w:r>
        <w:instrText xml:space="preserve"> PAGEREF _Toc870883399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_Toc1836232688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详细需求描述</w:t>
      </w:r>
      <w:r>
        <w:tab/>
      </w:r>
      <w:r>
        <w:fldChar w:fldCharType="begin"/>
      </w:r>
      <w:r>
        <w:instrText xml:space="preserve"> PAGEREF _Toc1836232688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_Toc75296179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对外接口需求</w:t>
      </w:r>
      <w:r>
        <w:tab/>
      </w:r>
      <w:r>
        <w:fldChar w:fldCharType="begin"/>
      </w:r>
      <w:r>
        <w:instrText xml:space="preserve"> PAGEREF _Toc75296179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_Toc635012370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用户界面</w:t>
      </w:r>
      <w:r>
        <w:tab/>
      </w:r>
      <w:r>
        <w:fldChar w:fldCharType="begin"/>
      </w:r>
      <w:r>
        <w:instrText xml:space="preserve"> PAGEREF _Toc635012370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_Toc1806660647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 xml:space="preserve">2 </w:t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通信接口</w:t>
      </w:r>
      <w:r>
        <w:tab/>
      </w:r>
      <w:r>
        <w:fldChar w:fldCharType="begin"/>
      </w:r>
      <w:r>
        <w:instrText xml:space="preserve"> PAGEREF _Toc1806660647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_Toc1274209196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功能需求</w:t>
      </w:r>
      <w:r>
        <w:tab/>
      </w:r>
      <w:r>
        <w:fldChar w:fldCharType="begin"/>
      </w:r>
      <w:r>
        <w:instrText xml:space="preserve"> PAGEREF _Toc1274209196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_Toc927029288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 用户新增节点、关系</w:t>
      </w:r>
      <w:r>
        <w:tab/>
      </w:r>
      <w:r>
        <w:fldChar w:fldCharType="begin"/>
      </w:r>
      <w:r>
        <w:instrText xml:space="preserve"> PAGEREF _Toc927029288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_Toc587384431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_Toc587384431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_Toc187806558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_Toc187806558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_Toc1811342863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_Toc1811342863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_Toc511318569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 用户编辑节点、关系</w:t>
      </w:r>
      <w:r>
        <w:tab/>
      </w:r>
      <w:r>
        <w:fldChar w:fldCharType="begin"/>
      </w:r>
      <w:r>
        <w:instrText xml:space="preserve"> PAGEREF _Toc511318569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_Toc1649117536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_Toc1649117536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_Toc1294479370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_Toc1294479370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_Toc157943833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_Toc157943833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_Toc272213539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 用户删除节点、关系</w:t>
      </w:r>
      <w:r>
        <w:tab/>
      </w:r>
      <w:r>
        <w:fldChar w:fldCharType="begin"/>
      </w:r>
      <w:r>
        <w:instrText xml:space="preserve"> PAGEREF _Toc272213539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_Toc952781863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_Toc952781863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_Toc1766699409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_Toc1766699409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_Toc1808063641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_Toc1808063641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_Toc1232009237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 用户使用工作域</w:t>
      </w:r>
      <w:r>
        <w:tab/>
      </w:r>
      <w:r>
        <w:fldChar w:fldCharType="begin"/>
      </w:r>
      <w:r>
        <w:instrText xml:space="preserve"> PAGEREF _Toc1232009237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_Toc341921885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_Toc341921885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_Toc14881823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_Toc14881823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_Toc1010696109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4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_Toc1010696109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_Toc173856193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5 </w:t>
      </w:r>
      <w:r>
        <w:rPr>
          <w:rFonts w:hint="eastAsia"/>
          <w:szCs w:val="24"/>
          <w:lang w:val="en-US" w:eastAsia="zh-Hans"/>
        </w:rPr>
        <w:t>导入和导出</w:t>
      </w:r>
      <w:r>
        <w:tab/>
      </w:r>
      <w:r>
        <w:fldChar w:fldCharType="begin"/>
      </w:r>
      <w:r>
        <w:instrText xml:space="preserve"> PAGEREF _Toc173856193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_Toc1423275831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1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特征描述</w:t>
      </w:r>
      <w:r>
        <w:tab/>
      </w:r>
      <w:r>
        <w:fldChar w:fldCharType="begin"/>
      </w:r>
      <w:r>
        <w:instrText xml:space="preserve"> PAGEREF _Toc1423275831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_Toc176547684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响应序列</w:t>
      </w:r>
      <w:r>
        <w:tab/>
      </w:r>
      <w:r>
        <w:fldChar w:fldCharType="begin"/>
      </w:r>
      <w:r>
        <w:instrText xml:space="preserve"> PAGEREF _Toc176547684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_Toc1562008481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2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5</w:t>
      </w:r>
      <w:r>
        <w:rPr>
          <w:rFonts w:hint="eastAsia" w:asciiTheme="majorAscii"/>
          <w:szCs w:val="21"/>
          <w:lang w:val="en-US" w:eastAsia="zh-Hans"/>
        </w:rPr>
        <w:t>.</w:t>
      </w:r>
      <w:r>
        <w:rPr>
          <w:rFonts w:hint="default" w:asciiTheme="majorAscii"/>
          <w:szCs w:val="21"/>
          <w:lang w:eastAsia="zh-Hans"/>
        </w:rPr>
        <w:t>3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相关功能需求</w:t>
      </w:r>
      <w:r>
        <w:tab/>
      </w:r>
      <w:r>
        <w:fldChar w:fldCharType="begin"/>
      </w:r>
      <w:r>
        <w:instrText xml:space="preserve"> PAGEREF _Toc1562008481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_Toc1836439239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非功能需求</w:t>
      </w:r>
      <w:r>
        <w:tab/>
      </w:r>
      <w:r>
        <w:fldChar w:fldCharType="begin"/>
      </w:r>
      <w:r>
        <w:instrText xml:space="preserve"> PAGEREF _Toc1836439239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_Toc1399315189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安全性</w:t>
      </w:r>
      <w:r>
        <w:tab/>
      </w:r>
      <w:r>
        <w:fldChar w:fldCharType="begin"/>
      </w:r>
      <w:r>
        <w:instrText xml:space="preserve"> PAGEREF _Toc1399315189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_Toc1196963226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性能</w:t>
      </w:r>
      <w:r>
        <w:tab/>
      </w:r>
      <w:r>
        <w:fldChar w:fldCharType="begin"/>
      </w:r>
      <w:r>
        <w:instrText xml:space="preserve"> PAGEREF _Toc1196963226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_Toc1881617933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可靠性</w:t>
      </w:r>
      <w:r>
        <w:tab/>
      </w:r>
      <w:r>
        <w:fldChar w:fldCharType="begin"/>
      </w:r>
      <w:r>
        <w:instrText xml:space="preserve"> PAGEREF _Toc1881617933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_Toc508414209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4 </w:t>
      </w:r>
      <w:r>
        <w:rPr>
          <w:rFonts w:hint="eastAsia"/>
          <w:szCs w:val="24"/>
          <w:lang w:val="en-US" w:eastAsia="zh-Hans"/>
        </w:rPr>
        <w:t>易用性</w:t>
      </w:r>
      <w:r>
        <w:tab/>
      </w:r>
      <w:r>
        <w:fldChar w:fldCharType="begin"/>
      </w:r>
      <w:r>
        <w:instrText xml:space="preserve"> PAGEREF _Toc508414209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_Toc80179250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5 </w:t>
      </w:r>
      <w:r>
        <w:rPr>
          <w:rFonts w:hint="eastAsia"/>
          <w:szCs w:val="24"/>
          <w:lang w:val="en-US" w:eastAsia="zh-Hans"/>
        </w:rPr>
        <w:t>可移植性</w:t>
      </w:r>
      <w:r>
        <w:tab/>
      </w:r>
      <w:r>
        <w:fldChar w:fldCharType="begin"/>
      </w:r>
      <w:r>
        <w:instrText xml:space="preserve"> PAGEREF _Toc80179250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_Toc1100408081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6 </w:t>
      </w:r>
      <w:r>
        <w:rPr>
          <w:rFonts w:hint="eastAsia"/>
          <w:szCs w:val="24"/>
          <w:lang w:val="en-US" w:eastAsia="zh-Hans"/>
        </w:rPr>
        <w:t>约束</w:t>
      </w:r>
      <w:r>
        <w:tab/>
      </w:r>
      <w:r>
        <w:fldChar w:fldCharType="begin"/>
      </w:r>
      <w:r>
        <w:instrText xml:space="preserve"> PAGEREF _Toc1100408081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_Toc429449403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3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>4</w:t>
      </w:r>
      <w:r>
        <w:rPr>
          <w:rFonts w:hint="default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数据需求</w:t>
      </w:r>
      <w:r>
        <w:tab/>
      </w:r>
      <w:r>
        <w:fldChar w:fldCharType="begin"/>
      </w:r>
      <w:r>
        <w:instrText xml:space="preserve"> PAGEREF _Toc429449403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_Toc63578654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数据定义</w:t>
      </w:r>
      <w:r>
        <w:tab/>
      </w:r>
      <w:r>
        <w:fldChar w:fldCharType="begin"/>
      </w:r>
      <w:r>
        <w:instrText xml:space="preserve"> PAGEREF _Toc63578654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_Toc1267065219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默认数据</w:t>
      </w:r>
      <w:r>
        <w:tab/>
      </w:r>
      <w:r>
        <w:fldChar w:fldCharType="begin"/>
      </w:r>
      <w:r>
        <w:instrText xml:space="preserve"> PAGEREF _Toc1267065219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_Toc1117292081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数据格式要求</w:t>
      </w:r>
      <w:r>
        <w:tab/>
      </w:r>
      <w:r>
        <w:fldChar w:fldCharType="begin"/>
      </w:r>
      <w:r>
        <w:instrText xml:space="preserve"> PAGEREF _Toc1117292081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_Toc730995999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3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4 </w:t>
      </w:r>
      <w:r>
        <w:rPr>
          <w:rFonts w:hint="eastAsia"/>
          <w:szCs w:val="24"/>
          <w:lang w:val="en-US" w:eastAsia="zh-Hans"/>
        </w:rPr>
        <w:t>其他需求</w:t>
      </w:r>
      <w:r>
        <w:tab/>
      </w:r>
      <w:r>
        <w:fldChar w:fldCharType="begin"/>
      </w:r>
      <w:r>
        <w:instrText xml:space="preserve"> PAGEREF _Toc730995999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bookmarkStart w:id="61" w:name="_GoBack"/>
      <w:bookmarkEnd w:id="61"/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471033971"/>
      <w:bookmarkStart w:id="1" w:name="_Toc1286444175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  <w:bookmarkEnd w:id="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1836206333"/>
      <w:bookmarkStart w:id="3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本文档描述了COIN知识关系图谱系统的功能需求与非功能性需求。开发小组的软件系统实现与验证工作都以此文档为依据。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注：除特殊说明之外，本文档所包含的需求都是高优先级需求。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749815988"/>
      <w:bookmarkStart w:id="5" w:name="_Toc1779831341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COIN知识关系图谱旨在展示在线编辑可视化的“节点-关系-节点”的关系图，用户能够自主通过在线编辑或导入文件格式的方式编辑知识图谱，同时能够将生成的知识图谱导出为图片或其他文字格式。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" w:name="_Toc1325629124"/>
      <w:bookmarkStart w:id="7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《项目计划文档》,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《软件架构设计文档》,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《项目启动文档》, Heap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《软件工程与计算（卷二）》 骆斌 丁二玉 刘钦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《软件工程与计算（卷三）》 骆斌 刘嘉 张瑾玉 黄蕾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8" w:name="_Toc1853333090"/>
      <w:bookmarkStart w:id="9" w:name="_Toc123674202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8"/>
      <w:bookmarkEnd w:id="9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0" w:name="_Toc428910827"/>
      <w:bookmarkStart w:id="11" w:name="_Toc1866427542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1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总体描述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1749150057"/>
      <w:bookmarkStart w:id="13" w:name="_Toc75406666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项目前景</w:t>
      </w:r>
      <w:bookmarkEnd w:id="13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14" w:name="_Toc1297437708"/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背景与机遇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在众多知识表示方式中，知识图谱作为一种语义网络拥有极强的表达能力和建模灵活性：知识图谱是一种语义表示，可以对现实世界中的实体、概念、属性以及它们之间的关系进行建模；其次，知识图谱是其衍生技术的数据交换标准，其本身是一种数据建模的“协议”，相关技术涵盖知识抽取、知识集成、知识管理和知识应用等各个环节。通过构建知识图谱，可以极大化的辅助相关知识的理解。</w:t>
      </w:r>
    </w:p>
    <w:p>
      <w:pPr>
        <w:jc w:val="both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15" w:name="_Toc486606718"/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业务需求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BR1：系统正式上线半个月后，至少获取1000次有效访问。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BR2：系统正式上线一年内，数据库发生的意外性故障少于1次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BR3：系统正式上线一年内，获取效率至少提高50%</w:t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6" w:name="_Toc781381650"/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项目功能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SF1：对知识图谱进行在线编辑（增、删、改）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SF2：能够导入特定格式文件生成图谱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SF3：能够将图谱导出图片</w:t>
      </w:r>
      <w:r>
        <w:rPr>
          <w:rFonts w:hint="eastAsia"/>
          <w:lang w:val="en-US" w:eastAsia="zh-CN"/>
        </w:rPr>
        <w:t>或其他文本格式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SF4：能够对图谱进行特定筛选和搜索，能够显示历史搜索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SF5：能够统计图谱的基础信息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SF6：能够修改图谱展示的样式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SF7：能够以不同排版模式展示图谱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7" w:name="_Toc818890145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2.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用户特征</w:t>
      </w:r>
      <w:bookmarkEnd w:id="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系统的访问者，希望通过导入或在线编辑的方式使用知识图谱，考虑到用户计算机水平层次不齐，因此界面应该尽可能简单，做到对用户易用。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8" w:name="_Toc2011457039"/>
      <w:r>
        <w:rPr>
          <w:rFonts w:hint="default" w:asciiTheme="majorAscii"/>
          <w:sz w:val="28"/>
          <w:szCs w:val="28"/>
          <w:lang w:eastAsia="zh-Hans"/>
        </w:rPr>
        <w:t>2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>4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约束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CON1：系统使用Web界面。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CON2：系统使用迭代式开发。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CON3：在开发中，开发者要提交计划、软件需求规格说明文档、设计描述文档和测试报告</w:t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1061364216"/>
      <w:bookmarkStart w:id="20" w:name="_Toc870883399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假设和依赖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AE1：用户至少运行在100M带宽的网络环境中，网络通畅。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AE2：不会有高并发场景。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1" w:name="_Toc1349206330"/>
      <w:bookmarkStart w:id="22" w:name="_Toc1836232688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详细需求描述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830959637"/>
      <w:bookmarkStart w:id="24" w:name="_Toc75296179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对外接口需求</w:t>
      </w:r>
      <w:bookmarkEnd w:id="24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5" w:name="_Toc635012370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用户界面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首页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导入文件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创建新图谱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35575" cy="2963545"/>
            <wp:effectExtent l="0" t="0" r="22225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483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工作区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0975" cy="2996565"/>
            <wp:effectExtent l="0" t="0" r="2222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添加关系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0975" cy="2993390"/>
            <wp:effectExtent l="0" t="0" r="22225" b="381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节点与关系统计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0975" cy="2993390"/>
            <wp:effectExtent l="0" t="0" r="22225" b="381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0975" cy="2996565"/>
            <wp:effectExtent l="0" t="0" r="22225" b="63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排版模式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5260975" cy="2550795"/>
            <wp:effectExtent l="0" t="0" r="22225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</w:pPr>
      <w:bookmarkStart w:id="26" w:name="_Toc1806660647"/>
      <w:bookmarkStart w:id="27" w:name="_Toc852462618"/>
    </w:p>
    <w:p>
      <w:pP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</w:pPr>
    </w:p>
    <w:p>
      <w:pP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</w:pPr>
    </w:p>
    <w:p>
      <w:pP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</w:pPr>
    </w:p>
    <w:p>
      <w:pPr>
        <w:pStyle w:val="3"/>
        <w:bidi w:val="0"/>
        <w:rPr>
          <w:rFonts w:hint="eastAsia" w:asciiTheme="majorAscii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通信接口</w:t>
      </w:r>
      <w:bookmarkEnd w:id="26"/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CI：客户端与服务器使用HTTP的方式进行通信。</w:t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8" w:name="_Toc127420919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功能需求</w:t>
      </w:r>
      <w:bookmarkEnd w:id="28"/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29" w:name="_Toc927029288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 用户新增节点、关系</w:t>
      </w:r>
      <w:bookmarkEnd w:id="29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0" w:name="_Toc58738443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用户选择添加节点，输入节点相关信息，或单击对已有的节点创建关系连接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1" w:name="_Toc187806558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刺激：用户选择新增节点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响应：系统返回节点信息一览，请求用户填写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刺激：用户输入节点信息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响应：系统保存节点信息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刺激：用户选择两个节点创建连接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响应：系统为选择节点创建关系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2" w:name="_Toc181134286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32"/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EntityController.createNode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通过输入节点信息来新增节点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RelationshipController.createLink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通过输入节点起始终止</w:t>
            </w:r>
            <w:r>
              <w:rPr>
                <w:rFonts w:hint="eastAsia" w:hAnsi="宋体" w:eastAsia="宋体" w:cs="宋体" w:asciiTheme="maj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来新增关系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33" w:name="_Toc51131856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 用户编辑节点、关系</w:t>
      </w:r>
      <w:bookmarkEnd w:id="33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4" w:name="_Toc1649117536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Hans"/>
        </w:rPr>
        <w:t>用户点击节点，编辑节点相关信息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如类型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Hans"/>
        </w:rPr>
        <w:t>，或单击连接，编辑连接信息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5" w:name="_Toc1294479370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响应：系统弹出编辑按钮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响应：系统请求对应信息键入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刺激：用户确认信息键入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响应：系统为选择的节点或关系更新信息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6" w:name="_Toc15794383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36"/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EntityController.updateNode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通过编辑节点信息来编辑节点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RelationshipController.updateLink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修改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关系信息来编辑关系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EntityController.updateType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通过修改节点类型来编辑关系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统计同类型节点个数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37" w:name="_Toc27221353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 用户删除节点、关系</w:t>
      </w:r>
      <w:bookmarkEnd w:id="37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8" w:name="_Toc95278186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用户点击节点或关系，删除节点或关系，删除节点时，会一并删除和该节点有关联的关系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39" w:name="_Toc1766699409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响应：系统弹出删除按钮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刺激：用户点击删除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响应：系统删除该节点或关系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0" w:name="_Toc180806364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0"/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EntityController.deleteNode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通过输入节点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RelationshipController.deleteLink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通过输入关系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删除关系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41" w:name="_Toc1232009237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 用户使用工作域</w:t>
      </w:r>
      <w:bookmarkEnd w:id="41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2" w:name="_Toc341921885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用户编辑知识图谱时均在工作域内进行，可对工作域进行编辑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3" w:name="_Toc14881823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刺激：用户新增工作域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响应：系统为用户新增工作域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刺激：用户编辑工作域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响应：系统弹出信息编辑，请求修改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刺激：用户删除工作域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响应：系统删除该域的所有节点和关系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刺激：用户使用工作域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响应：系统在界面上展示工作域的节点、关系信息</w:t>
      </w:r>
      <w:bookmarkStart w:id="44" w:name="_Toc10106961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刺激：用户</w:t>
      </w:r>
      <w:r>
        <w:rPr>
          <w:rFonts w:hint="eastAsia"/>
          <w:lang w:val="en-US" w:eastAsia="zh-CN"/>
        </w:rPr>
        <w:t>保存图谱布局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响应：系统</w:t>
      </w:r>
      <w:r>
        <w:rPr>
          <w:rFonts w:hint="eastAsia"/>
          <w:lang w:val="en-US" w:eastAsia="zh-CN"/>
        </w:rPr>
        <w:t>将图谱上的节点位置持久化，并保存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刺激：用户</w:t>
      </w:r>
      <w:r>
        <w:rPr>
          <w:rFonts w:hint="eastAsia"/>
          <w:lang w:val="en-US" w:eastAsia="zh-CN"/>
        </w:rPr>
        <w:t>选择不同的排版布局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响应：系统</w:t>
      </w:r>
      <w:r>
        <w:rPr>
          <w:rFonts w:hint="eastAsia"/>
          <w:lang w:val="en-US" w:eastAsia="zh-CN"/>
        </w:rPr>
        <w:t>根据用户选择，分别采取力导图和排版模式渲染图谱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4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4"/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EntityController.getNodesByDomainId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获取域内的所有节点信息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RelationshipController.getLinkByDomainId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获取域内知识图谱关系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DomainController.createDomain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新建工作域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DomainController.updateDomain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编辑工作域信息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DomainController.deleteDomain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删除域及域内的关系节点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DomainController.selectDomainById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查找域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DomainController.selectAllDomain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返回所有域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EntityController.getTypes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得到关系类型</w:t>
            </w:r>
          </w:p>
        </w:tc>
      </w:tr>
      <w:tr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EnitityController.updateXY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保存节点坐标信息</w:t>
            </w:r>
          </w:p>
        </w:tc>
      </w:tr>
    </w:tbl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bookmarkStart w:id="45" w:name="_Toc173856193"/>
    </w:p>
    <w:p>
      <w:pPr>
        <w:pStyle w:val="4"/>
        <w:bidi w:val="0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5 </w:t>
      </w:r>
      <w:r>
        <w:rPr>
          <w:rFonts w:hint="eastAsia"/>
          <w:sz w:val="24"/>
          <w:szCs w:val="24"/>
          <w:lang w:val="en-US" w:eastAsia="zh-Hans"/>
        </w:rPr>
        <w:t>导入和导出</w:t>
      </w:r>
      <w:bookmarkEnd w:id="45"/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6" w:name="_Toc142327583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用户可通过导入规范格式文件自动生成图谱，或将已有图谱导出为指定格式文件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优先级：高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7" w:name="_Toc176547684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刺激：用户选择导入csv文件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响应：系统自动创建工作域，并按照文件内容填充关系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刺激：用户选择导出xml文件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/>
          <w:lang w:eastAsia="zh-Hans"/>
        </w:rPr>
        <w:t>响应：系统将图谱导出为同目录下的xml文件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bookmarkStart w:id="48" w:name="_Toc1562008481"/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5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  <w:bookmarkEnd w:id="48"/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FileController.getCsvFile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导入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csv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文件生成知识图谱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FileController.exportGraphXML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导出已有图谱为</w:t>
            </w: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xml</w:t>
            </w: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格式文件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用户获取图谱信息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</w:t>
      </w:r>
      <w:r>
        <w:rPr>
          <w:rFonts w:hint="eastAsia"/>
          <w:lang w:val="en-US" w:eastAsia="zh-CN"/>
        </w:rPr>
        <w:t>可直观在图谱中获取图谱基础数据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eastAsiaTheme="minor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统计图谱节点、关系个数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返回该图谱的节点、关系个数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统计图谱特定类别的节点个数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返回特定类别的节点个数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刺激：用户查看所有节点类型一栏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响应：系统返回图谱节点信息一栏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6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EntityController.countNodeByType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统计特定节点个数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RelationShipController.countLink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统计关系个数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EntityController.getTypes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返回全类型一栏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用户搜索图谱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用户可通</w:t>
      </w:r>
      <w:r>
        <w:rPr>
          <w:rFonts w:hint="eastAsia"/>
          <w:lang w:val="en-US" w:eastAsia="zh-CN"/>
        </w:rPr>
        <w:t>过侧边栏对现有节点、关系进行名称或类型的搜索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eastAsiaTheme="minorEastAsia"/>
          <w:lang w:eastAsia="zh-Hans"/>
        </w:rPr>
        <w:t>优先级：高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键入字段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匹配响应的内容回显给用户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7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EntityController.searchNodeByName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根据名称搜索节点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RelationShipController.searchLink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根据名称搜索关系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EntityController.getNodeByType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根据类型显示节点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用户筛选图谱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特征描述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用户</w:t>
      </w:r>
      <w:r>
        <w:rPr>
          <w:rFonts w:hint="eastAsia"/>
          <w:lang w:val="en-US" w:eastAsia="zh-CN"/>
        </w:rPr>
        <w:t>可点击节点只显示与节点有关的图谱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 w:eastAsiaTheme="minorEastAsia"/>
          <w:lang w:eastAsia="zh-Hans"/>
        </w:rPr>
        <w:t>优先级：</w:t>
      </w:r>
      <w:r>
        <w:rPr>
          <w:rFonts w:hint="eastAsia"/>
          <w:lang w:val="en-US" w:eastAsia="zh-CN"/>
        </w:rPr>
        <w:t>中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刺激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响应序列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</w:t>
      </w:r>
      <w:r>
        <w:rPr>
          <w:rFonts w:hint="eastAsia"/>
          <w:lang w:val="en-US" w:eastAsia="zh-CN"/>
        </w:rPr>
        <w:t>选择筛选节点列表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根据输入信息筛选图谱，其余部分虚化显示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Hans"/>
        </w:rPr>
        <w:t>刺激：用户选择</w:t>
      </w:r>
      <w:r>
        <w:rPr>
          <w:rFonts w:hint="eastAsia"/>
          <w:lang w:val="en-US" w:eastAsia="zh-CN"/>
        </w:rPr>
        <w:t>不显示关系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inorEastAsia" w:cstheme="majorEastAsia"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Hans"/>
        </w:rPr>
        <w:t>响应：系统</w:t>
      </w:r>
      <w:r>
        <w:rPr>
          <w:rFonts w:hint="eastAsia"/>
          <w:lang w:val="en-US" w:eastAsia="zh-CN"/>
        </w:rPr>
        <w:t>只显示节点散点</w:t>
      </w:r>
    </w:p>
    <w:p>
      <w:pPr>
        <w:pStyle w:val="5"/>
        <w:bidi w:val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</w:pP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2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eastAsia" w:asciiTheme="majorAscii"/>
          <w:sz w:val="21"/>
          <w:szCs w:val="21"/>
          <w:lang w:val="en-US" w:eastAsia="zh-CN"/>
        </w:rPr>
        <w:t>8</w:t>
      </w:r>
      <w:r>
        <w:rPr>
          <w:rFonts w:hint="eastAsia" w:asciiTheme="majorAscii"/>
          <w:sz w:val="21"/>
          <w:szCs w:val="21"/>
          <w:lang w:val="en-US" w:eastAsia="zh-Hans"/>
        </w:rPr>
        <w:t>.</w:t>
      </w:r>
      <w:r>
        <w:rPr>
          <w:rFonts w:hint="default" w:asciiTheme="majorAscii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相关功能需求</w:t>
      </w:r>
    </w:p>
    <w:tbl>
      <w:tblPr>
        <w:tblStyle w:val="1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8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Hans"/>
              </w:rPr>
              <w:t>名称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9" w:hRule="atLeast"/>
        </w:trPr>
        <w:tc>
          <w:tcPr>
            <w:tcW w:w="457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RelationShipController.getGraphScreen</w:t>
            </w:r>
          </w:p>
        </w:tc>
        <w:tc>
          <w:tcPr>
            <w:tcW w:w="43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04040"/>
                <w:spacing w:val="2"/>
                <w:kern w:val="0"/>
                <w:sz w:val="21"/>
                <w:szCs w:val="21"/>
                <w:vertAlign w:val="baseline"/>
                <w:lang w:val="en-US" w:eastAsia="zh-CN"/>
              </w:rPr>
              <w:t>根据节点进行图谱筛选</w:t>
            </w:r>
          </w:p>
        </w:tc>
      </w:tr>
    </w:tbl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9" w:name="_Toc1836439239"/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非功能需求</w:t>
      </w:r>
      <w:bookmarkEnd w:id="49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0" w:name="_Toc139931518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安全性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Safety1：系统要每隔10s对与其建立链接的网络环境进行探测并反馈报告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Safety2：系统可以在0.1s内识别并拒绝非法访问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1" w:name="_Toc1196963226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性能</w:t>
      </w:r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Performance1：系统的吞吐量可达到 50GB/s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Performance2：系统的响应时间不超过 10ms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Performance3：系统的超时错误率不超过 0.1%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2" w:name="_Toc1881617933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可靠性</w:t>
      </w:r>
      <w:bookmarkEnd w:id="5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Reliability1：如果在同客户交互时，网络出现故障，系统不能出现故障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Reliability2：数据库的数据实时备份，在丢失或破损后可自动恢复</w:t>
      </w: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3" w:name="_Toc50841420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易用性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Usability1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无需用户使用手册或专业培训即可直接使用系统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Usability2：查询任何一条数据不会跳转超过3个页面，鼠标点击不会超过5次</w:t>
      </w: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4" w:name="_Toc80179250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5 </w:t>
      </w:r>
      <w:r>
        <w:rPr>
          <w:rFonts w:hint="eastAsia"/>
          <w:sz w:val="24"/>
          <w:szCs w:val="24"/>
          <w:lang w:val="en-US" w:eastAsia="zh-Hans"/>
        </w:rPr>
        <w:t>可移植性</w:t>
      </w:r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Portability1 : 系统或部件可以在4个人月内从windows10系统迁移至centos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操作系统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Portability2：数据库可在5个人月内从MySQL数据库迁移至Oracle数据库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5" w:name="_Toc1100408081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6 </w:t>
      </w:r>
      <w:r>
        <w:rPr>
          <w:rFonts w:hint="eastAsia"/>
          <w:sz w:val="24"/>
          <w:szCs w:val="24"/>
          <w:lang w:val="en-US" w:eastAsia="zh-Hans"/>
        </w:rPr>
        <w:t>约束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C1：系统采用分层模型开发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C2：系统前端使用Vue框架和JavaScript语言进行开发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C3：系统后端使用Java语言进行开发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56" w:name="_Toc429449403"/>
      <w:r>
        <w:rPr>
          <w:rFonts w:hint="default" w:asciiTheme="majorAscii"/>
          <w:sz w:val="28"/>
          <w:szCs w:val="28"/>
          <w:lang w:eastAsia="zh-Hans"/>
        </w:rPr>
        <w:t>3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>4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数据需求</w:t>
      </w:r>
      <w:bookmarkEnd w:id="56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7" w:name="_Toc63578654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数据定义</w:t>
      </w:r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DR1：系统需要存储用户创建的节点的详细关系信息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DR2：系统需要存储用户三个月内的活动记录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DR3：系统删除的所有数据仍需继续存储三个月的时间，以保证历史数据显示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的正确性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8" w:name="_Toc126706521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默认数据</w:t>
      </w:r>
      <w:bookmarkEnd w:id="5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系统从其他数据源导入新数据中的某一项为空时，默认为null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59" w:name="_Toc1117292081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数据格式要求</w:t>
      </w:r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Format1：日期格式统一精确到年份-月-日 yyyy-mm-dd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Format2：节点、关系的识别id统一为长整型数字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Format3：颜色格式为类似#FFFFFF的字符串格式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Format4：节点、关系的类型格式为-1~10内的整数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Format5：csv文件的格式为三列的“起始节点名,终止节点名,关系名”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60" w:name="_Toc730995999"/>
      <w:r>
        <w:rPr>
          <w:rFonts w:hint="default"/>
          <w:sz w:val="24"/>
          <w:szCs w:val="24"/>
          <w:lang w:eastAsia="zh-Hans"/>
        </w:rPr>
        <w:t>3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4 </w:t>
      </w:r>
      <w:r>
        <w:rPr>
          <w:rFonts w:hint="eastAsia"/>
          <w:sz w:val="24"/>
          <w:szCs w:val="24"/>
          <w:lang w:val="en-US" w:eastAsia="zh-Hans"/>
        </w:rPr>
        <w:t>其他需求</w:t>
      </w:r>
      <w:bookmarkEnd w:id="6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Hans"/>
        </w:rPr>
        <w:t>系统安装部署时，需同时导入一批数据，保证系统安装后即可供用户使用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同时该系统投入使用时，需对运维人员进行1个月的专业培训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E35C1"/>
    <w:rsid w:val="13C34D3D"/>
    <w:rsid w:val="17FE06B4"/>
    <w:rsid w:val="408315E7"/>
    <w:rsid w:val="5F5EE554"/>
    <w:rsid w:val="66FDFDD7"/>
    <w:rsid w:val="7BFDF031"/>
    <w:rsid w:val="7E5E35C1"/>
    <w:rsid w:val="C7ED41A9"/>
    <w:rsid w:val="EFEEF8B6"/>
    <w:rsid w:val="FE3F9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2021-03-21T02:19:00Z</dcterms:created>
  <dc:creator>condor</dc:creator>
  <cp:lastModifiedBy>condor</cp:lastModifiedBy>
  <dcterms:modified xsi:type="dcterms:W3CDTF">2021-04-17T09:22:57Z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23E8E759B9664E49B8AF2C557096877A</vt:lpwstr>
  </property>
</Properties>
</file>