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需求规格说明文档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bookmarkStart w:id="61" w:name="_GoBack"/>
      <w:bookmarkEnd w:id="61"/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中为项目所撰写的需求规格说明文档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_Toc1471033971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_Toc1471033971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_Toc1836206333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_Toc1836206333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_Toc1779831341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_Toc1779831341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_Toc1325629124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_Toc1325629124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_Toc1853333090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_Toc1853333090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_Toc1866427542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总体描述</w:t>
      </w:r>
      <w:r>
        <w:tab/>
      </w:r>
      <w:r>
        <w:fldChar w:fldCharType="begin"/>
      </w:r>
      <w:r>
        <w:instrText xml:space="preserve"> PAGEREF _Toc1866427542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_Toc754066665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项目前景</w:t>
      </w:r>
      <w:r>
        <w:tab/>
      </w:r>
      <w:r>
        <w:fldChar w:fldCharType="begin"/>
      </w:r>
      <w:r>
        <w:instrText xml:space="preserve"> PAGEREF _Toc754066665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_Toc1297437708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背景与机遇</w:t>
      </w:r>
      <w:r>
        <w:tab/>
      </w:r>
      <w:r>
        <w:fldChar w:fldCharType="begin"/>
      </w:r>
      <w:r>
        <w:instrText xml:space="preserve"> PAGEREF _Toc1297437708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_Toc486606718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业务需求</w:t>
      </w:r>
      <w:r>
        <w:tab/>
      </w:r>
      <w:r>
        <w:fldChar w:fldCharType="begin"/>
      </w:r>
      <w:r>
        <w:instrText xml:space="preserve"> PAGEREF _Toc486606718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_Toc781381650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项目功能</w:t>
      </w:r>
      <w:r>
        <w:tab/>
      </w:r>
      <w:r>
        <w:fldChar w:fldCharType="begin"/>
      </w:r>
      <w:r>
        <w:instrText xml:space="preserve"> PAGEREF _Toc781381650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_Toc818890145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2.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用户特征</w:t>
      </w:r>
      <w:r>
        <w:tab/>
      </w:r>
      <w:r>
        <w:fldChar w:fldCharType="begin"/>
      </w:r>
      <w:r>
        <w:instrText xml:space="preserve"> PAGEREF _Toc818890145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_Toc2011457039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2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>4</w:t>
      </w:r>
      <w:r>
        <w:rPr>
          <w:rFonts w:hint="default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约束</w:t>
      </w:r>
      <w:r>
        <w:tab/>
      </w:r>
      <w:r>
        <w:fldChar w:fldCharType="begin"/>
      </w:r>
      <w:r>
        <w:instrText xml:space="preserve"> PAGEREF _Toc2011457039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_Toc870883399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假设和依赖</w:t>
      </w:r>
      <w:r>
        <w:tab/>
      </w:r>
      <w:r>
        <w:fldChar w:fldCharType="begin"/>
      </w:r>
      <w:r>
        <w:instrText xml:space="preserve"> PAGEREF _Toc870883399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_Toc1836232688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详细需求描述</w:t>
      </w:r>
      <w:r>
        <w:tab/>
      </w:r>
      <w:r>
        <w:fldChar w:fldCharType="begin"/>
      </w:r>
      <w:r>
        <w:instrText xml:space="preserve"> PAGEREF _Toc1836232688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_Toc75296179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对外接口需求</w:t>
      </w:r>
      <w:r>
        <w:tab/>
      </w:r>
      <w:r>
        <w:fldChar w:fldCharType="begin"/>
      </w:r>
      <w:r>
        <w:instrText xml:space="preserve"> PAGEREF _Toc75296179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_Toc635012370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用户界面</w:t>
      </w:r>
      <w:r>
        <w:tab/>
      </w:r>
      <w:r>
        <w:fldChar w:fldCharType="begin"/>
      </w:r>
      <w:r>
        <w:instrText xml:space="preserve"> PAGEREF _Toc635012370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_Toc1806660647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 xml:space="preserve">2 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通信接口</w:t>
      </w:r>
      <w:r>
        <w:tab/>
      </w:r>
      <w:r>
        <w:fldChar w:fldCharType="begin"/>
      </w:r>
      <w:r>
        <w:instrText xml:space="preserve"> PAGEREF _Toc1806660647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_Toc1274209196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功能需求</w:t>
      </w:r>
      <w:r>
        <w:tab/>
      </w:r>
      <w:r>
        <w:fldChar w:fldCharType="begin"/>
      </w:r>
      <w:r>
        <w:instrText xml:space="preserve"> PAGEREF _Toc1274209196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_Toc927029288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 用户新增节点、关系</w:t>
      </w:r>
      <w:r>
        <w:tab/>
      </w:r>
      <w:r>
        <w:fldChar w:fldCharType="begin"/>
      </w:r>
      <w:r>
        <w:instrText xml:space="preserve"> PAGEREF _Toc927029288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_Toc587384431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_Toc587384431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_Toc187806558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_Toc187806558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_Toc1811342863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_Toc1811342863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_Toc511318569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 用户编辑节点、关系</w:t>
      </w:r>
      <w:r>
        <w:tab/>
      </w:r>
      <w:r>
        <w:fldChar w:fldCharType="begin"/>
      </w:r>
      <w:r>
        <w:instrText xml:space="preserve"> PAGEREF _Toc511318569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_Toc1649117536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_Toc1649117536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_Toc1294479370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_Toc1294479370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_Toc157943833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_Toc157943833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_Toc272213539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 用户删除节点、关系</w:t>
      </w:r>
      <w:r>
        <w:tab/>
      </w:r>
      <w:r>
        <w:fldChar w:fldCharType="begin"/>
      </w:r>
      <w:r>
        <w:instrText xml:space="preserve"> PAGEREF _Toc272213539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_Toc952781863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_Toc952781863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_Toc1766699409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_Toc1766699409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_Toc1808063641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_Toc1808063641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_Toc1232009237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 用户使用工作域</w:t>
      </w:r>
      <w:r>
        <w:tab/>
      </w:r>
      <w:r>
        <w:fldChar w:fldCharType="begin"/>
      </w:r>
      <w:r>
        <w:instrText xml:space="preserve"> PAGEREF _Toc1232009237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_Toc341921885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_Toc341921885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_Toc14881823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_Toc14881823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_Toc1010696109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_Toc1010696109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_Toc173856193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5 </w:t>
      </w:r>
      <w:r>
        <w:rPr>
          <w:rFonts w:hint="eastAsia"/>
          <w:szCs w:val="24"/>
          <w:lang w:val="en-US" w:eastAsia="zh-Hans"/>
        </w:rPr>
        <w:t>导入和导出</w:t>
      </w:r>
      <w:r>
        <w:tab/>
      </w:r>
      <w:r>
        <w:fldChar w:fldCharType="begin"/>
      </w:r>
      <w:r>
        <w:instrText xml:space="preserve"> PAGEREF _Toc173856193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_Toc1423275831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_Toc1423275831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_Toc176547684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_Toc176547684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_Toc1562008481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_Toc1562008481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_Toc1836439239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非功能需求</w:t>
      </w:r>
      <w:r>
        <w:tab/>
      </w:r>
      <w:r>
        <w:fldChar w:fldCharType="begin"/>
      </w:r>
      <w:r>
        <w:instrText xml:space="preserve"> PAGEREF _Toc1836439239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_Toc1399315189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安全性</w:t>
      </w:r>
      <w:r>
        <w:tab/>
      </w:r>
      <w:r>
        <w:fldChar w:fldCharType="begin"/>
      </w:r>
      <w:r>
        <w:instrText xml:space="preserve"> PAGEREF _Toc1399315189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_Toc1196963226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性能</w:t>
      </w:r>
      <w:r>
        <w:tab/>
      </w:r>
      <w:r>
        <w:fldChar w:fldCharType="begin"/>
      </w:r>
      <w:r>
        <w:instrText xml:space="preserve"> PAGEREF _Toc1196963226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_Toc1881617933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可靠性</w:t>
      </w:r>
      <w:r>
        <w:tab/>
      </w:r>
      <w:r>
        <w:fldChar w:fldCharType="begin"/>
      </w:r>
      <w:r>
        <w:instrText xml:space="preserve"> PAGEREF _Toc1881617933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_Toc508414209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4 </w:t>
      </w:r>
      <w:r>
        <w:rPr>
          <w:rFonts w:hint="eastAsia"/>
          <w:szCs w:val="24"/>
          <w:lang w:val="en-US" w:eastAsia="zh-Hans"/>
        </w:rPr>
        <w:t>易用性</w:t>
      </w:r>
      <w:r>
        <w:tab/>
      </w:r>
      <w:r>
        <w:fldChar w:fldCharType="begin"/>
      </w:r>
      <w:r>
        <w:instrText xml:space="preserve"> PAGEREF _Toc508414209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_Toc80179250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5 </w:t>
      </w:r>
      <w:r>
        <w:rPr>
          <w:rFonts w:hint="eastAsia"/>
          <w:szCs w:val="24"/>
          <w:lang w:val="en-US" w:eastAsia="zh-Hans"/>
        </w:rPr>
        <w:t>可移植性</w:t>
      </w:r>
      <w:r>
        <w:tab/>
      </w:r>
      <w:r>
        <w:fldChar w:fldCharType="begin"/>
      </w:r>
      <w:r>
        <w:instrText xml:space="preserve"> PAGEREF _Toc80179250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_Toc1100408081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6 </w:t>
      </w:r>
      <w:r>
        <w:rPr>
          <w:rFonts w:hint="eastAsia"/>
          <w:szCs w:val="24"/>
          <w:lang w:val="en-US" w:eastAsia="zh-Hans"/>
        </w:rPr>
        <w:t>约束</w:t>
      </w:r>
      <w:r>
        <w:tab/>
      </w:r>
      <w:r>
        <w:fldChar w:fldCharType="begin"/>
      </w:r>
      <w:r>
        <w:instrText xml:space="preserve"> PAGEREF _Toc1100408081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_Toc429449403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3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>4</w:t>
      </w:r>
      <w:r>
        <w:rPr>
          <w:rFonts w:hint="default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数据需求</w:t>
      </w:r>
      <w:r>
        <w:tab/>
      </w:r>
      <w:r>
        <w:fldChar w:fldCharType="begin"/>
      </w:r>
      <w:r>
        <w:instrText xml:space="preserve"> PAGEREF _Toc429449403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_Toc63578654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数据定义</w:t>
      </w:r>
      <w:r>
        <w:tab/>
      </w:r>
      <w:r>
        <w:fldChar w:fldCharType="begin"/>
      </w:r>
      <w:r>
        <w:instrText xml:space="preserve"> PAGEREF _Toc63578654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_Toc1267065219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默认数据</w:t>
      </w:r>
      <w:r>
        <w:tab/>
      </w:r>
      <w:r>
        <w:fldChar w:fldCharType="begin"/>
      </w:r>
      <w:r>
        <w:instrText xml:space="preserve"> PAGEREF _Toc1267065219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_Toc1117292081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数据格式要求</w:t>
      </w:r>
      <w:r>
        <w:tab/>
      </w:r>
      <w:r>
        <w:fldChar w:fldCharType="begin"/>
      </w:r>
      <w:r>
        <w:instrText xml:space="preserve"> PAGEREF _Toc1117292081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_Toc730995999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4 </w:t>
      </w:r>
      <w:r>
        <w:rPr>
          <w:rFonts w:hint="eastAsia"/>
          <w:szCs w:val="24"/>
          <w:lang w:val="en-US" w:eastAsia="zh-Hans"/>
        </w:rPr>
        <w:t>其他需求</w:t>
      </w:r>
      <w:r>
        <w:tab/>
      </w:r>
      <w:r>
        <w:fldChar w:fldCharType="begin"/>
      </w:r>
      <w:r>
        <w:instrText xml:space="preserve"> PAGEREF _Toc730995999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286444175"/>
      <w:bookmarkStart w:id="1" w:name="_Toc1471033971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  <w:bookmarkEnd w:id="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1836206333"/>
      <w:bookmarkStart w:id="3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本文档描述了COIN知识关系图谱系统的功能需求与非功能性需求。开发小组的软件系统实现与验证工作都以此文档为依据。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注：除特殊说明之外，本文档所包含的需求都是高优先级需求。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779831341"/>
      <w:bookmarkStart w:id="5" w:name="_Toc74981598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COIN知识关系图谱旨在展示在线编辑可视化的“节点-关系-节点”的关系图，用户能够自主通过在线编辑或导入文件格式的方式编辑知识图谱，同时能够将生成的知识图谱导出为图片或其他文字格式。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" w:name="_Toc1325629124"/>
      <w:bookmarkStart w:id="7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《项目计划文档》,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《软件架构设计文档》,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《项目启动文档》, Heap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《软件工程与计算（卷二）》 骆斌 丁二玉 刘钦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《软件工程与计算（卷三）》 骆斌 刘嘉 张瑾玉 黄蕾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8" w:name="_Toc1236742020"/>
      <w:bookmarkStart w:id="9" w:name="_Toc185333309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8"/>
      <w:bookmarkEnd w:id="9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0" w:name="_Toc428910827"/>
      <w:bookmarkStart w:id="11" w:name="_Toc1866427542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1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总体描述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1749150057"/>
      <w:bookmarkStart w:id="13" w:name="_Toc75406666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项目前景</w:t>
      </w:r>
      <w:bookmarkEnd w:id="13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14" w:name="_Toc1297437708"/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背景与机遇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在众多知识表示方式中，知识图谱作为一种语义网络拥有极强的表达能力和建模灵活性：知识图谱是一种语义表示，可以对现实世界中的实体、概念、属性以及它们之间的关系进行建模；其次，知识图谱是其衍生技术的数据交换标准，其本身是一种数据建模的“协议”，相关技术涵盖知识抽取、知识集成、知识管理和知识应用等各个环节。通过构建知识图谱，可以极大化的辅助相关知识的理解。</w:t>
      </w:r>
    </w:p>
    <w:p>
      <w:pPr>
        <w:jc w:val="both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15" w:name="_Toc486606718"/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业务需求</w:t>
      </w:r>
      <w:bookmarkEnd w:id="15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BR1：系统正式上线半个月后，至少获取1000次有效访问。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BR2：系统正式上线一年内，数据库发生的意外性故障少于1次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BR3：系统正式上线一年内，获取效率至少提高50%</w:t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6" w:name="_Toc781381650"/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项目功能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SF1：对知识图谱进行在线编辑（增、删、改）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SF2：能够导入特定格式文件生成图谱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SF3：能够将图谱导出图片</w:t>
      </w:r>
      <w:r>
        <w:rPr>
          <w:rFonts w:hint="eastAsia"/>
          <w:lang w:val="en-US" w:eastAsia="zh-CN"/>
        </w:rPr>
        <w:t>或其他文本格式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SF4：能够对图谱进行特定筛选和搜索，能够显示历史搜索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SF5：能够统计图谱的基础信息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SF6：能够修改图谱展示的样式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SF7：能够以不同排版模式展示图谱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7" w:name="_Toc818890145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2.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用户特征</w:t>
      </w:r>
      <w:bookmarkEnd w:id="1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系统的访问者，希望通过导入或在线编辑的方式使用知识图谱，考虑到用户计算机水平层次不齐，因此界面应该尽可能简单，做到对用户易用。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8" w:name="_Toc2011457039"/>
      <w:r>
        <w:rPr>
          <w:rFonts w:hint="default" w:asciiTheme="majorAscii"/>
          <w:sz w:val="28"/>
          <w:szCs w:val="28"/>
          <w:lang w:eastAsia="zh-Hans"/>
        </w:rPr>
        <w:t>2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>4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约束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CON1：系统使用Web界面。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CON2：系统使用迭代式开发。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CON3：在开发中，开发者要提交计划、软件需求规格说明文档、设计描述文档和测试报告</w:t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1061364216"/>
      <w:bookmarkStart w:id="20" w:name="_Toc870883399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假设和依赖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AE1：用户至少运行在100M带宽的网络环境中，网络通畅。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AE2：不会有高并发场景。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1" w:name="_Toc1349206330"/>
      <w:bookmarkStart w:id="22" w:name="_Toc1836232688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详细需求描述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830959637"/>
      <w:bookmarkStart w:id="24" w:name="_Toc75296179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对外接口需求</w:t>
      </w:r>
      <w:bookmarkEnd w:id="24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5" w:name="_Toc635012370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用户界面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首页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导入文件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创建新图谱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35575" cy="2963545"/>
            <wp:effectExtent l="0" t="0" r="2222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483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创建节点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建立关系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导出等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10175" cy="2966720"/>
            <wp:effectExtent l="0" t="0" r="2222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858" b="108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</w:pPr>
      <w:bookmarkStart w:id="26" w:name="_Toc1806660647"/>
      <w:bookmarkStart w:id="27" w:name="_Toc852462618"/>
    </w:p>
    <w:p>
      <w:pPr>
        <w:pStyle w:val="3"/>
        <w:bidi w:val="0"/>
        <w:rPr>
          <w:rFonts w:hint="eastAsia" w:asciiTheme="majorAscii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通信接口</w:t>
      </w:r>
      <w:bookmarkEnd w:id="26"/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CI：客户端与服务器使用HTTP的方式进行通信。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8" w:name="_Toc127420919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功能需求</w:t>
      </w:r>
      <w:bookmarkEnd w:id="28"/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29" w:name="_Toc927029288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 用户新增节点、关系</w:t>
      </w:r>
      <w:bookmarkEnd w:id="29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0" w:name="_Toc58738443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用户选择添加节点，输入节点相关信息，或单击对已有的节点创建关系连接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1" w:name="_Toc187806558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刺激：用户选择新增节点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响应：系统返回节点信息一览，请求用户填写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刺激：用户输入节点信息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响应：系统保存节点信息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刺激：用户选择两个节点创建连接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响应：系统为选择节点创建关系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2" w:name="_Toc181134286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32"/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EntityController.createNode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通过输入节点信息来新增节点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RelationshipController.createLink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通过输入节点起始终止</w:t>
            </w:r>
            <w:r>
              <w:rPr>
                <w:rFonts w:hint="eastAsia" w:hAnsi="宋体" w:eastAsia="宋体" w:cs="宋体" w:asciiTheme="maj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来新增关系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33" w:name="_Toc51131856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 用户编辑节点、关系</w:t>
      </w:r>
      <w:bookmarkEnd w:id="33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4" w:name="_Toc1649117536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Hans"/>
        </w:rPr>
        <w:t>用户点击节点，编辑节点相关信息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如类型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Hans"/>
        </w:rPr>
        <w:t>，或单击连接，编辑连接信息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5" w:name="_Toc1294479370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响应：系统弹出编辑按钮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响应：系统请求对应信息键入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刺激：用户确认信息键入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响应：系统为选择的节点或关系更新信息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6" w:name="_Toc15794383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36"/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EntityController.updateNode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通过编辑节点信息来编辑节点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RelationshipController.updateLink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修改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关系信息来编辑关系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EntityController.updateType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通过修改节点类型来编辑关系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统计同类型节点个数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37" w:name="_Toc27221353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 用户删除节点、关系</w:t>
      </w:r>
      <w:bookmarkEnd w:id="37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8" w:name="_Toc95278186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用户点击节点或关系，删除节点或关系，删除节点时，会一并删除和该节点有关联的关系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9" w:name="_Toc1766699409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响应：系统弹出删除按钮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响应：系统删除该节点或关系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0" w:name="_Toc180806364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0"/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EntityController.deleteNode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RelationshipController.deleteLink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通过输入关系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删除关系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41" w:name="_Toc1232009237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 用户使用工作域</w:t>
      </w:r>
      <w:bookmarkEnd w:id="41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2" w:name="_Toc341921885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用户编辑知识图谱时均在工作域内进行，可对工作域进行编辑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3" w:name="_Toc1488182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刺激：用户新增工作域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响应：系统为用户新增工作域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刺激：用户编辑工作域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响应：系统弹出信息编辑，请求修改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刺激：用户删除工作域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响应：系统删除该域的所有节点和关系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刺激：用户使用工作域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响应：系统在界面上展示工作域的节点、关系信息</w:t>
      </w:r>
      <w:bookmarkStart w:id="44" w:name="_Toc10106961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刺激：用户</w:t>
      </w:r>
      <w:r>
        <w:rPr>
          <w:rFonts w:hint="eastAsia"/>
          <w:lang w:val="en-US" w:eastAsia="zh-CN"/>
        </w:rPr>
        <w:t>保存图谱布局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响应：系统</w:t>
      </w:r>
      <w:r>
        <w:rPr>
          <w:rFonts w:hint="eastAsia"/>
          <w:lang w:val="en-US" w:eastAsia="zh-CN"/>
        </w:rPr>
        <w:t>将图谱上的节点位置持久化，并保存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刺激：用户</w:t>
      </w:r>
      <w:r>
        <w:rPr>
          <w:rFonts w:hint="eastAsia"/>
          <w:lang w:val="en-US" w:eastAsia="zh-CN"/>
        </w:rPr>
        <w:t>选择不同的排版布局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响应：系统</w:t>
      </w:r>
      <w:r>
        <w:rPr>
          <w:rFonts w:hint="eastAsia"/>
          <w:lang w:val="en-US" w:eastAsia="zh-CN"/>
        </w:rPr>
        <w:t>根据用户选择，分别采取力导图和排版模式渲染图谱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4"/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EntityController.getNodesByDomainId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获取域内的所有节点信息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RelationshipController.getLinkByDomainId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获取域内知识图谱关系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DomainController.createDomain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新建工作域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DomainController.updateDomain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编辑工作域信息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DomainController.deleteDomain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删除域及域内的关系节点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DomainController.selectDomainById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查找域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DomainController.selectAllDomain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返回所有域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EntityController.getTypes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得到关系类型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EnitityController.updateXY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保存节点坐标信息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45" w:name="_Toc173856193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5 </w:t>
      </w:r>
      <w:r>
        <w:rPr>
          <w:rFonts w:hint="eastAsia"/>
          <w:sz w:val="24"/>
          <w:szCs w:val="24"/>
          <w:lang w:val="en-US" w:eastAsia="zh-Hans"/>
        </w:rPr>
        <w:t>导入和导出</w:t>
      </w:r>
      <w:bookmarkEnd w:id="45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6" w:name="_Toc142327583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用户可通过导入规范格式文件自动生成图谱，或将已有图谱导出为指定格式文件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7" w:name="_Toc176547684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刺激：用户选择导入csv文件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响应：系统自动创建工作域，并按照文件内容填充关系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刺激：用户选择导出xml文件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/>
          <w:lang w:eastAsia="zh-Hans"/>
        </w:rPr>
        <w:t>响应：系统将图谱导出为同目录下的xml文件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8" w:name="_Toc156200848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8"/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FileController.getCsvFile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导入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csv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文件生成知识图谱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FileController.exportGraphXML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导出已有图谱为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xml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格式文件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用户获取图谱信息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</w:t>
      </w:r>
      <w:r>
        <w:rPr>
          <w:rFonts w:hint="eastAsia"/>
          <w:lang w:val="en-US" w:eastAsia="zh-CN"/>
        </w:rPr>
        <w:t>可直观在图谱中获取图谱基础数据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eastAsiaTheme="minor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统计图谱节点、关系个数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返回该图谱的节点、关系个数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统计图谱特定类别的节点个数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返回特定类别的节点个数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刺激：用户查看所有节点类型一栏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响应：系统返回图谱节点信息一栏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统计特定节点个数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RelationShipController.countLink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统计关系个数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EntityController.getTypes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返回全类型一栏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用户搜索图谱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用户可通</w:t>
      </w:r>
      <w:r>
        <w:rPr>
          <w:rFonts w:hint="eastAsia"/>
          <w:lang w:val="en-US" w:eastAsia="zh-CN"/>
        </w:rPr>
        <w:t>过侧边栏对现有节点、关系进行名称或类型的搜索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eastAsiaTheme="minor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键入字段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匹配响应的内容回显给用户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EntityController.searchNodeByName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根据名称搜索节点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RelationShipController.searchLink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根据名称搜索关系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根据类型显示节点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用户筛选图谱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</w:t>
      </w:r>
      <w:r>
        <w:rPr>
          <w:rFonts w:hint="eastAsia"/>
          <w:lang w:val="en-US" w:eastAsia="zh-CN"/>
        </w:rPr>
        <w:t>可点击节点只显示与节点有关的图谱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选择筛选节点列表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根据输入信息筛选图谱，其余部分虚化显示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刺激：用户选择</w:t>
      </w:r>
      <w:r>
        <w:rPr>
          <w:rFonts w:hint="eastAsia"/>
          <w:lang w:val="en-US" w:eastAsia="zh-CN"/>
        </w:rPr>
        <w:t>不显示关系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inorEastAsia" w:cstheme="majorEastAsia"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只显示节点散点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RelationShipController.getGraphScreen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根据节点进行图谱筛选</w:t>
            </w:r>
          </w:p>
        </w:tc>
      </w:tr>
    </w:tbl>
    <w:p>
      <w:pPr>
        <w:rPr>
          <w:rFonts w:hint="eastAsia"/>
          <w:sz w:val="24"/>
          <w:szCs w:val="24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9" w:name="_Toc1836439239"/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非功能需求</w:t>
      </w:r>
      <w:bookmarkEnd w:id="49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0" w:name="_Toc139931518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安全性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Safety1：系统要每隔10s对与其建立链接的网络环境进行探测并反馈报告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Safety2：系统可以在0.1s内识别并拒绝非法访问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1" w:name="_Toc1196963226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性能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Performance1：系统的吞吐量可达到 50GB/s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Performance2：系统的响应时间不超过 10ms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Performance3：系统的超时错误率不超过 0.1%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2" w:name="_Toc1881617933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可靠性</w:t>
      </w:r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Reliability1：如果在同客户交互时，网络出现故障，系统不能出现故障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Reliability2：数据库的数据实时备份，在丢失或破损后可自动恢复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3" w:name="_Toc50841420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易用性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Usability1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无需用户使用手册或专业培训即可直接使用系统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Usability2：查询任何一条数据不会跳转超过3个页面，鼠标点击不会超过5次</w:t>
      </w: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4" w:name="_Toc80179250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5 </w:t>
      </w:r>
      <w:r>
        <w:rPr>
          <w:rFonts w:hint="eastAsia"/>
          <w:sz w:val="24"/>
          <w:szCs w:val="24"/>
          <w:lang w:val="en-US" w:eastAsia="zh-Hans"/>
        </w:rPr>
        <w:t>可移植性</w:t>
      </w:r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Portability1 : 系统或部件可以在4个人月内从windows10系统迁移至centos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Portability2：数据库可在5个人月内从MySQL数据库迁移至Oracle数据库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5" w:name="_Toc1100408081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6 </w:t>
      </w:r>
      <w:r>
        <w:rPr>
          <w:rFonts w:hint="eastAsia"/>
          <w:sz w:val="24"/>
          <w:szCs w:val="24"/>
          <w:lang w:val="en-US" w:eastAsia="zh-Hans"/>
        </w:rPr>
        <w:t>约束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C1：系统采用分层模型开发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C2：系统前端使用Vue框架和JavaScript语言进行开发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C3：系统后端使用Java语言进行开发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56" w:name="_Toc429449403"/>
      <w:r>
        <w:rPr>
          <w:rFonts w:hint="default" w:asciiTheme="majorAscii"/>
          <w:sz w:val="28"/>
          <w:szCs w:val="28"/>
          <w:lang w:eastAsia="zh-Hans"/>
        </w:rPr>
        <w:t>3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>4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数据需求</w:t>
      </w:r>
      <w:bookmarkEnd w:id="56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7" w:name="_Toc63578654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数据定义</w:t>
      </w:r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DR1：系统需要存储用户创建的节点的详细关系信息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DR2：系统需要存储用户三个月内的活动记录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DR3：系统删除的所有数据仍需继续存储三个月的时间，以保证历史数据显示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的正确性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8" w:name="_Toc126706521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默认数据</w:t>
      </w:r>
      <w:bookmarkEnd w:id="5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系统从其他数据源导入新数据中的某一项为空时，默认为null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9" w:name="_Toc1117292081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数据格式要求</w:t>
      </w:r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Format1：日期格式统一精确到年份-月-日 yyyy-mm-dd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Format2：节点、关系的识别id统一为长整型数字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Format3：颜色格式为类似#FFFFFF的字符串格式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Format4：节点、关系的类型格式为-1~10内的整数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Format5：csv文件的格式为三列的“起始节点名,终止节点名,关系名”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60" w:name="_Toc73099599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其他需求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Hans"/>
        </w:rPr>
        <w:t>系统安装部署时，需同时导入一批数据，保证系统安装后即可供用户使用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同时该系统投入使用时，需对运维人员进行1个月的专业培训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E35C1"/>
    <w:rsid w:val="13C34D3D"/>
    <w:rsid w:val="17FE06B4"/>
    <w:rsid w:val="408315E7"/>
    <w:rsid w:val="66FDFDD7"/>
    <w:rsid w:val="7BFDF031"/>
    <w:rsid w:val="7E5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2021-03-20T10:19:00Z</dcterms:created>
  <dc:creator>condor</dc:creator>
  <cp:lastModifiedBy>湛藍の霞</cp:lastModifiedBy>
  <dcterms:modified xsi:type="dcterms:W3CDTF">2021-04-11T11:29:52Z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23E8E759B9664E49B8AF2C557096877A</vt:lpwstr>
  </property>
</Properties>
</file>