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  <w:t>项目设计文档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车一晗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181250009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黄婉红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181840096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纳思彧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181250107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王博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181250133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2021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年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3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25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日</w:t>
      </w: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本文档为</w:t>
      </w:r>
      <w:r>
        <w:rPr>
          <w:rFonts w:hint="eastAsia" w:asciiTheme="minorAscii" w:hAnsiTheme="minorEastAsia" w:cstheme="minorEastAsia"/>
          <w:sz w:val="21"/>
          <w:szCs w:val="21"/>
          <w:lang w:val="en-US" w:eastAsia="zh-Hans"/>
        </w:rPr>
        <w:t>Heap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小组在</w:t>
      </w:r>
      <w:r>
        <w:rPr>
          <w:rFonts w:hint="default" w:asciiTheme="minorAscii" w:hAnsiTheme="minorEastAsia" w:cstheme="minorEastAsia"/>
          <w:sz w:val="21"/>
          <w:szCs w:val="21"/>
          <w:lang w:val="en-US" w:eastAsia="zh-Hans"/>
        </w:rPr>
        <w:t>2021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年春学期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软件工程与计算三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课程作业迭代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中为项目所撰写的项目设计文档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目录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_Toc1286444175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1 </w:t>
      </w:r>
      <w:r>
        <w:rPr>
          <w:rFonts w:hint="eastAsia"/>
          <w:szCs w:val="32"/>
          <w:lang w:val="en-US" w:eastAsia="zh-Hans"/>
        </w:rPr>
        <w:t>引言</w:t>
      </w:r>
      <w:r>
        <w:tab/>
      </w:r>
      <w:r>
        <w:fldChar w:fldCharType="begin"/>
      </w:r>
      <w:r>
        <w:instrText xml:space="preserve"> PAGEREF _Toc1286444175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_Toc401891229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编写目的</w:t>
      </w:r>
      <w:r>
        <w:tab/>
      </w:r>
      <w:r>
        <w:fldChar w:fldCharType="begin"/>
      </w:r>
      <w:r>
        <w:instrText xml:space="preserve"> PAGEREF _Toc401891229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_Toc749815988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对象与范围</w:t>
      </w:r>
      <w:r>
        <w:tab/>
      </w:r>
      <w:r>
        <w:fldChar w:fldCharType="begin"/>
      </w:r>
      <w:r>
        <w:instrText xml:space="preserve"> PAGEREF _Toc749815988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_Toc723269720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参考文献</w:t>
      </w:r>
      <w:r>
        <w:tab/>
      </w:r>
      <w:r>
        <w:fldChar w:fldCharType="begin"/>
      </w:r>
      <w:r>
        <w:instrText xml:space="preserve"> PAGEREF _Toc723269720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_Toc1236742020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bCs w:val="0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eastAsia="zh-Hans"/>
        </w:rPr>
        <w:t xml:space="preserve"> 名词与术语</w:t>
      </w:r>
      <w:r>
        <w:tab/>
      </w:r>
      <w:r>
        <w:fldChar w:fldCharType="begin"/>
      </w:r>
      <w:r>
        <w:instrText xml:space="preserve"> PAGEREF _Toc1236742020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_Toc428910827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逻辑视角</w:t>
      </w:r>
      <w:r>
        <w:tab/>
      </w:r>
      <w:r>
        <w:fldChar w:fldCharType="begin"/>
      </w:r>
      <w:r>
        <w:instrText xml:space="preserve"> PAGEREF _Toc428910827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_Toc1749150057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分层架构包图</w:t>
      </w:r>
      <w:r>
        <w:tab/>
      </w:r>
      <w:r>
        <w:fldChar w:fldCharType="begin"/>
      </w:r>
      <w:r>
        <w:instrText xml:space="preserve"> PAGEREF _Toc1749150057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_Toc1061364216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逻辑包图</w:t>
      </w:r>
      <w:r>
        <w:tab/>
      </w:r>
      <w:r>
        <w:fldChar w:fldCharType="begin"/>
      </w:r>
      <w:r>
        <w:instrText xml:space="preserve"> PAGEREF _Toc1061364216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_Toc1349206330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组合视角</w:t>
      </w:r>
      <w:r>
        <w:tab/>
      </w:r>
      <w:r>
        <w:fldChar w:fldCharType="begin"/>
      </w:r>
      <w:r>
        <w:instrText xml:space="preserve"> PAGEREF _Toc1349206330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_Toc830959637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物理包划分</w:t>
      </w:r>
      <w:r>
        <w:tab/>
      </w:r>
      <w:r>
        <w:fldChar w:fldCharType="begin"/>
      </w:r>
      <w:r>
        <w:instrText xml:space="preserve"> PAGEREF _Toc830959637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_Toc852462618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物理包图</w:t>
      </w:r>
      <w:r>
        <w:tab/>
      </w:r>
      <w:r>
        <w:fldChar w:fldCharType="begin"/>
      </w:r>
      <w:r>
        <w:instrText xml:space="preserve"> PAGEREF _Toc852462618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_Toc1475811589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接口视角</w:t>
      </w:r>
      <w:r>
        <w:tab/>
      </w:r>
      <w:r>
        <w:fldChar w:fldCharType="begin"/>
      </w:r>
      <w:r>
        <w:instrText xml:space="preserve"> PAGEREF _Toc1475811589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_Toc529253473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模块的职责</w:t>
      </w:r>
      <w:r>
        <w:tab/>
      </w:r>
      <w:r>
        <w:fldChar w:fldCharType="begin"/>
      </w:r>
      <w:r>
        <w:instrText xml:space="preserve"> PAGEREF _Toc529253473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_Toc285854837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4.2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 xml:space="preserve"> 模块的接口规范</w:t>
      </w:r>
      <w:r>
        <w:tab/>
      </w:r>
      <w:r>
        <w:fldChar w:fldCharType="begin"/>
      </w:r>
      <w:r>
        <w:instrText xml:space="preserve"> PAGEREF _Toc285854837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_Toc441327120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4.2.1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Hans"/>
        </w:rPr>
        <w:t xml:space="preserve"> 用户界面层分解</w:t>
      </w:r>
      <w:r>
        <w:tab/>
      </w:r>
      <w:r>
        <w:fldChar w:fldCharType="begin"/>
      </w:r>
      <w:r>
        <w:instrText xml:space="preserve"> PAGEREF _Toc441327120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_Toc2123872749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Hans"/>
        </w:rPr>
        <w:t xml:space="preserve"> 业务逻辑层分解</w:t>
      </w:r>
      <w:r>
        <w:tab/>
      </w:r>
      <w:r>
        <w:fldChar w:fldCharType="begin"/>
      </w:r>
      <w:r>
        <w:instrText xml:space="preserve"> PAGEREF _Toc2123872749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_Toc456112009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1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EntityService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_Toc456112009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_Toc1505399120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RelationshipService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_Toc1505399120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_Toc1738164533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DomainService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_Toc1738164533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_Toc1111255990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FileService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_Toc1111255990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_Toc214145971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数据层分解</w:t>
      </w:r>
      <w:r>
        <w:tab/>
      </w:r>
      <w:r>
        <w:fldChar w:fldCharType="begin"/>
      </w:r>
      <w:r>
        <w:instrText xml:space="preserve"> PAGEREF _Toc214145971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_Toc2116225872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EntityMapper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_Toc2116225872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_Toc784069090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RelationshipMapper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_Toc784069090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_Toc889537638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DomainMapper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_Toc889537638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_Toc1825415099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5  </w:t>
      </w:r>
      <w:r>
        <w:rPr>
          <w:rFonts w:hint="eastAsia"/>
          <w:szCs w:val="32"/>
          <w:lang w:val="en-US" w:eastAsia="zh-Hans"/>
        </w:rPr>
        <w:t>信息视角</w:t>
      </w:r>
      <w:r>
        <w:tab/>
      </w:r>
      <w:r>
        <w:fldChar w:fldCharType="begin"/>
      </w:r>
      <w:r>
        <w:instrText xml:space="preserve"> PAGEREF _Toc1825415099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_Toc800187851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5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 xml:space="preserve">1 </w:t>
      </w:r>
      <w:r>
        <w:rPr>
          <w:rFonts w:hint="eastAsia" w:asciiTheme="majorAscii"/>
          <w:szCs w:val="28"/>
          <w:lang w:val="en-US" w:eastAsia="zh-Hans"/>
        </w:rPr>
        <w:t>VO</w:t>
      </w:r>
      <w:r>
        <w:rPr>
          <w:rFonts w:hint="eastAsia"/>
          <w:szCs w:val="28"/>
          <w:lang w:val="en-US" w:eastAsia="zh-Hans"/>
        </w:rPr>
        <w:t>定义</w:t>
      </w:r>
      <w:r>
        <w:tab/>
      </w:r>
      <w:r>
        <w:fldChar w:fldCharType="begin"/>
      </w:r>
      <w:r>
        <w:instrText xml:space="preserve"> PAGEREF _Toc800187851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_Toc1214614243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Result</w:t>
      </w:r>
      <w:r>
        <w:tab/>
      </w:r>
      <w:r>
        <w:fldChar w:fldCharType="begin"/>
      </w:r>
      <w:r>
        <w:instrText xml:space="preserve"> PAGEREF _Toc1214614243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_Toc42033719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Entity</w:t>
      </w:r>
      <w:r>
        <w:tab/>
      </w:r>
      <w:r>
        <w:fldChar w:fldCharType="begin"/>
      </w:r>
      <w:r>
        <w:instrText xml:space="preserve"> PAGEREF _Toc42033719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_Toc2086079017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Relationship</w:t>
      </w:r>
      <w:r>
        <w:tab/>
      </w:r>
      <w:r>
        <w:fldChar w:fldCharType="begin"/>
      </w:r>
      <w:r>
        <w:instrText xml:space="preserve"> PAGEREF _Toc2086079017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_Toc912017797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Domain</w:t>
      </w:r>
      <w:r>
        <w:tab/>
      </w:r>
      <w:r>
        <w:fldChar w:fldCharType="begin"/>
      </w:r>
      <w:r>
        <w:instrText xml:space="preserve"> PAGEREF _Toc912017797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_Toc1692325540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5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数据库表</w:t>
      </w:r>
      <w:r>
        <w:tab/>
      </w:r>
      <w:r>
        <w:fldChar w:fldCharType="begin"/>
      </w:r>
      <w:r>
        <w:instrText xml:space="preserve"> PAGEREF _Toc1692325540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_Toc1641929912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6  </w:t>
      </w:r>
      <w:r>
        <w:rPr>
          <w:rFonts w:hint="eastAsia"/>
          <w:szCs w:val="32"/>
          <w:lang w:val="en-US" w:eastAsia="zh-Hans"/>
        </w:rPr>
        <w:t>Pipeline脚本</w:t>
      </w:r>
      <w:r>
        <w:tab/>
      </w:r>
      <w:r>
        <w:fldChar w:fldCharType="begin"/>
      </w:r>
      <w:r>
        <w:instrText xml:space="preserve"> PAGEREF _Toc1641929912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0" w:name="_Toc1286444175"/>
      <w:r>
        <w:rPr>
          <w:rFonts w:hint="default"/>
          <w:sz w:val="32"/>
          <w:szCs w:val="32"/>
          <w:lang w:eastAsia="zh-Hans"/>
        </w:rPr>
        <w:t xml:space="preserve">1 </w:t>
      </w:r>
      <w:r>
        <w:rPr>
          <w:rFonts w:hint="eastAsia"/>
          <w:sz w:val="32"/>
          <w:szCs w:val="32"/>
          <w:lang w:val="en-US" w:eastAsia="zh-Hans"/>
        </w:rPr>
        <w:t>引言</w:t>
      </w:r>
      <w:bookmarkEnd w:id="0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" w:name="_Toc401891229"/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编写目的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本文档提供COIN知识图谱系统的软件架构概览，采用若干架构视图描述系统的不同方面，以便表示构造系统所需要的重要架构决策</w:t>
      </w:r>
      <w:r>
        <w:rPr>
          <w:rFonts w:hint="default"/>
          <w:lang w:eastAsia="zh-Hans"/>
        </w:rPr>
        <w:t>。</w:t>
      </w:r>
    </w:p>
    <w:p>
      <w:pPr>
        <w:ind w:firstLine="420" w:firstLineChars="200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" w:name="_Toc74981598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对象与范围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本文档的读者是Heap团队内部的开发和管理人员，参考了RUP的《软件架构文档模板》，用于指导下一循环的代码开发和测试工作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" w:name="_Toc723269720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参考文献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《软件需求规格说明书》, Heap;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《软件架构文档模板》, Rational Software Corporation;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</w:pPr>
      <w:bookmarkStart w:id="4" w:name="_Toc1236742020"/>
      <w:r>
        <w:rPr>
          <w:rFonts w:hint="eastAsia" w:asciiTheme="minorAscii" w:hAnsiTheme="majorEastAsia" w:eastAsiaTheme="majorEastAsia" w:cstheme="majorEastAsia"/>
          <w:b/>
          <w:bCs w:val="0"/>
          <w:sz w:val="28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  <w:t xml:space="preserve"> 名词与术语</w:t>
      </w:r>
      <w:bookmarkEnd w:id="4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COIN：COnstructing and vIsualizing kNowledge graph知识图谱</w:t>
      </w:r>
      <w:r>
        <w:rPr>
          <w:rFonts w:hint="eastAsia"/>
          <w:lang w:val="en-US" w:eastAsia="zh-Hans"/>
        </w:rPr>
        <w:t>可视化</w:t>
      </w:r>
      <w:r>
        <w:rPr>
          <w:rFonts w:hint="eastAsia"/>
          <w:lang w:eastAsia="zh-Hans"/>
        </w:rPr>
        <w:t>系统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5" w:name="_Toc428910827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逻辑视角</w:t>
      </w:r>
      <w:bookmarkEnd w:id="5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6" w:name="_Toc174915005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分层架构包图</w:t>
      </w:r>
      <w:bookmarkEnd w:id="6"/>
    </w:p>
    <w:p>
      <w:pPr>
        <w:jc w:val="center"/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drawing>
          <wp:inline distT="0" distB="0" distL="114300" distR="114300">
            <wp:extent cx="3874135" cy="4864735"/>
            <wp:effectExtent l="0" t="0" r="12065" b="12065"/>
            <wp:docPr id="3" name="图片 3" descr="分层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层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7" w:name="_Toc1061364216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逻辑包图</w:t>
      </w:r>
      <w:bookmarkEnd w:id="7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drawing>
          <wp:inline distT="0" distB="0" distL="114300" distR="114300">
            <wp:extent cx="5271135" cy="4123055"/>
            <wp:effectExtent l="0" t="0" r="0" b="0"/>
            <wp:docPr id="1" name="图片 1" descr="逻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逻辑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8" w:name="_Toc1349206330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组合视角</w:t>
      </w:r>
      <w:bookmarkEnd w:id="8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9" w:name="_Toc83095963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物理包划分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  <w:t>开发包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comm</w:t>
            </w:r>
            <w:r>
              <w:rPr>
                <w:rFonts w:hint="default"/>
                <w:vertAlign w:val="baseline"/>
                <w:lang w:eastAsia="zh-Hans"/>
              </w:rPr>
              <w:t>onUtils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config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controller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service, commonUtils, config</w:t>
            </w:r>
            <w:r>
              <w:rPr>
                <w:rFonts w:hint="eastAsia"/>
                <w:vertAlign w:val="baseline"/>
                <w:lang w:val="en-US" w:eastAsia="zh-CN"/>
              </w:rPr>
              <w:t>,utils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service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impl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service</w:t>
            </w:r>
            <w:r>
              <w:rPr>
                <w:rFonts w:hint="eastAsia"/>
                <w:vertAlign w:val="baseline"/>
                <w:lang w:val="en-US" w:eastAsia="zh-CN"/>
              </w:rPr>
              <w:t>,utils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mapper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0" w:name="_Toc85246261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物理包图</w:t>
      </w:r>
      <w:bookmarkEnd w:id="10"/>
    </w:p>
    <w:p>
      <w:pPr>
        <w:jc w:val="center"/>
        <w:rPr>
          <w:rFonts w:hint="eastAsia" w:eastAsiaTheme="minorEastAsia"/>
          <w:lang w:eastAsia="zh-CN"/>
        </w:rPr>
      </w:pPr>
      <w:bookmarkStart w:id="32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371465"/>
            <wp:effectExtent l="0" t="0" r="0" b="0"/>
            <wp:docPr id="5" name="图片 5" descr="物理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物理包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1" w:name="_Toc1475811589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接口视角</w:t>
      </w:r>
      <w:bookmarkEnd w:id="1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2" w:name="_Toc529253473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模块的职责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5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启动模块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用户界面层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客户端用户界面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接口模块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负责客户端和服务器端的通信和数据传递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业务逻辑层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数据服务层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抽象出的数据操作接口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负责数据的持久化和访问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 w:hAnsiTheme="minorEastAsia" w:cstheme="minorEastAsia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 w:hAnsiTheme="minorEastAsia" w:cstheme="minorEastAsia"/>
          <w:sz w:val="21"/>
          <w:szCs w:val="21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3" w:name="_Toc285854837"/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4.2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 xml:space="preserve"> 模块的接口规范</w:t>
      </w:r>
      <w:bookmarkEnd w:id="13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4" w:name="_Toc441327120"/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4.2.1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 xml:space="preserve"> 用户界面层分解</w:t>
      </w:r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entity.createNodeAPI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entity.getNodesByDomainIdAPI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根据域名id得到该域内的所有节点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entity.updateNodeAPI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entity.deleteNodeAPI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relationship.createLinkAPI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relationship.updateLinkAPI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relationship.deleteLinkAPI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relationship.getLinkByDomainIdAPI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根据域名id得到该域内的所有关系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domain.createDomainAPI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domain.updateDomainAPI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domain.deleteDomainAPI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domain.selectDomainByIdAPI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根据域名id得到对应的域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domain.selectAllDomainAPI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获取所有的域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editor.createFromFileAPI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根据文件创建图谱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file.getCsvFileAPI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得到csv文件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file.exportGraphXMLAPI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将图谱导出为xml文件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file.downloadAPI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下载文件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5" w:name="_Toc2123872749"/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 xml:space="preserve"> 业务逻辑层分解</w:t>
      </w:r>
      <w:bookmarkEnd w:id="15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6" w:name="_Toc456112009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1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EntityService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6"/>
    </w:p>
    <w:tbl>
      <w:tblPr>
        <w:tblStyle w:val="12"/>
        <w:tblW w:w="9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5"/>
        <w:gridCol w:w="1111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.createNode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Result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createNode(Entity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对象中的name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、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、type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根据输入创建节点信息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.updateNode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updateNode(Entity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待被更新的节点存在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的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根据输入更新节点信息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EntityService.deleteNode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待被删除的节点存在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根据输入删除节点及其关系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EntityService.getNodesByDomainId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getNodesByDomainId(int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根据输入返回符合条件的节点列表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countNode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Result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countNode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返回该域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节点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EntityService.countNodeByType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countNodeByType(int 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,String type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根据输入返回该域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特定类型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节点数目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updateXY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updateXY(List&lt;Entity&gt; entities)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节点均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更新节点位置信息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getTypes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getTypes(int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根据输入返回该域类型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一栏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getNodeByType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getNodeByType(int domainId,String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根据输入返回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同</w:t>
            </w: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类型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updateType(id,oldType,newType,domainId)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和id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存在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，且两类型不同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更新节点类型</w:t>
            </w:r>
          </w:p>
        </w:tc>
      </w:tr>
    </w:tbl>
    <w:p>
      <w:pPr>
        <w:rPr>
          <w:rFonts w:hint="eastAsia" w:asciiTheme="minorAscii" w:hAnsiTheme="minorEastAsia" w:cstheme="minorEastAsia"/>
          <w:sz w:val="21"/>
          <w:szCs w:val="21"/>
          <w:vertAlign w:val="baseline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7" w:name="_Toc1505399120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RelationshipService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7"/>
    </w:p>
    <w:tbl>
      <w:tblPr>
        <w:tblStyle w:val="12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7"/>
        <w:gridCol w:w="1313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负责对节点关系的职责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.createLink</w:t>
            </w:r>
          </w:p>
        </w:tc>
        <w:tc>
          <w:tcPr>
            <w:tcW w:w="13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createLink(Long fromId,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Long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toId, 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fromId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和toId均存在且不为空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根据输入创建两节点间关系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updateLink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updateLink(Relationship relationship)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待被更新的关系存在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修改关系信息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deleteLink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deleteLink(Relationship relationship)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待被删除的关系存在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RelationshipService.getLinkByDomainId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getLinkByDomainId(int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返回域内所有关系图谱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含孤立节点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RelationshipService.getGraphScreen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getGraphScreen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(int domainId,List&lt;Entity&gt; entities)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，节点列表不为空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筛选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所有关系图谱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含孤立节点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，仅显示这些节点及其附属子节点关系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RelationshipService.countLink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countLink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返回域内关系个数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8" w:name="_Toc1738164533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DomainService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223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5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模块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5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负责对图域的职责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</w:t>
            </w:r>
            <w:r>
              <w:rPr>
                <w:rFonts w:hint="default" w:asciiTheme="maj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.createDomain</w:t>
            </w: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createDomain(Domain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数据库不存在同名域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根据输入，创建域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DomainService.updateDomain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updateDomain(Domain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待被更新的域已存在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根据输入，修改域名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DomainService.deleteDomain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deleteDomain(int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待被删除的域存在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根据输入，删除该域及域内的关系和节点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DomainService.selectDomainById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selectDomainById(int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DomainService.selectAllDomain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selectAllDomain()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根据输入，返回所有域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9" w:name="_Toc1111255990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FileService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117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负责对文件流控制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.getCsvFile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getCsvFile(MultipartFile file)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c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sv文件符合输入规范（域已创建）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根据输入，在域内新建关系图谱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FileService.exportGraphXML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4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exportGraphXML(int domainId,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final HttpServletRequest request,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final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根据输入，导出生成xml文件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FileService.download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download(String domainName,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type, final HttpServletRequest request, final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需要的图谱存在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下载对应图谱的xml文件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需要的服务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需接口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服务名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EntityService</w:t>
            </w:r>
            <w:r>
              <w:rPr>
                <w:rFonts w:hint="default" w:ascii="Calibri" w:hAnsi="宋体" w:eastAsia="宋体" w:cs="宋体"/>
                <w:kern w:val="2"/>
                <w:sz w:val="21"/>
                <w:szCs w:val="21"/>
                <w:lang w:eastAsia="zh-Hans" w:bidi="ar"/>
              </w:rPr>
              <w:t>.createNode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DomainService</w:t>
            </w:r>
            <w:r>
              <w:rPr>
                <w:rFonts w:hint="default" w:ascii="Calibri" w:hAnsi="宋体" w:eastAsia="宋体" w:cs="宋体"/>
                <w:kern w:val="2"/>
                <w:sz w:val="21"/>
                <w:szCs w:val="21"/>
                <w:lang w:eastAsia="zh-Hans" w:bidi="ar"/>
              </w:rPr>
              <w:t>.getDomainById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0" w:name="_Toc214145971"/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数据层分解</w:t>
      </w:r>
      <w:bookmarkEnd w:id="20"/>
    </w:p>
    <w:p>
      <w:pPr>
        <w:pStyle w:val="5"/>
        <w:bidi w:val="0"/>
        <w:rPr>
          <w:rFonts w:hint="eastAsia"/>
          <w:lang w:val="en-US" w:eastAsia="zh-Hans"/>
        </w:rPr>
      </w:pPr>
      <w:bookmarkStart w:id="21" w:name="_Toc2116225872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EntityMapper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2"/>
        <w:gridCol w:w="1195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687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负责对节点数据的访问控制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EntityMapper.getNodeByDomainId</w:t>
            </w: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getNodeByDomainId(int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根据输入，返回该域内所有节点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EntityMapper.updateNode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 updateNode(Long id,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String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description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节点id不为空且存在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根据其他输入，更新节点内容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EntityMapper.getUnLinkNodes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getUnLinkNodes(int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根据输入，返回该域内所有孤立节点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EntityMapper.deleteNodeWithLink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deleteNodeWithLink(Long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删除该节点及其附属关系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findByName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 findByName(String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name,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查找该名称的节点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countAllEntity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countAllEntity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countEntitiesByType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countEntitiesByType(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返回域内特定类型节点个数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updateXY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updateXY(Long id, double x, double 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更新一个节点的坐标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getNodeByType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 getNodeByType(int domainId,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返回一个类型的节点数据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void updateXY(Long id,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String 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,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String bgColor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更新一个节点类型和方法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bookmarkStart w:id="22" w:name="_Toc784069090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RelationshipMapper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1079"/>
        <w:gridCol w:w="3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52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</w:t>
            </w:r>
          </w:p>
        </w:tc>
        <w:tc>
          <w:tcPr>
            <w:tcW w:w="452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负责对关系数据的访问控制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RelationshipMapper.updateLink</w:t>
            </w: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 updateLink(Long id,</w:t>
            </w:r>
            <w:r>
              <w:rPr>
                <w:rFonts w:hint="default"/>
                <w:lang w:val="en-US"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关系id不为空且存在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根据其他输入，更新关系内容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RelationshipMapper.getLinkByDomainId</w:t>
            </w: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List&lt;Relationship&gt; getLinkByDomainId(int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根据输入，返回该域内所有关系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RelationshipMapper.countAllLink</w:t>
            </w: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int countAllLink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 w:asciiTheme="minorHAnsi" w:eastAsiaTheme="minorEastAsia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根据输入，返回该域内关系</w:t>
            </w:r>
            <w:r>
              <w:rPr>
                <w:rFonts w:hint="eastAsia"/>
                <w:lang w:val="en-US" w:eastAsia="zh-CN"/>
              </w:rPr>
              <w:t>个数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bookmarkStart w:id="23" w:name="_Toc889537638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DomainMapper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377"/>
        <w:gridCol w:w="4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负责对域的访问控制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DomainMapper.createDomain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createDomain(Domain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数据库没有重复域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根据输入，新增域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DomainMapper.updateDomain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updateDomain(String 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根据输入，更新该域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DomainMapper.deleteDomain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deleteDomain(int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根据输入，删除该域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DomainMapper.selectDomain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 selectDomain(int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DomainMapper.selectAllDomain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List&lt;Domain&gt; selectAllDomain()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根据输入，返回所有域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DomainMapper.lastInsertId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lastInsertId();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已进行过新增域操作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根据输入，返回最新新增域的id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Type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377"/>
        <w:gridCol w:w="4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4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4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类型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insertType</w:t>
            </w: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insertType(int domainId,String color, String nodeType);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域名合法且存在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根据输入，新增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一个类型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deleteType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deleteType(int domainId, 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删除该类型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Mapper.searchColorByType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searchColorByType( int domainId,String nodeType);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存在对应记录数据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返回类型对应的颜色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.searchAll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List&lt;String&gt; searchAll(int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域持有的类型一栏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24" w:name="_Toc1825415099"/>
      <w:r>
        <w:rPr>
          <w:rFonts w:hint="default"/>
          <w:sz w:val="32"/>
          <w:szCs w:val="32"/>
          <w:lang w:eastAsia="zh-Hans"/>
        </w:rPr>
        <w:t xml:space="preserve">5  </w:t>
      </w:r>
      <w:r>
        <w:rPr>
          <w:rFonts w:hint="eastAsia"/>
          <w:sz w:val="32"/>
          <w:szCs w:val="32"/>
          <w:lang w:val="en-US" w:eastAsia="zh-Hans"/>
        </w:rPr>
        <w:t>信息视角</w:t>
      </w:r>
      <w:bookmarkEnd w:id="24"/>
    </w:p>
    <w:p>
      <w:pPr>
        <w:pStyle w:val="3"/>
        <w:bidi w:val="0"/>
        <w:rPr>
          <w:rFonts w:hint="eastAsia"/>
          <w:sz w:val="28"/>
          <w:szCs w:val="28"/>
          <w:lang w:val="en-US" w:eastAsia="zh-Hans"/>
        </w:rPr>
      </w:pPr>
      <w:bookmarkStart w:id="25" w:name="_Toc800187851"/>
      <w:r>
        <w:rPr>
          <w:rFonts w:hint="default" w:asciiTheme="majorAscii"/>
          <w:sz w:val="28"/>
          <w:szCs w:val="28"/>
          <w:lang w:eastAsia="zh-Hans"/>
        </w:rPr>
        <w:t>5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 xml:space="preserve">1 </w:t>
      </w:r>
      <w:r>
        <w:rPr>
          <w:rFonts w:hint="eastAsia" w:asciiTheme="majorAscii"/>
          <w:sz w:val="28"/>
          <w:szCs w:val="28"/>
          <w:lang w:val="en-US" w:eastAsia="zh-Hans"/>
        </w:rPr>
        <w:t>VO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定义</w:t>
      </w:r>
      <w:bookmarkEnd w:id="25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6" w:name="_Toc1214614243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Result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是否成功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Boolean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Integer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返回消息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返回数据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Map&lt;String, Object&gt;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data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7" w:name="_Toc42033719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Entity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d标识码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节点颜色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bgColor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节点样式类型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所属域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domainId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节点属性类型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节点描述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节点x坐标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节点y坐标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8" w:name="_Toc2086079017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Relationship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d标识码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关系名称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关系样式类型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所属域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domainId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起始节点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Entity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startEntity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起始节点码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fromId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终止节点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Enitiy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终止节点码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toId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9" w:name="_Toc912017797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Domain</w:t>
      </w:r>
      <w:bookmarkEnd w:id="2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域标识码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域名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 w:asciiTheme="majorAscii"/>
          <w:sz w:val="28"/>
          <w:szCs w:val="28"/>
          <w:lang w:eastAsia="zh-Hans"/>
        </w:rPr>
      </w:pPr>
      <w:bookmarkStart w:id="30" w:name="_Toc1692325540"/>
      <w:r>
        <w:rPr>
          <w:rFonts w:hint="default" w:asciiTheme="majorAscii"/>
          <w:sz w:val="28"/>
          <w:szCs w:val="28"/>
          <w:lang w:eastAsia="zh-Hans"/>
        </w:rPr>
        <w:t>5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数据库表</w:t>
      </w:r>
      <w:bookmarkEnd w:id="30"/>
      <w:r>
        <w:rPr>
          <w:rFonts w:hint="default" w:asciiTheme="majorAscii"/>
          <w:sz w:val="28"/>
          <w:szCs w:val="28"/>
          <w:lang w:eastAsia="zh-Hans"/>
        </w:rPr>
        <w:t xml:space="preserve"> </w:t>
      </w:r>
    </w:p>
    <w:p>
      <w:pPr>
        <w:rPr>
          <w:rFonts w:hint="default" w:asciiTheme="majorAscii" w:eastAsiaTheme="minorEastAsia"/>
          <w:sz w:val="21"/>
          <w:szCs w:val="21"/>
          <w:lang w:val="en-US" w:eastAsia="zh-CN"/>
        </w:rPr>
      </w:pPr>
      <w:r>
        <w:rPr>
          <w:rFonts w:hint="eastAsia" w:asciiTheme="majorAscii"/>
          <w:sz w:val="21"/>
          <w:szCs w:val="21"/>
          <w:lang w:val="en-US" w:eastAsia="zh-Hans"/>
        </w:rPr>
        <w:t>数据库表包含entity表</w:t>
      </w:r>
      <w:r>
        <w:rPr>
          <w:rFonts w:hint="default" w:asciiTheme="majorAscii"/>
          <w:sz w:val="21"/>
          <w:szCs w:val="21"/>
          <w:lang w:eastAsia="zh-Hans"/>
        </w:rPr>
        <w:t>、</w:t>
      </w:r>
      <w:r>
        <w:rPr>
          <w:rFonts w:hint="eastAsia" w:asciiTheme="majorAscii"/>
          <w:sz w:val="21"/>
          <w:szCs w:val="21"/>
          <w:lang w:val="en-US" w:eastAsia="zh-Hans"/>
        </w:rPr>
        <w:t>relationship表</w:t>
      </w:r>
      <w:r>
        <w:rPr>
          <w:rFonts w:hint="eastAsia" w:asciiTheme="majorAscii"/>
          <w:sz w:val="21"/>
          <w:szCs w:val="21"/>
          <w:lang w:val="en-US" w:eastAsia="zh-CN"/>
        </w:rPr>
        <w:t>、</w:t>
      </w:r>
      <w:r>
        <w:rPr>
          <w:rFonts w:hint="eastAsia" w:asciiTheme="majorAscii"/>
          <w:sz w:val="21"/>
          <w:szCs w:val="21"/>
          <w:lang w:val="en-US" w:eastAsia="zh-Hans"/>
        </w:rPr>
        <w:t>domain表</w:t>
      </w:r>
      <w:r>
        <w:rPr>
          <w:rFonts w:hint="eastAsia" w:asciiTheme="majorAscii"/>
          <w:sz w:val="21"/>
          <w:szCs w:val="21"/>
          <w:lang w:val="en-US" w:eastAsia="zh-CN"/>
        </w:rPr>
        <w:t>和nodeType表</w:t>
      </w: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31" w:name="_Toc1641929912"/>
      <w:r>
        <w:rPr>
          <w:rFonts w:hint="default"/>
          <w:sz w:val="32"/>
          <w:szCs w:val="32"/>
          <w:lang w:eastAsia="zh-Hans"/>
        </w:rPr>
        <w:t xml:space="preserve">6  </w:t>
      </w:r>
      <w:r>
        <w:rPr>
          <w:rFonts w:hint="eastAsia"/>
          <w:sz w:val="32"/>
          <w:szCs w:val="32"/>
          <w:lang w:val="en-US" w:eastAsia="zh-Hans"/>
        </w:rPr>
        <w:t>Pipeline脚本</w:t>
      </w:r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/>
              <w:rPr>
                <w:rFonts w:hAnsi="Menlo-Regular" w:eastAsia="Menlo-Regular" w:cs="Menlo-Regular" w:asciiTheme="minorAscii"/>
                <w:color w:val="080808"/>
                <w:sz w:val="21"/>
                <w:szCs w:val="21"/>
              </w:rPr>
            </w:pP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pipeline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agent any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stages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'Maven Build'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'Maven Build and Cobertura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'/opt/apache-maven-3.6.3/bin/mvn clean -DskipTests=true package'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Report'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'/opt/apache-maven-3.6.3/bin/mvn test'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Clear'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Clear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"if (docker ps -a| grep coin) then (docker container stop coin &amp;&amp; docker container rm coin) fi"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 xml:space="preserve">"if (docker images | grep coin) then (docker rmi </w:t>
            </w:r>
            <w:r>
              <w:rPr>
                <w:rFonts w:hint="default" w:hAnsi="Menlo-Regular" w:eastAsia="Menlo-Regular" w:cs="Menlo-Regular" w:asciiTheme="minorAscii"/>
                <w:i/>
                <w:color w:val="067D17"/>
                <w:sz w:val="21"/>
                <w:szCs w:val="21"/>
                <w:shd w:val="clear" w:fill="FFFFFF"/>
              </w:rPr>
              <w:t>\$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(docker images coin -q)) fi"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Build'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Build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"docker build . -t coin:${BUILD_ID}"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'Deploy'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"docker run -p 8002:8002 --name coin -v /log:/log -d coin:${BUILD_ID}"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post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success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C8C8C"/>
                <w:sz w:val="21"/>
                <w:szCs w:val="21"/>
                <w:shd w:val="clear" w:fill="FFFFFF"/>
              </w:rPr>
              <w:t>// publish html</w:t>
            </w:r>
            <w:r>
              <w:rPr>
                <w:rFonts w:hint="default" w:hAnsi="Menlo-Regular" w:eastAsia="Menlo-Regular" w:cs="Menlo-Regular" w:asciiTheme="minorAscii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publishHTML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target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: [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allowMissing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alwaysLinkToLastBuild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keepAll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reportDir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reportFiles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'index.html'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reportName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Report'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]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enlo-Regular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C707AF"/>
    <w:rsid w:val="4B5A6D41"/>
    <w:rsid w:val="5EEF0CE4"/>
    <w:rsid w:val="65BB509B"/>
    <w:rsid w:val="773F44A3"/>
    <w:rsid w:val="79B555EE"/>
    <w:rsid w:val="7EE4BE90"/>
    <w:rsid w:val="7F67D70B"/>
    <w:rsid w:val="9CC707AF"/>
    <w:rsid w:val="9FBD86CB"/>
    <w:rsid w:val="D3F77187"/>
    <w:rsid w:val="E3CF0677"/>
    <w:rsid w:val="EFBC574A"/>
    <w:rsid w:val="FF6DA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2357</Words>
  <Characters>6184</Characters>
  <Lines>0</Lines>
  <Paragraphs>0</Paragraphs>
  <TotalTime>120</TotalTime>
  <ScaleCrop>false</ScaleCrop>
  <LinksUpToDate>false</LinksUpToDate>
  <CharactersWithSpaces>7661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2021-03-19T13:24:00Z</dcterms:created>
  <dc:creator>condor</dc:creator>
  <cp:lastModifiedBy>湛藍の霞</cp:lastModifiedBy>
  <dcterms:modified xsi:type="dcterms:W3CDTF">2021-04-11T13:21:35Z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6D3B8DADFC0F4715A5E8B36A2639A436</vt:lpwstr>
  </property>
</Properties>
</file>