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ALLTIME 모바일 앱 기획서</w:t>
      </w:r>
    </w:p>
    <w:p>
      <w:pPr>
        <w:pStyle w:val="Subtitle"/>
      </w:pPr>
      <w:r>
        <w:t>한양대학교 ERICA 인재관 생활 지원 서비스</w:t>
      </w:r>
    </w:p>
    <w:p>
      <w:r>
        <w:rPr>
          <w:b w:val="0"/>
          <w:sz w:val="19"/>
        </w:rPr>
        <w:t>2026년 9월 28일</w:t>
      </w:r>
    </w:p>
    <w:p>
      <w:pPr>
        <w:pStyle w:val="Heading2"/>
      </w:pPr>
      <w:r>
        <w:t>서비스 이름</w:t>
      </w:r>
    </w:p>
    <w:p>
      <w:r>
        <w:rPr>
          <w:b/>
        </w:rPr>
        <w:t>ALLTIME 올타임</w:t>
      </w:r>
    </w:p>
    <w:p>
      <w:pPr>
        <w:pStyle w:val="Heading2"/>
      </w:pPr>
      <w:r>
        <w:t>서비스 목표</w:t>
      </w:r>
    </w:p>
    <w:p>
      <w:r>
        <w:rPr>
          <w:b/>
        </w:rPr>
        <w:t>인재관 거주생이 시설 이용 현황과 공지, 민원 처리 상태를 한곳에서 확인해 불필요한 이동과 문의를 줄인다.</w:t>
      </w:r>
    </w:p>
    <w:p>
      <w:pPr>
        <w:pStyle w:val="Heading2"/>
      </w:pPr>
      <w:r>
        <w:t>서비스 개요</w:t>
      </w:r>
    </w:p>
    <w:p>
      <w:r>
        <w:rPr>
          <w:b w:val="0"/>
        </w:rPr>
        <w:t>ALLTIME은 인재관 거주생을 위한 모바일 앱이다. 세탁기·건조기 상태 확인, 공지 알림, 고장 신고와 처리 조회를 제공한다. 행정실과 시설 담당자는 관리자 화면에서 공지를 등록하고 민원을 처리한다.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D9D9D9"/>
          <w:left w:val="single" w:sz="5" w:color="D9D9D9"/>
          <w:bottom w:val="single" w:sz="5" w:color="D9D9D9"/>
          <w:right w:val="single" w:sz="5" w:color="D9D9D9"/>
          <w:insideH w:val="single" w:sz="5" w:color="D9D9D9"/>
          <w:insideV w:val="single" w:sz="5" w:color="D9D9D9"/>
        </w:tblBorders>
      </w:tblPr>
      <w:tblGrid>
        <w:gridCol w:w="1872"/>
        <w:gridCol w:w="8208"/>
      </w:tblGrid>
      <w:tr>
        <w:trPr>
          <w:cantSplit/>
          <w:tblHeader/>
        </w:trPr>
        <w:tc>
          <w:tcPr>
            <w:tcW w:type="dxa" w:w="1872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shd w:fill="E7EDF3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after="0" w:line="290" w:lineRule="exact"/>
              <w:jc w:val="center"/>
            </w:pPr>
            <w:r>
              <w:rPr>
                <w:b/>
                <w:sz w:val="21"/>
              </w:rPr>
              <w:t>대상</w:t>
            </w:r>
          </w:p>
        </w:tc>
        <w:tc>
          <w:tcPr>
            <w:tcW w:type="dxa" w:w="8208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shd w:fill="E7EDF3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after="0" w:line="290" w:lineRule="exact"/>
              <w:jc w:val="center"/>
            </w:pPr>
            <w:r>
              <w:rPr>
                <w:b/>
                <w:sz w:val="21"/>
              </w:rPr>
              <w:t>인재관 운영 환경</w:t>
            </w:r>
          </w:p>
        </w:tc>
      </w:tr>
      <w:tr>
        <w:trPr>
          <w:cantSplit/>
        </w:trPr>
        <w:tc>
          <w:tcPr>
            <w:tcW w:type="dxa" w:w="1872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after="0" w:line="290" w:lineRule="exact"/>
              <w:jc w:val="center"/>
            </w:pPr>
            <w:r>
              <w:rPr>
                <w:b w:val="0"/>
                <w:sz w:val="21"/>
              </w:rPr>
              <w:t>수용 정원</w:t>
            </w:r>
          </w:p>
        </w:tc>
        <w:tc>
          <w:tcPr>
            <w:tcW w:type="dxa" w:w="8208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after="0" w:line="290" w:lineRule="exact"/>
            </w:pPr>
            <w:r>
              <w:rPr>
                <w:b w:val="0"/>
                <w:sz w:val="21"/>
              </w:rPr>
              <w:t>519명</w:t>
            </w:r>
          </w:p>
        </w:tc>
      </w:tr>
      <w:tr>
        <w:trPr>
          <w:cantSplit/>
        </w:trPr>
        <w:tc>
          <w:tcPr>
            <w:tcW w:type="dxa" w:w="1872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after="0" w:line="290" w:lineRule="exact"/>
              <w:jc w:val="center"/>
            </w:pPr>
            <w:r>
              <w:rPr>
                <w:b w:val="0"/>
                <w:sz w:val="21"/>
              </w:rPr>
              <w:t>세탁시설</w:t>
            </w:r>
          </w:p>
        </w:tc>
        <w:tc>
          <w:tcPr>
            <w:tcW w:type="dxa" w:w="8208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after="0" w:line="290" w:lineRule="exact"/>
            </w:pPr>
            <w:r>
              <w:rPr>
                <w:b w:val="0"/>
                <w:sz w:val="21"/>
              </w:rPr>
              <w:t>세탁기 6대, 건조기 3대</w:t>
            </w:r>
          </w:p>
        </w:tc>
      </w:tr>
      <w:tr>
        <w:trPr>
          <w:cantSplit/>
        </w:trPr>
        <w:tc>
          <w:tcPr>
            <w:tcW w:type="dxa" w:w="1872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after="0" w:line="290" w:lineRule="exact"/>
              <w:jc w:val="center"/>
            </w:pPr>
            <w:r>
              <w:rPr>
                <w:b w:val="0"/>
                <w:sz w:val="21"/>
              </w:rPr>
              <w:t>기타 공용시설</w:t>
            </w:r>
          </w:p>
        </w:tc>
        <w:tc>
          <w:tcPr>
            <w:tcW w:type="dxa" w:w="8208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after="0" w:line="290" w:lineRule="exact"/>
            </w:pPr>
            <w:r>
              <w:rPr>
                <w:b w:val="0"/>
                <w:sz w:val="21"/>
              </w:rPr>
              <w:t>당구장, 휴게실, 공동 화장실·샤워실</w:t>
            </w:r>
          </w:p>
        </w:tc>
      </w:tr>
    </w:tbl>
    <w:p>
      <w:pPr>
        <w:spacing w:after="60" w:line="60" w:lineRule="exact"/>
      </w:pPr>
    </w:p>
    <w:p>
      <w:r>
        <w:rPr>
          <w:b w:val="0"/>
          <w:sz w:val="19"/>
        </w:rPr>
        <w:t>정원·시설: 한양대학교 공식 안내. [1] 세탁기·건조기 수는 현장 확인 후 확정한다.</w:t>
      </w:r>
    </w:p>
    <w:p>
      <w:pPr>
        <w:pStyle w:val="Heading2"/>
      </w:pPr>
      <w:r>
        <w:t>기획 배경</w:t>
      </w:r>
    </w:p>
    <w:p>
      <w:r>
        <w:rPr>
          <w:b w:val="0"/>
        </w:rPr>
        <w:t>기숙사에서는 세탁과 운동, 공지 확인, 시설 문의가 일상적으로 반복된다. 세탁실에 내려간 뒤 이용할 기기가 없거나, 고장 신고 후 진행 상황을 다시 문의해야 한다면 생활에 필요한 시간과 수고가 늘어난다. ALLTIME은 시설 이용 전 확인과 접수 후 조회를 모바일로 제공한다.</w:t>
      </w:r>
    </w:p>
    <w:p>
      <w:r>
        <w:rPr>
          <w:b w:val="0"/>
        </w:rPr>
        <w:t>인재관 공지는 홈페이지의 창의·인재관 게시판에서 제공된다. 일반 수리·민원은 게시판으로, 인터넷 장애는 별도 연락처로 안내된다. 앱에서는 필요한 공지와 문의처를 모아 보여주고, 담당자가 처리한 내용을 학생이 직접 확인할 수 있게 한다. [2][3]</w:t>
      </w:r>
    </w:p>
    <w:p>
      <w:r>
        <w:rPr>
          <w:b w:val="0"/>
        </w:rPr>
        <w:t>세탁시설의 이용방법과 요금, 결제수단을 함께 안내한다. 모바일 결제는 세탁 운영사와 연계해 도입한다.</w:t>
      </w:r>
    </w:p>
    <w:p>
      <w:pPr>
        <w:pStyle w:val="Heading1"/>
        <w:pageBreakBefore/>
      </w:pPr>
      <w:r>
        <w:t>1 기획 근거와 경쟁 서비스</w:t>
      </w:r>
    </w:p>
    <w:p>
      <w:pPr>
        <w:pStyle w:val="Heading2"/>
      </w:pPr>
      <w:r>
        <w:t>생활 민원 수요</w:t>
      </w:r>
    </w:p>
    <w:p>
      <w:r>
        <w:rPr>
          <w:b w:val="0"/>
        </w:rPr>
        <w:t>국립한밭대학교의 2024년도 학생생활관 만족도 조사에는 811명이 응답했다. 공동체 생활을 위해 지도를 강화해야 할 항목은 소란·소음 57.2%, 도난 17.5%, 관생실 청소상태 8.5%, 흡연 8.4% 순이었다. [4]</w:t>
      </w:r>
    </w:p>
    <w:p>
      <w:r>
        <w:rPr>
          <w:b w:val="0"/>
        </w:rPr>
        <w:t>다른 대학의 지도 강화 수요를 보여주는 사례다. 이를 참고해 시설 고장뿐 아니라 소음·흡연 등 생활 민원도 관리자에게 비공개로 접수하도록 설계한다.</w:t>
      </w:r>
    </w:p>
    <w:p>
      <w:pPr>
        <w:pStyle w:val="Heading2"/>
      </w:pPr>
      <w:r>
        <w:t>선행 연구</w:t>
      </w:r>
    </w:p>
    <w:p>
      <w:r>
        <w:rPr>
          <w:b w:val="0"/>
        </w:rPr>
        <w:t>김성완·손병오·조양현의 연구는 약 250명 규모의 남학생 기숙사에서 모바일 웹 기반 업무 지원 시스템을 한 학기 운영하고 설문으로 유용성을 평가했다. ALLTIME도 학생용 화면과 관리자 업무를 연결해 공지 전달과 민원 처리를 지원한다. [5]</w:t>
      </w:r>
    </w:p>
    <w:p>
      <w:pPr>
        <w:pStyle w:val="Heading2"/>
      </w:pPr>
      <w:r>
        <w:t>경쟁 서비스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D9D9D9"/>
          <w:left w:val="single" w:sz="5" w:color="D9D9D9"/>
          <w:bottom w:val="single" w:sz="5" w:color="D9D9D9"/>
          <w:right w:val="single" w:sz="5" w:color="D9D9D9"/>
          <w:insideH w:val="single" w:sz="5" w:color="D9D9D9"/>
          <w:insideV w:val="single" w:sz="5" w:color="D9D9D9"/>
        </w:tblBorders>
      </w:tblPr>
      <w:tblGrid>
        <w:gridCol w:w="1800"/>
        <w:gridCol w:w="4176"/>
        <w:gridCol w:w="4104"/>
      </w:tblGrid>
      <w:tr>
        <w:trPr>
          <w:cantSplit/>
          <w:tblHeader/>
        </w:trPr>
        <w:tc>
          <w:tcPr>
            <w:tcW w:type="dxa" w:w="1800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shd w:fill="E7EDF3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after="0" w:line="290" w:lineRule="exact"/>
              <w:jc w:val="center"/>
            </w:pPr>
            <w:r>
              <w:rPr>
                <w:b/>
                <w:sz w:val="21"/>
              </w:rPr>
              <w:t>서비스</w:t>
            </w:r>
          </w:p>
        </w:tc>
        <w:tc>
          <w:tcPr>
            <w:tcW w:type="dxa" w:w="4176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shd w:fill="E7EDF3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after="0" w:line="290" w:lineRule="exact"/>
              <w:jc w:val="center"/>
            </w:pPr>
            <w:r>
              <w:rPr>
                <w:b/>
                <w:sz w:val="21"/>
              </w:rPr>
              <w:t>주요 기능</w:t>
            </w:r>
          </w:p>
        </w:tc>
        <w:tc>
          <w:tcPr>
            <w:tcW w:type="dxa" w:w="4104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shd w:fill="E7EDF3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after="0" w:line="290" w:lineRule="exact"/>
              <w:jc w:val="center"/>
            </w:pPr>
            <w:r>
              <w:rPr>
                <w:b/>
                <w:sz w:val="21"/>
              </w:rPr>
              <w:t>ALLTIME의 차별점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after="0" w:line="290" w:lineRule="exact"/>
              <w:jc w:val="center"/>
            </w:pPr>
            <w:r>
              <w:rPr>
                <w:b w:val="0"/>
                <w:sz w:val="21"/>
              </w:rPr>
              <w:t>긱사</w:t>
            </w:r>
          </w:p>
        </w:tc>
        <w:tc>
          <w:tcPr>
            <w:tcW w:type="dxa" w:w="4176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after="0" w:line="290" w:lineRule="exact"/>
            </w:pPr>
            <w:r>
              <w:rPr>
                <w:b w:val="0"/>
                <w:sz w:val="21"/>
              </w:rPr>
              <w:t>전국 기숙사 검색, 비용·시설 정보, 기숙사 비교, 피드. [6]</w:t>
            </w:r>
          </w:p>
        </w:tc>
        <w:tc>
          <w:tcPr>
            <w:tcW w:type="dxa" w:w="4104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after="0" w:line="290" w:lineRule="exact"/>
            </w:pPr>
            <w:r>
              <w:rPr>
                <w:b w:val="0"/>
                <w:sz w:val="21"/>
              </w:rPr>
              <w:t>입사 후의 세탁시설 이용, 공지 확인, 민원 처리에 집중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after="0" w:line="290" w:lineRule="exact"/>
              <w:jc w:val="center"/>
            </w:pPr>
            <w:r>
              <w:rPr>
                <w:b w:val="0"/>
                <w:sz w:val="21"/>
              </w:rPr>
              <w:t>에브리타임</w:t>
            </w:r>
          </w:p>
        </w:tc>
        <w:tc>
          <w:tcPr>
            <w:tcW w:type="dxa" w:w="4176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after="0" w:line="290" w:lineRule="exact"/>
            </w:pPr>
            <w:r>
              <w:rPr>
                <w:b w:val="0"/>
                <w:sz w:val="21"/>
              </w:rPr>
              <w:t>학교 인증 커뮤니티, 시간표, 학식, 중고거래. [7]</w:t>
            </w:r>
          </w:p>
        </w:tc>
        <w:tc>
          <w:tcPr>
            <w:tcW w:type="dxa" w:w="4104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after="0" w:line="290" w:lineRule="exact"/>
            </w:pPr>
            <w:r>
              <w:rPr>
                <w:b w:val="0"/>
                <w:sz w:val="21"/>
              </w:rPr>
              <w:t>인재관 거주 자격을 확인하고 기숙사 운영 업무와 연결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after="0" w:line="290" w:lineRule="exact"/>
              <w:jc w:val="center"/>
            </w:pPr>
            <w:r>
              <w:rPr>
                <w:b w:val="0"/>
                <w:sz w:val="21"/>
              </w:rPr>
              <w:t>메타클럽</w:t>
            </w:r>
          </w:p>
        </w:tc>
        <w:tc>
          <w:tcPr>
            <w:tcW w:type="dxa" w:w="4176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after="0" w:line="290" w:lineRule="exact"/>
            </w:pPr>
            <w:r>
              <w:rPr>
                <w:b w:val="0"/>
                <w:sz w:val="21"/>
              </w:rPr>
              <w:t>제휴 대학·기숙사 세탁실 검색과 QR 결제. [8]</w:t>
            </w:r>
          </w:p>
        </w:tc>
        <w:tc>
          <w:tcPr>
            <w:tcW w:type="dxa" w:w="4104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after="0" w:line="290" w:lineRule="exact"/>
            </w:pPr>
            <w:r>
              <w:rPr>
                <w:b w:val="0"/>
                <w:sz w:val="21"/>
              </w:rPr>
              <w:t>세탁 이용과 생활 공지, 시설 민원을 함께 제공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after="0" w:line="290" w:lineRule="exact"/>
              <w:jc w:val="center"/>
            </w:pPr>
            <w:r>
              <w:rPr>
                <w:b w:val="0"/>
                <w:sz w:val="21"/>
              </w:rPr>
              <w:t>창의인재원 홈페이지</w:t>
            </w:r>
          </w:p>
        </w:tc>
        <w:tc>
          <w:tcPr>
            <w:tcW w:type="dxa" w:w="4176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after="0" w:line="290" w:lineRule="exact"/>
            </w:pPr>
            <w:r>
              <w:rPr>
                <w:b w:val="0"/>
                <w:sz w:val="21"/>
              </w:rPr>
              <w:t>인재관 공지, 생활안내, 수리·민원 게시판. [2][3]</w:t>
            </w:r>
          </w:p>
        </w:tc>
        <w:tc>
          <w:tcPr>
            <w:tcW w:type="dxa" w:w="4104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after="0" w:line="290" w:lineRule="exact"/>
            </w:pPr>
            <w:r>
              <w:rPr>
                <w:b w:val="0"/>
                <w:sz w:val="21"/>
              </w:rPr>
              <w:t>시설 상태와 미확인 공지, 본인 민원 이력을 모바일에서 조회</w:t>
            </w:r>
          </w:p>
        </w:tc>
      </w:tr>
    </w:tbl>
    <w:p>
      <w:pPr>
        <w:spacing w:after="60" w:line="60" w:lineRule="exact"/>
      </w:pPr>
    </w:p>
    <w:p>
      <w:pPr>
        <w:pStyle w:val="Heading1"/>
        <w:pageBreakBefore/>
      </w:pPr>
      <w:r>
        <w:t>2 타겟 사용자와 페르소나</w:t>
      </w:r>
    </w:p>
    <w:p>
      <w:pPr>
        <w:pStyle w:val="Heading2"/>
      </w:pPr>
      <w:r>
        <w:t>타겟 사용자</w:t>
      </w:r>
    </w:p>
    <w:p>
      <w:r>
        <w:rPr>
          <w:b w:val="0"/>
        </w:rPr>
        <w:t>주 사용자는 인재관에 거주하며 세탁실과 공용시설을 이용하는 학생이다. 특히 세탁 시간을 미리 계획하려는 학생, 기숙사 생활 규칙과 문의처에 익숙하지 않은 입사자를 우선 대상으로 한다. 운영 사용자는 인재관 행정실과 시설 담당자다.</w:t>
      </w:r>
    </w:p>
    <w:p>
      <w:r>
        <w:rPr>
          <w:b w:val="0"/>
        </w:rPr>
        <w:t>시범 운영은 인재관 거주생을 대상으로 진행한다. 이후 다른 기숙사로 확대한다. 교육부의 2025년 대학정보공시 분석 대상 322개교의 기숙사 수용가능 인원은 총 401,084명이다. 이는 전국 확장 규모를 참고하기 위한 시설 정원이다. [9]</w:t>
      </w:r>
    </w:p>
    <w:p>
      <w:pPr>
        <w:pStyle w:val="Heading2"/>
      </w:pPr>
      <w:r>
        <w:t>김도윤 22세 공학계열 3학년</w:t>
      </w:r>
    </w:p>
    <w:p>
      <w:r>
        <w:rPr>
          <w:b w:val="0"/>
        </w:rPr>
        <w:t>인재관 거주. 낮에는 수업과 팀 프로젝트를 하고 저녁에 세탁과 운동을 한다. 정해진 시간 안에 집안일을 마치는 것이 중요하다.</w:t>
      </w:r>
    </w:p>
    <w:p>
      <w:pPr>
        <w:ind w:left="173" w:hanging="173"/>
      </w:pPr>
      <w:r>
        <w:rPr>
          <w:b w:val="0"/>
        </w:rPr>
        <w:t>• 불편: 세탁실에 내려갔다가 모든 기기가 사용 중이면 방으로 돌아와 다시 기다려야 한다.</w:t>
      </w:r>
    </w:p>
    <w:p>
      <w:pPr>
        <w:ind w:left="173" w:hanging="173"/>
      </w:pPr>
      <w:r>
        <w:rPr>
          <w:b w:val="0"/>
        </w:rPr>
        <w:t>• 요구: 방문 전 가동 상태를 확인하고, 본인이 사용한 기기의 종료 알림을 받고 싶다.</w:t>
      </w:r>
    </w:p>
    <w:p>
      <w:pPr>
        <w:ind w:left="173" w:hanging="173"/>
      </w:pPr>
      <w:r>
        <w:rPr>
          <w:b w:val="0"/>
        </w:rPr>
        <w:t>• 연결 기능: 세탁기·건조기 상태 조회, 종료 알림, 공용시설 이용 안내.</w:t>
      </w:r>
    </w:p>
    <w:p>
      <w:pPr>
        <w:pStyle w:val="Heading2"/>
      </w:pPr>
      <w:r>
        <w:t>이준서 21세 경영계열 2학년</w:t>
      </w:r>
    </w:p>
    <w:p>
      <w:r>
        <w:rPr>
          <w:b w:val="0"/>
        </w:rPr>
        <w:t>인재관 첫 입사자. 생활 규칙과 시설별 문의처를 익히는 중이며 수업과 아르바이트 일정 때문에 공지를 자주 확인하지 못한다.</w:t>
      </w:r>
    </w:p>
    <w:p>
      <w:pPr>
        <w:ind w:left="173" w:hanging="173"/>
      </w:pPr>
      <w:r>
        <w:rPr>
          <w:b w:val="0"/>
        </w:rPr>
        <w:t>• 불편: 점검·퇴사 공지를 놓치기 쉽고, 시설 고장이 나면 어디에 문의할지 찾아야 한다.</w:t>
      </w:r>
    </w:p>
    <w:p>
      <w:pPr>
        <w:ind w:left="173" w:hanging="173"/>
      </w:pPr>
      <w:r>
        <w:rPr>
          <w:b w:val="0"/>
        </w:rPr>
        <w:t>• 요구: 중요한 공지를 제때 받고, 사진과 함께 고장을 접수한 뒤 처리 상태를 확인하고 싶다.</w:t>
      </w:r>
    </w:p>
    <w:p>
      <w:pPr>
        <w:ind w:left="173" w:hanging="173"/>
      </w:pPr>
      <w:r>
        <w:rPr>
          <w:b w:val="0"/>
        </w:rPr>
        <w:t>• 연결 기능: 중요 공지 알림, 미확인 공지 목록, 간편 고장 신고, 내 민원 조회.</w:t>
      </w:r>
    </w:p>
    <w:p>
      <w:pPr>
        <w:pStyle w:val="Heading2"/>
      </w:pPr>
      <w:r>
        <w:t>박지현 38세 인재관 행정 담당자</w:t>
      </w:r>
    </w:p>
    <w:p>
      <w:r>
        <w:rPr>
          <w:b w:val="0"/>
        </w:rPr>
        <w:t>공지 전달과 거주생 문의를 담당하고 시설 담당자에게 수리 요청을 전달한다.</w:t>
      </w:r>
    </w:p>
    <w:p>
      <w:pPr>
        <w:ind w:left="173" w:hanging="173"/>
      </w:pPr>
      <w:r>
        <w:rPr>
          <w:b w:val="0"/>
        </w:rPr>
        <w:t>• 불편: 같은 고장에 대한 신고와 진행상태 문의가 반복되면 다른 업무가 지연된다.</w:t>
      </w:r>
    </w:p>
    <w:p>
      <w:pPr>
        <w:ind w:left="173" w:hanging="173"/>
      </w:pPr>
      <w:r>
        <w:rPr>
          <w:b w:val="0"/>
        </w:rPr>
        <w:t>• 요구: 접수 내용을 담당자에게 전달하고, 처리 결과를 한 번 등록해 학생과 공유하고 싶다.</w:t>
      </w:r>
    </w:p>
    <w:p>
      <w:pPr>
        <w:ind w:left="173" w:hanging="173"/>
      </w:pPr>
      <w:r>
        <w:rPr>
          <w:b w:val="0"/>
        </w:rPr>
        <w:t>• 연결 기능: 민원 목록, 담당 배정, 중복 신고 묶기, 처리 이력, 공지 등록.</w:t>
      </w:r>
    </w:p>
    <w:p>
      <w:r>
        <w:rPr>
          <w:b w:val="0"/>
          <w:sz w:val="19"/>
        </w:rPr>
        <w:t>페르소나는 서비스 설계를 위한 가상 인물이다.</w:t>
      </w:r>
    </w:p>
    <w:p>
      <w:pPr>
        <w:pStyle w:val="Heading1"/>
        <w:pageBreakBefore/>
      </w:pPr>
      <w:r>
        <w:t>3 핵심 기능과 화면 구성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D9D9D9"/>
          <w:left w:val="single" w:sz="5" w:color="D9D9D9"/>
          <w:bottom w:val="single" w:sz="5" w:color="D9D9D9"/>
          <w:right w:val="single" w:sz="5" w:color="D9D9D9"/>
          <w:insideH w:val="single" w:sz="5" w:color="D9D9D9"/>
          <w:insideV w:val="single" w:sz="5" w:color="D9D9D9"/>
        </w:tblBorders>
      </w:tblPr>
      <w:tblGrid>
        <w:gridCol w:w="2232"/>
        <w:gridCol w:w="7848"/>
      </w:tblGrid>
      <w:tr>
        <w:trPr>
          <w:cantSplit/>
          <w:tblHeader/>
        </w:trPr>
        <w:tc>
          <w:tcPr>
            <w:tcW w:type="dxa" w:w="2232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shd w:fill="E7EDF3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after="0" w:line="290" w:lineRule="exact"/>
              <w:jc w:val="center"/>
            </w:pPr>
            <w:r>
              <w:rPr>
                <w:b/>
                <w:sz w:val="21"/>
              </w:rPr>
              <w:t>기능</w:t>
            </w:r>
          </w:p>
        </w:tc>
        <w:tc>
          <w:tcPr>
            <w:tcW w:type="dxa" w:w="7848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shd w:fill="E7EDF3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after="0" w:line="290" w:lineRule="exact"/>
              <w:jc w:val="center"/>
            </w:pPr>
            <w:r>
              <w:rPr>
                <w:b/>
                <w:sz w:val="21"/>
              </w:rPr>
              <w:t>주요 내용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after="0" w:line="290" w:lineRule="exact"/>
              <w:jc w:val="center"/>
            </w:pPr>
            <w:r>
              <w:rPr>
                <w:b w:val="0"/>
                <w:sz w:val="21"/>
              </w:rPr>
              <w:t>거주생 인증</w:t>
            </w:r>
          </w:p>
        </w:tc>
        <w:tc>
          <w:tcPr>
            <w:tcW w:type="dxa" w:w="7848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after="0" w:line="290" w:lineRule="exact"/>
            </w:pPr>
            <w:r>
              <w:rPr>
                <w:b w:val="0"/>
                <w:sz w:val="21"/>
              </w:rPr>
              <w:t>로그인 후 관리자 승인으로 인재관 거주 자격 부여. 퇴사 시 접근 종료.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after="0" w:line="290" w:lineRule="exact"/>
              <w:jc w:val="center"/>
            </w:pPr>
            <w:r>
              <w:rPr>
                <w:b w:val="0"/>
                <w:sz w:val="21"/>
              </w:rPr>
              <w:t>공용시설 조회</w:t>
            </w:r>
          </w:p>
        </w:tc>
        <w:tc>
          <w:tcPr>
            <w:tcW w:type="dxa" w:w="7848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after="0" w:line="290" w:lineRule="exact"/>
            </w:pPr>
            <w:r>
              <w:rPr>
                <w:b w:val="0"/>
                <w:sz w:val="21"/>
              </w:rPr>
              <w:t>세탁기·건조기의 상태와 갱신 시각 표시. 시설별 이용방법과 고장 여부 안내.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after="0" w:line="290" w:lineRule="exact"/>
              <w:jc w:val="center"/>
            </w:pPr>
            <w:r>
              <w:rPr>
                <w:b w:val="0"/>
                <w:sz w:val="21"/>
              </w:rPr>
              <w:t>공지 알림</w:t>
            </w:r>
          </w:p>
        </w:tc>
        <w:tc>
          <w:tcPr>
            <w:tcW w:type="dxa" w:w="7848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after="0" w:line="290" w:lineRule="exact"/>
            </w:pPr>
            <w:r>
              <w:rPr>
                <w:b w:val="0"/>
                <w:sz w:val="21"/>
              </w:rPr>
              <w:t>인재관 공지의 중요도와 마감일 표시. 푸시 알림, 미확인 목록, 확인 기능 제공.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after="0" w:line="290" w:lineRule="exact"/>
              <w:jc w:val="center"/>
            </w:pPr>
            <w:r>
              <w:rPr>
                <w:b w:val="0"/>
                <w:sz w:val="21"/>
              </w:rPr>
              <w:t>민원 접수와 조회</w:t>
            </w:r>
          </w:p>
        </w:tc>
        <w:tc>
          <w:tcPr>
            <w:tcW w:type="dxa" w:w="7848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after="0" w:line="290" w:lineRule="exact"/>
            </w:pPr>
            <w:r>
              <w:rPr>
                <w:b w:val="0"/>
                <w:sz w:val="21"/>
              </w:rPr>
              <w:t>시설 QR로 위치와 장비 번호 입력. 증상·사진 접수, 처리상태 조회, 재문의.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after="0" w:line="290" w:lineRule="exact"/>
              <w:jc w:val="center"/>
            </w:pPr>
            <w:r>
              <w:rPr>
                <w:b w:val="0"/>
                <w:sz w:val="21"/>
              </w:rPr>
              <w:t>관리자 화면</w:t>
            </w:r>
          </w:p>
        </w:tc>
        <w:tc>
          <w:tcPr>
            <w:tcW w:type="dxa" w:w="7848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after="0" w:line="290" w:lineRule="exact"/>
            </w:pPr>
            <w:r>
              <w:rPr>
                <w:b w:val="0"/>
                <w:sz w:val="21"/>
              </w:rPr>
              <w:t>공지 등록, 민원 담당 배정, 상태 변경과 답변, 중복 신고 관리.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after="0" w:line="290" w:lineRule="exact"/>
              <w:jc w:val="center"/>
            </w:pPr>
            <w:r>
              <w:rPr>
                <w:b w:val="0"/>
                <w:sz w:val="21"/>
              </w:rPr>
              <w:t>커뮤니티와 설문</w:t>
            </w:r>
          </w:p>
        </w:tc>
        <w:tc>
          <w:tcPr>
            <w:tcW w:type="dxa" w:w="7848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after="0" w:line="290" w:lineRule="exact"/>
            </w:pPr>
            <w:r>
              <w:rPr>
                <w:b w:val="0"/>
                <w:sz w:val="21"/>
              </w:rPr>
              <w:t>분실물·생필품 나눔, 식단 선호도와 시설 개선 설문. 생활 민원은 비공개 접수.</w:t>
            </w:r>
          </w:p>
        </w:tc>
      </w:tr>
    </w:tbl>
    <w:p>
      <w:pPr>
        <w:spacing w:after="60" w:line="60" w:lineRule="exact"/>
      </w:pPr>
    </w:p>
    <w:p>
      <w:pPr>
        <w:pStyle w:val="Heading2"/>
      </w:pPr>
      <w:r>
        <w:t>초기 구현 범위</w:t>
      </w:r>
    </w:p>
    <w:p>
      <w:r>
        <w:rPr>
          <w:b w:val="0"/>
        </w:rPr>
        <w:t>거주 인증, 세탁시설 상태, 공지, 민원, 관리자 화면을 우선 구현한다. 공동 화장실·샤워실의 고장도 접수한다. 커뮤니티와 설문은 이후 추가하고, 당구장·휴게실 이용 현황과 창의인재원 체력단련실 혼잡도, 시설 예약, 모바일 결제로 확장한다.</w:t>
      </w:r>
    </w:p>
    <w:p>
      <w:pPr>
        <w:pStyle w:val="Heading2"/>
      </w:pPr>
      <w:r>
        <w:t>화면 구성</w:t>
      </w:r>
    </w:p>
    <w:p>
      <w:r>
        <w:rPr>
          <w:b w:val="0"/>
        </w:rPr>
        <w:t>홈에는 세탁시설 요약, 중요 공지, 진행 중 민원을 배치한다. 하단 메뉴는 홈·시설·공지·내 민원으로 구성한다. 거주 정보와 알림 설정은 프로필에서 관리한다.</w:t>
      </w:r>
    </w:p>
    <w:p>
      <w:pPr>
        <w:pStyle w:val="Heading2"/>
      </w:pPr>
      <w:r>
        <w:t>세탁시설 이용</w:t>
      </w:r>
    </w:p>
    <w:p>
      <w:r>
        <w:rPr>
          <w:b w:val="0"/>
        </w:rPr>
        <w:t>홈 → 인재관 세탁실 → 장비별 상태 확인 → 이용 → 종료 알림</w:t>
      </w:r>
    </w:p>
    <w:p>
      <w:r>
        <w:rPr>
          <w:b w:val="0"/>
        </w:rPr>
        <w:t>상태는 가동 중, 가동 종료, 확인 필요, 고장으로 구분한다. 가동 종료 후 세탁물이 남아 있을 수 있으므로 종료 상태를 빈 기기로 표시하지 않는다.</w:t>
      </w:r>
    </w:p>
    <w:p>
      <w:pPr>
        <w:pStyle w:val="Heading2"/>
      </w:pPr>
      <w:r>
        <w:t>고장 신고</w:t>
      </w:r>
    </w:p>
    <w:p>
      <w:r>
        <w:rPr>
          <w:b w:val="0"/>
        </w:rPr>
        <w:t>시설 QR → 장비 번호 확인 → 증상·사진 제출 → 접수 → 담당 배정 → 처리 중 → 완료 → 재문의</w:t>
      </w:r>
    </w:p>
    <w:p>
      <w:pPr>
        <w:pStyle w:val="Heading2"/>
      </w:pPr>
      <w:r>
        <w:t>공지 확인</w:t>
      </w:r>
    </w:p>
    <w:p>
      <w:r>
        <w:rPr>
          <w:b w:val="0"/>
        </w:rPr>
        <w:t>알림 또는 미확인 목록 → 공지 상세 → 내용 확인. 관리자 화면에서는 대상자 중 확인한 인원을 집계한다.</w:t>
      </w:r>
    </w:p>
    <w:p>
      <w:pPr>
        <w:pStyle w:val="Heading1"/>
        <w:pageBreakBefore/>
      </w:pPr>
      <w:r>
        <w:t>4 구현 및 검증 계획</w:t>
      </w:r>
    </w:p>
    <w:p>
      <w:pPr>
        <w:pStyle w:val="Heading2"/>
      </w:pPr>
      <w:r>
        <w:t>개발 방식</w:t>
      </w:r>
    </w:p>
    <w:p>
      <w:r>
        <w:rPr>
          <w:b w:val="0"/>
        </w:rPr>
        <w:t>Figma로 학생용 화면과 관리자 화면을 설계한 뒤 React 기반 모바일 웹앱을 개발한다. Firebase Authentication으로 로그인, Firestore로 시설·공지·민원 데이터, Storage로 첨부 사진을 관리한다. 홈 화면 설치와 웹 푸시를 제공하며, 알림을 받지 못한 경우에도 앱에서 공지와 민원을 조회할 수 있게 한다.</w:t>
      </w:r>
    </w:p>
    <w:p>
      <w:pPr>
        <w:pStyle w:val="Heading2"/>
      </w:pPr>
      <w:r>
        <w:t>시설과 인증 연동</w:t>
      </w:r>
    </w:p>
    <w:p>
      <w:r>
        <w:rPr>
          <w:b w:val="0"/>
        </w:rPr>
        <w:t>세탁 상태는 수동·모의 데이터로 화면을 구현한 뒤, 운영사 데이터 또는 전력 센서로 연동한다. 전력 센서는 가동과 종료를 구분하는 데 사용한다. 남은 시간은 코스와 시작시각에 따른 예상값으로 표시한다. 센서 설치는 시설 담당자와 협의한다.</w:t>
      </w:r>
    </w:p>
    <w:p>
      <w:r>
        <w:rPr>
          <w:b w:val="0"/>
        </w:rPr>
        <w:t>시설 접근은 QR을 기본으로 하고 NFC 태그는 해당 화면을 여는 바로가기로 사용한다. 학생증·입사정보 자동 인증과 세탁 결제는 학교·운영사 연동 후 도입한다. 민원 내용과 사진은 작성자와 담당자만 열람한다.</w:t>
      </w:r>
    </w:p>
    <w:p>
      <w:pPr>
        <w:pStyle w:val="Heading2"/>
      </w:pPr>
      <w:r>
        <w:t>검증 방법</w:t>
      </w:r>
    </w:p>
    <w:p>
      <w:pPr>
        <w:ind w:left="173" w:hanging="173"/>
      </w:pPr>
      <w:r>
        <w:rPr>
          <w:b w:val="0"/>
        </w:rPr>
        <w:t>• 거주생 인터뷰: 세탁실 헛걸음, 공지 누락, 민원 접수 경험을 조사한다.</w:t>
      </w:r>
    </w:p>
    <w:p>
      <w:pPr>
        <w:ind w:left="173" w:hanging="173"/>
      </w:pPr>
      <w:r>
        <w:rPr>
          <w:b w:val="0"/>
        </w:rPr>
        <w:t>• 사용성 테스트: 시설 확인, 공지 찾기, 고장 신고, 처리상태 조회를 수행하도록 하고 성공 여부와 시간을 기록한다.</w:t>
      </w:r>
    </w:p>
    <w:p>
      <w:pPr>
        <w:ind w:left="173" w:hanging="173"/>
      </w:pPr>
      <w:r>
        <w:rPr>
          <w:b w:val="0"/>
        </w:rPr>
        <w:t>• 시범 운영: 같은 참여자의 사용 전후 경험을 비교하고 행정실·시설 담당자의 업무 변화를 확인한다.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D9D9D9"/>
          <w:left w:val="single" w:sz="5" w:color="D9D9D9"/>
          <w:bottom w:val="single" w:sz="5" w:color="D9D9D9"/>
          <w:right w:val="single" w:sz="5" w:color="D9D9D9"/>
          <w:insideH w:val="single" w:sz="5" w:color="D9D9D9"/>
          <w:insideV w:val="single" w:sz="5" w:color="D9D9D9"/>
        </w:tblBorders>
      </w:tblPr>
      <w:tblGrid>
        <w:gridCol w:w="2232"/>
        <w:gridCol w:w="7848"/>
      </w:tblGrid>
      <w:tr>
        <w:trPr>
          <w:cantSplit/>
          <w:tblHeader/>
        </w:trPr>
        <w:tc>
          <w:tcPr>
            <w:tcW w:type="dxa" w:w="2232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shd w:fill="E7EDF3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after="0" w:line="290" w:lineRule="exact"/>
              <w:jc w:val="center"/>
            </w:pPr>
            <w:r>
              <w:rPr>
                <w:b/>
                <w:sz w:val="21"/>
              </w:rPr>
              <w:t>검증 항목</w:t>
            </w:r>
          </w:p>
        </w:tc>
        <w:tc>
          <w:tcPr>
            <w:tcW w:type="dxa" w:w="7848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shd w:fill="E7EDF3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after="0" w:line="290" w:lineRule="exact"/>
              <w:jc w:val="center"/>
            </w:pPr>
            <w:r>
              <w:rPr>
                <w:b/>
                <w:sz w:val="21"/>
              </w:rPr>
              <w:t>측정 내용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after="0" w:line="290" w:lineRule="exact"/>
              <w:jc w:val="center"/>
            </w:pPr>
            <w:r>
              <w:rPr>
                <w:b w:val="0"/>
                <w:sz w:val="21"/>
              </w:rPr>
              <w:t>시설 이용 편의</w:t>
            </w:r>
          </w:p>
        </w:tc>
        <w:tc>
          <w:tcPr>
            <w:tcW w:type="dxa" w:w="7848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after="0" w:line="290" w:lineRule="exact"/>
            </w:pPr>
            <w:r>
              <w:rPr>
                <w:b w:val="0"/>
                <w:sz w:val="21"/>
              </w:rPr>
              <w:t>전체 세탁실 방문 시도 중 이용하지 못하고 돌아온 비율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after="0" w:line="290" w:lineRule="exact"/>
              <w:jc w:val="center"/>
            </w:pPr>
            <w:r>
              <w:rPr>
                <w:b w:val="0"/>
                <w:sz w:val="21"/>
              </w:rPr>
              <w:t>시설 정보 정확도</w:t>
            </w:r>
          </w:p>
        </w:tc>
        <w:tc>
          <w:tcPr>
            <w:tcW w:type="dxa" w:w="7848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after="0" w:line="290" w:lineRule="exact"/>
            </w:pPr>
            <w:r>
              <w:rPr>
                <w:b w:val="0"/>
                <w:sz w:val="21"/>
              </w:rPr>
              <w:t>현장 상태와 앱 표시의 일치율, 정보가 갱신되지 않은 시간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after="0" w:line="290" w:lineRule="exact"/>
              <w:jc w:val="center"/>
            </w:pPr>
            <w:r>
              <w:rPr>
                <w:b w:val="0"/>
                <w:sz w:val="21"/>
              </w:rPr>
              <w:t>공지 접근성</w:t>
            </w:r>
          </w:p>
        </w:tc>
        <w:tc>
          <w:tcPr>
            <w:tcW w:type="dxa" w:w="7848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after="0" w:line="290" w:lineRule="exact"/>
            </w:pPr>
            <w:r>
              <w:rPr>
                <w:b w:val="0"/>
                <w:sz w:val="21"/>
              </w:rPr>
              <w:t>전후 동일한 질문으로 확인한 공지 누락률, 앱 내 확인율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after="0" w:line="290" w:lineRule="exact"/>
              <w:jc w:val="center"/>
            </w:pPr>
            <w:r>
              <w:rPr>
                <w:b w:val="0"/>
                <w:sz w:val="21"/>
              </w:rPr>
              <w:t>민원 처리 편의</w:t>
            </w:r>
          </w:p>
        </w:tc>
        <w:tc>
          <w:tcPr>
            <w:tcW w:type="dxa" w:w="7848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after="0" w:line="290" w:lineRule="exact"/>
            </w:pPr>
            <w:r>
              <w:rPr>
                <w:b w:val="0"/>
                <w:sz w:val="21"/>
              </w:rPr>
              <w:t>접수 소요시간, 처리상태 조회 성공률, 접수 건당 반복 문의 수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after="0" w:line="290" w:lineRule="exact"/>
              <w:jc w:val="center"/>
            </w:pPr>
            <w:r>
              <w:rPr>
                <w:b w:val="0"/>
                <w:sz w:val="21"/>
              </w:rPr>
              <w:t>사용자 만족도</w:t>
            </w:r>
          </w:p>
        </w:tc>
        <w:tc>
          <w:tcPr>
            <w:tcW w:type="dxa" w:w="7848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after="0" w:line="290" w:lineRule="exact"/>
            </w:pPr>
            <w:r>
              <w:rPr>
                <w:b w:val="0"/>
                <w:sz w:val="21"/>
              </w:rPr>
              <w:t>기능별 만족도, 계속 사용할 의향, 실제 이용 빈도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after="0" w:line="290" w:lineRule="exact"/>
              <w:jc w:val="center"/>
            </w:pPr>
            <w:r>
              <w:rPr>
                <w:b w:val="0"/>
                <w:sz w:val="21"/>
              </w:rPr>
              <w:t>운영 효율</w:t>
            </w:r>
          </w:p>
        </w:tc>
        <w:tc>
          <w:tcPr>
            <w:tcW w:type="dxa" w:w="7848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after="0" w:line="290" w:lineRule="exact"/>
            </w:pPr>
            <w:r>
              <w:rPr>
                <w:b w:val="0"/>
                <w:sz w:val="21"/>
              </w:rPr>
              <w:t>담당자별 처리 소요시간과 중복 입력 여부</w:t>
            </w:r>
          </w:p>
        </w:tc>
      </w:tr>
    </w:tbl>
    <w:p>
      <w:pPr>
        <w:spacing w:after="60" w:line="60" w:lineRule="exact"/>
      </w:pPr>
    </w:p>
    <w:p>
      <w:r>
        <w:rPr>
          <w:b w:val="0"/>
        </w:rPr>
        <w:t>개발은 현장 조사 → Figma 설계 → 핵심 기능 구현 → 사용성 테스트 → 시범 운영 순으로 진행한다. 세탁실 방문과 민원 조회에서 효과가 확인되면 시설 예약과 결제 연동을 확대한다.</w:t>
      </w:r>
    </w:p>
    <w:p>
      <w:pPr>
        <w:pStyle w:val="Heading1"/>
        <w:pageBreakBefore/>
      </w:pPr>
      <w:r>
        <w:t>참고자료</w:t>
      </w:r>
    </w:p>
    <w:p>
      <w:r>
        <w:rPr>
          <w:b w:val="0"/>
          <w:sz w:val="19"/>
        </w:rPr>
        <w:t>웹 자료 확인일 2026년 9월 28일</w:t>
      </w:r>
    </w:p>
    <w:p>
      <w:pPr>
        <w:keepNext/>
        <w:spacing w:after="40"/>
      </w:pPr>
      <w:hyperlink r:id="rId10">
        <w:r>
          <w:rPr>
            <w:color w:val="24547B"/>
            <w:sz w:val="20"/>
          </w:rPr>
          <w:t>[1] 한양대학교 ERICA 2026학년도 모집요강과 인재관 시설안내</w:t>
        </w:r>
      </w:hyperlink>
    </w:p>
    <w:p>
      <w:pPr>
        <w:spacing w:after="160"/>
      </w:pPr>
      <w:r>
        <w:rPr>
          <w:b w:val="0"/>
          <w:sz w:val="19"/>
        </w:rPr>
        <w:t>모집요강 인쇄면 49쪽. 인재관 수용 정원 519명.</w:t>
      </w:r>
    </w:p>
    <w:p>
      <w:pPr>
        <w:spacing w:after="160"/>
      </w:pPr>
      <w:hyperlink r:id="rId11">
        <w:r>
          <w:rPr>
            <w:color w:val="24547B"/>
            <w:sz w:val="20"/>
          </w:rPr>
          <w:t>인재관 시설안내</w:t>
        </w:r>
      </w:hyperlink>
    </w:p>
    <w:p>
      <w:pPr>
        <w:keepNext/>
        <w:spacing w:after="40"/>
      </w:pPr>
      <w:hyperlink r:id="rId12">
        <w:r>
          <w:rPr>
            <w:color w:val="24547B"/>
            <w:sz w:val="20"/>
          </w:rPr>
          <w:t>[2] 한양대학교 창의인재원 생활안내</w:t>
        </w:r>
      </w:hyperlink>
    </w:p>
    <w:p>
      <w:pPr>
        <w:spacing w:after="160"/>
      </w:pPr>
      <w:r>
        <w:rPr>
          <w:b w:val="0"/>
          <w:sz w:val="19"/>
        </w:rPr>
        <w:t>창의관·인재관의 생활안내와 시설별 문의처.</w:t>
      </w:r>
    </w:p>
    <w:p>
      <w:pPr>
        <w:keepNext/>
        <w:spacing w:after="40"/>
      </w:pPr>
      <w:hyperlink r:id="rId13">
        <w:r>
          <w:rPr>
            <w:color w:val="24547B"/>
            <w:sz w:val="20"/>
          </w:rPr>
          <w:t>[3] 한양대학교 창의인재원 홈페이지</w:t>
        </w:r>
      </w:hyperlink>
    </w:p>
    <w:p>
      <w:pPr>
        <w:spacing w:after="160"/>
      </w:pPr>
      <w:r>
        <w:rPr>
          <w:b w:val="0"/>
          <w:sz w:val="19"/>
        </w:rPr>
        <w:t>창의·인재관 공지사항과 수리·민원 접수.</w:t>
      </w:r>
    </w:p>
    <w:p>
      <w:pPr>
        <w:spacing w:after="160"/>
      </w:pPr>
      <w:hyperlink r:id="rId14">
        <w:r>
          <w:rPr>
            <w:color w:val="24547B"/>
            <w:sz w:val="20"/>
          </w:rPr>
          <w:t>수리 민원접수 게시판</w:t>
        </w:r>
      </w:hyperlink>
    </w:p>
    <w:p>
      <w:pPr>
        <w:keepNext/>
        <w:spacing w:after="40"/>
      </w:pPr>
      <w:hyperlink r:id="rId15">
        <w:r>
          <w:rPr>
            <w:color w:val="24547B"/>
            <w:sz w:val="20"/>
          </w:rPr>
          <w:t>[4] 국립한밭대학교 2024년도 학생생활관 만족도 설문조사 결과</w:t>
        </w:r>
      </w:hyperlink>
    </w:p>
    <w:p>
      <w:pPr>
        <w:spacing w:after="160"/>
      </w:pPr>
      <w:r>
        <w:rPr>
          <w:b w:val="0"/>
          <w:sz w:val="19"/>
        </w:rPr>
        <w:t>조사기간 2024년 11월 26~29일. PDF 2쪽 조사 개요, 4쪽 중점지도 항목.</w:t>
      </w:r>
    </w:p>
    <w:p>
      <w:pPr>
        <w:keepNext/>
        <w:spacing w:after="40"/>
      </w:pPr>
      <w:hyperlink r:id="rId16">
        <w:r>
          <w:rPr>
            <w:color w:val="24547B"/>
            <w:sz w:val="20"/>
          </w:rPr>
          <w:t>[5] 김성완 손병오 조양현 2013 기숙사 업무 지원을 위한 모바일 웹 서비스 설계 및 구현</w:t>
        </w:r>
      </w:hyperlink>
    </w:p>
    <w:p>
      <w:pPr>
        <w:spacing w:after="160"/>
      </w:pPr>
      <w:r>
        <w:rPr>
          <w:b w:val="0"/>
          <w:sz w:val="19"/>
        </w:rPr>
        <w:t>한국정보통신학회논문지 17권 6호, 1389~1398쪽. DOI 10.6109/jkiice.2013.17.6.1389.</w:t>
      </w:r>
    </w:p>
    <w:p>
      <w:pPr>
        <w:keepNext/>
        <w:spacing w:after="40"/>
      </w:pPr>
      <w:hyperlink r:id="rId17">
        <w:r>
          <w:rPr>
            <w:color w:val="24547B"/>
            <w:sz w:val="20"/>
          </w:rPr>
          <w:t>[6] 한국사학진흥재단 긱사</w:t>
        </w:r>
      </w:hyperlink>
    </w:p>
    <w:p>
      <w:pPr>
        <w:spacing w:after="160"/>
      </w:pPr>
      <w:r>
        <w:rPr>
          <w:b w:val="0"/>
          <w:sz w:val="19"/>
        </w:rPr>
        <w:t>Google Play 공식 앱 소개.</w:t>
      </w:r>
    </w:p>
    <w:p>
      <w:pPr>
        <w:keepNext/>
        <w:spacing w:after="40"/>
      </w:pPr>
      <w:hyperlink r:id="rId18">
        <w:r>
          <w:rPr>
            <w:color w:val="24547B"/>
            <w:sz w:val="20"/>
          </w:rPr>
          <w:t>[7] 에브리타임</w:t>
        </w:r>
      </w:hyperlink>
    </w:p>
    <w:p>
      <w:pPr>
        <w:spacing w:after="160"/>
      </w:pPr>
      <w:r>
        <w:rPr>
          <w:b w:val="0"/>
          <w:sz w:val="19"/>
        </w:rPr>
        <w:t>Google Play 공식 앱 소개.</w:t>
      </w:r>
    </w:p>
    <w:p>
      <w:pPr>
        <w:keepNext/>
        <w:spacing w:after="40"/>
      </w:pPr>
      <w:hyperlink r:id="rId19">
        <w:r>
          <w:rPr>
            <w:color w:val="24547B"/>
            <w:sz w:val="20"/>
          </w:rPr>
          <w:t>[8] 메타클럽</w:t>
        </w:r>
      </w:hyperlink>
    </w:p>
    <w:p>
      <w:pPr>
        <w:spacing w:after="160"/>
      </w:pPr>
      <w:r>
        <w:rPr>
          <w:b w:val="0"/>
          <w:sz w:val="19"/>
        </w:rPr>
        <w:t>Google Play 공식 앱 소개.</w:t>
      </w:r>
    </w:p>
    <w:p>
      <w:pPr>
        <w:keepNext/>
        <w:spacing w:after="40"/>
      </w:pPr>
      <w:hyperlink r:id="rId20">
        <w:r>
          <w:rPr>
            <w:color w:val="24547B"/>
            <w:sz w:val="20"/>
          </w:rPr>
          <w:t>[9] 교육부 2025년 10월 대학정보공시 분석 결과</w:t>
        </w:r>
      </w:hyperlink>
    </w:p>
    <w:p>
      <w:pPr>
        <w:spacing w:after="160"/>
      </w:pPr>
      <w:r>
        <w:rPr>
          <w:b w:val="0"/>
          <w:sz w:val="19"/>
        </w:rPr>
        <w:t>2025년 4월 1일 기준. 일반·교육대 193교 344,806명, 전문대 129교 56,278명 수용가능.</w:t>
      </w:r>
    </w:p>
    <w:sectPr w:rsidR="00FC693F" w:rsidRPr="0006063C" w:rsidSect="00034616">
      <w:footerReference w:type="default" r:id="rId9"/>
      <w:pgSz w:w="12240" w:h="15840"/>
      <w:pgMar w:top="1008" w:right="1080" w:bottom="1008" w:left="1080" w:header="720" w:footer="43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sz w:val="16"/>
      </w:rPr>
      <w:t xml:space="preserve">ALLTIME  | 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napToGrid w:val="0"/>
      <w:spacing w:line="310" w:lineRule="exact" w:after="120"/>
    </w:pPr>
    <w:rPr>
      <w:rFonts w:ascii="맑은 고딕" w:hAnsi="맑은 고딕" w:eastAsia="맑은 고딕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widowControl/>
      <w:spacing w:before="200" w:after="140" w:line="468" w:lineRule="exact"/>
      <w:outlineLvl w:val="0"/>
      <w:snapToGrid w:val="0"/>
    </w:pPr>
    <w:rPr>
      <w:rFonts w:asciiTheme="majorHAnsi" w:eastAsiaTheme="majorEastAsia" w:hAnsiTheme="majorHAnsi" w:cstheme="majorBidi" w:ascii="맑은 고딕" w:hAnsi="맑은 고딕" w:eastAsia="맑은 고딕"/>
      <w:b/>
      <w:bCs/>
      <w:color w:val="000000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widowControl/>
      <w:spacing w:before="200" w:after="140" w:line="325" w:lineRule="exact"/>
      <w:outlineLvl w:val="1"/>
      <w:snapToGrid w:val="0"/>
    </w:pPr>
    <w:rPr>
      <w:rFonts w:asciiTheme="majorHAnsi" w:eastAsiaTheme="majorEastAsia" w:hAnsiTheme="majorHAnsi" w:cstheme="majorBidi" w:ascii="맑은 고딕" w:hAnsi="맑은 고딕" w:eastAsia="맑은 고딕"/>
      <w:b/>
      <w:bCs/>
      <w:color w:val="000000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widowControl/>
      <w:spacing w:before="200" w:after="140" w:line="299" w:lineRule="exact"/>
      <w:outlineLvl w:val="2"/>
      <w:snapToGrid w:val="0"/>
    </w:pPr>
    <w:rPr>
      <w:rFonts w:asciiTheme="majorHAnsi" w:eastAsiaTheme="majorEastAsia" w:hAnsiTheme="majorHAnsi" w:cstheme="majorBidi" w:ascii="맑은 고딕" w:hAnsi="맑은 고딕" w:eastAsia="맑은 고딕"/>
      <w:b/>
      <w:bCs/>
      <w:color w:val="000000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widowControl/>
      <w:spacing w:after="140" w:line="676" w:lineRule="exact" w:before="0"/>
      <w:contextualSpacing/>
      <w:snapToGrid w:val="0"/>
    </w:pPr>
    <w:rPr>
      <w:rFonts w:asciiTheme="majorHAnsi" w:eastAsiaTheme="majorEastAsia" w:hAnsiTheme="majorHAnsi" w:cstheme="majorBidi" w:ascii="맑은 고딕" w:hAnsi="맑은 고딕" w:eastAsia="맑은 고딕"/>
      <w:b/>
      <w:color w:val="000000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widowControl/>
      <w:numPr>
        <w:ilvl w:val="1"/>
      </w:numPr>
      <w:snapToGrid w:val="0"/>
      <w:spacing w:after="260"/>
    </w:pPr>
    <w:rPr>
      <w:rFonts w:asciiTheme="majorHAnsi" w:eastAsiaTheme="majorEastAsia" w:hAnsiTheme="majorHAnsi" w:cstheme="majorBidi" w:ascii="맑은 고딕" w:hAnsi="맑은 고딕" w:eastAsia="맑은 고딕"/>
      <w:i w:val="0"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widowControl/>
      <w:spacing w:line="240" w:lineRule="auto"/>
      <w:snapToGrid w:val="0"/>
    </w:pPr>
    <w:rPr>
      <w:rFonts w:ascii="맑은 고딕" w:hAnsi="맑은 고딕" w:eastAsia="맑은 고딕"/>
      <w:b/>
      <w:bCs/>
      <w:color w:val="000000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hyperlink" Target="https://goerica.hanyang.ac.kr/upload/BBS0061/20250602121503H3J54S.PDF" TargetMode="External"/><Relationship Id="rId11" Type="http://schemas.openxmlformats.org/officeDocument/2006/relationships/hyperlink" Target="https://hydorm.hanyang.ac.kr/service/content/info_02_3/index.do" TargetMode="External"/><Relationship Id="rId12" Type="http://schemas.openxmlformats.org/officeDocument/2006/relationships/hyperlink" Target="https://hydorm.hanyang.ac.kr/service/content/info_03/index.do" TargetMode="External"/><Relationship Id="rId13" Type="http://schemas.openxmlformats.org/officeDocument/2006/relationships/hyperlink" Target="https://hydorm.hanyang.ac.kr/" TargetMode="External"/><Relationship Id="rId14" Type="http://schemas.openxmlformats.org/officeDocument/2006/relationships/hyperlink" Target="https://hydorm.hanyang.ac.kr/service/board/qna/index.do" TargetMode="External"/><Relationship Id="rId15" Type="http://schemas.openxmlformats.org/officeDocument/2006/relationships/hyperlink" Target="https://dorm.hanbat.ac.kr/attach/filedownloads/do_down/no/1984" TargetMode="External"/><Relationship Id="rId16" Type="http://schemas.openxmlformats.org/officeDocument/2006/relationships/hyperlink" Target="https://www.kci.go.kr/kciportal/ci/sereArticleSearch/ciSereArtiView.kci?sereArticleSearchBean.artiId=ART001780842" TargetMode="External"/><Relationship Id="rId17" Type="http://schemas.openxmlformats.org/officeDocument/2006/relationships/hyperlink" Target="https://play.google.com/store/apps/details?hl=ko&amp;id=kr.co.dormitoryAll" TargetMode="External"/><Relationship Id="rId18" Type="http://schemas.openxmlformats.org/officeDocument/2006/relationships/hyperlink" Target="https://play.google.com/store/apps/details?hl=ko&amp;id=com.everytime.v2" TargetMode="External"/><Relationship Id="rId19" Type="http://schemas.openxmlformats.org/officeDocument/2006/relationships/hyperlink" Target="https://play.google.com/store/apps/details?hl=ko&amp;id=com.fingerverse.metapoint" TargetMode="External"/><Relationship Id="rId20" Type="http://schemas.openxmlformats.org/officeDocument/2006/relationships/hyperlink" Target="https://www.moe.go.kr/boardCnts/viewRenew.do?boardID=294&amp;boardSeq=104279&amp;lev=0&amp;m=020402&amp;opType=N&amp;page=1&amp;s=moe&amp;searchType=null&amp;statusYN=W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ALLTIME 인재관 모바일 앱 기획서</dc:title>
  <dc:subject>한양대학교 ERICA 인재관 생활 지원 서비스</dc:subject>
  <dc:creator/>
  <cp:keywords>ALLTIME, 기숙사, 모바일앱, 서비스 기획, ERICA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