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  <w:b/>
          <w:i w:val="0"/>
          <w:color w:val="000000"/>
          <w:sz w:val="52"/>
        </w:rPr>
        <w:t>心情日历</w:t>
      </w:r>
    </w:p>
    <w:p>
      <w:pPr>
        <w:pStyle w:val="Subtitle"/>
      </w:pPr>
      <w:r>
        <w:rPr>
          <w:rFonts w:ascii="Calibri" w:hAnsi="Calibri" w:eastAsia="微软雅黑"/>
          <w:b/>
          <w:i w:val="0"/>
          <w:color w:val="000000"/>
          <w:sz w:val="42"/>
        </w:rPr>
        <w:t>用户操作手册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Mood Calendar    软件工程文档    V1.0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8064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文档信息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文档编号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MC-DOC-06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适用版本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仓库与功能代码基线 698d6fe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编制日期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2026年9月22日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阅读对象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学生演示用户、教师演示用户、项目展示人员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https://github.com/NaHSIT/mood_calendar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阅读说明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帮助用户安装并使用心情日历，按界面实际入口完成记录、量表、健康授权、教师干预和AA随访。原型演示请使用测试数据。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本版本为 Android 本地原型。校园照护使用演示身份、模拟健康数据及模拟学校平台，适合项目演示、代码评审和功能验收。文档中的规则数值描述当前软件行为，不作为临床诊断或学校实际处置标准。</w:t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内容导航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1 安装与首次使用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2 心情记录和日常功能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3 填写自评量表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4 管理健康数据授权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5 教师确认与干预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6 AA随访与退出</w:t>
      </w:r>
    </w:p>
    <w:p>
      <w:pPr>
        <w:spacing w:after="20" w:line="252" w:lineRule="auto"/>
      </w:pPr>
      <w:r>
        <w:t>7 常见问题    8 新增功能操作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1 安装与首次使用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使用项目生成的 app-debug.apk 安装到 Android 设备；最低系统配置为Android7.0（API24），本轮实测为Android16。此包为调试原型，不是应用商店正式发行版。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通过电脑安装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1 打开手机开发者选项和USB调试，连接电脑并允许调试授权。部分手机还需打开“USB安装”。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2 开发人员在项目目录构建：.\gradlew.bat :app:assembleDebug。安装包位于 app/build/outputs/apk/debug/app-debug.apk。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3 执行 adb install -r app/build/outputs/apk/debug/app-debug.apk，确认手机安装提示。覆盖安装通常保留数据；不要通过卸载来替代正常升级。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4 打开应用，底部可见“首页、日历、分析、照护”。本地演示无需注册学校账号。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使用前了解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健康数据默认未授权，本次原型不会读取真实手环。教师入口也是本机演示入口；不能用它替代真实校园消息渠道。量表提供筛查参考，不构成诊断；系统演示预警不保证任何真实人员收到消息。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心情记录和日常功能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3672"/>
        <w:gridCol w:w="4320"/>
      </w:tblGrid>
      <w:tr>
        <w:trPr>
          <w:cantSplit/>
          <w:tblHeader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任务</w:t>
            </w:r>
          </w:p>
        </w:tc>
        <w:tc>
          <w:tcPr>
            <w:tcW w:type="dxa" w:w="36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操作路径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结果或注意事项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浏览记录</w:t>
            </w:r>
          </w:p>
        </w:tc>
        <w:tc>
          <w:tcPr>
            <w:tcW w:type="dxa" w:w="36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底部“日历” → 选择日期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进入对应日期记录详情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记录心情</w:t>
            </w:r>
          </w:p>
        </w:tc>
        <w:tc>
          <w:tcPr>
            <w:tcW w:type="dxa" w:w="36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在日期详情进入新增或编辑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选择心情，填写文字，可添加图片后保存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查看分析</w:t>
            </w:r>
          </w:p>
        </w:tc>
        <w:tc>
          <w:tcPr>
            <w:tcW w:type="dxa" w:w="36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底部“分析”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查看已有记录相关统计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纪念日</w:t>
            </w:r>
          </w:p>
        </w:tc>
        <w:tc>
          <w:tcPr>
            <w:tcW w:type="dxa" w:w="36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从首页进入纪念日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管理标题、目标日期与倒计时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个性化设置</w:t>
            </w:r>
          </w:p>
        </w:tc>
        <w:tc>
          <w:tcPr>
            <w:tcW w:type="dxa" w:w="36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从首页进入设置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调整页面提供的偏好项目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进入校园照护</w:t>
            </w:r>
          </w:p>
        </w:tc>
        <w:tc>
          <w:tcPr>
            <w:tcW w:type="dxa" w:w="36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底部“照护”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打开量表、健康授权、随访或教师演示入口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图片记录保存的是设备内容URI，外部文件删除或授权变化可能影响后续显示。天气与定位依赖相关权限和网络；未获取天气不表示心情数据保存失败。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普通心情记录与PHQ-9、GAD-7量表是不同数据。填写日记不会自动完成量表；目前也没有完整的量表历史列表与日历日期联动。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演示建议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先使用普通测试记录熟悉日历，再从“照护”进入新增模块。原有首页、日历、编辑、分析和设置已统一主题并补充横屏、大字体滚动适配；当前真机证据覆盖首页、日历和分析，设置、编辑和详情仍需补充完整多状态交互验证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3 填写自评量表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856231" cy="4124958"/>
            <wp:docPr id="1" name="Picture 1" descr="图1 PHQ-9填写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ss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图1 PHQ-9填写界面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1 进入“照护”，点击“填写量表”，选择PHQ-9或GAD-7。阅读最近两周的回忆周期与使用说明。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2 按真实感受逐题选择。整行选项均可点击；顶部显示进度。切换量表会保留各自当前草稿。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3 完成全部题目后点击“提交量表”，等待结果。成功后显示总分并锁定本次提交；如需填写另一份，返回入口重新进入。缺题时不能提交。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安全题可能产生额外提醒。没有健康数据授权也可以正常填写量表；应用不会要求先连接手环。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4 管理健康数据授权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856231" cy="4124958"/>
            <wp:docPr id="2" name="Picture 2" descr="图2 分项健康授权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图2 分项健康授权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1 在“照护”进入健康数据入口，分别选择是否开启心率和睡眠。启用后本原型使用模拟数据，不能据此判断真实设备连接情况。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2 点击“查看我的原始数据”查看本人样本。教师演示工作台不提供这一数据列表。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3 随时关闭开关撤回对应授权，停止后续同步。需要清理历史样本时，另点“删除已保存的原始数据”；主页面此按钮清理两类原始记录，操作前确认确实不再需要。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关闭授权不等于删除历史记录；删除原始记录也不会撤回已经形成的最小化预警摘要。当前没有面向用户的删除恢复入口。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5 教师确认与干预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856231" cy="4124958"/>
            <wp:docPr id="3" name="Picture 3" descr="图3 教师演示工作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ch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图3 教师演示工作台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1 从“照护”进入“教师预警工作台（演示）”。出现空消息箱时，说明当前没有可展示的责任范围事件，可返回或刷新。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2 存在预警时点击摘要进入详情，先“确认预警”，再“启动干预”。启动后学生自动进入AA随访并生成首轮任务。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3 完成实际联系后填写“联系及处理记录（必填）”，点击“记录处理并结束本次干预”。该动作结束本次干预，AA随访仍保留。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“模拟平台投递”只验证接口流程。教师仅看到必要摘要，无法通过该页面查看原始健康值或逐题答案。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6 AA随访与退出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856231" cy="4124958"/>
            <wp:docPr id="4" name="Picture 4" descr="图4 学生随访入口 无活动档案状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llow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图4 学生随访入口 无活动档案状态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1 学生进入“我的AA随访”。尚未触发教师干预时显示无活动档案；已有档案时查看到期任务。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2 完成打卡任务；复测任务应从对应入口填写并提交量表，系统会关联已保存的有效评估，不能只点击按钮代替复测。教师联系由教师处理。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3 满足观察期、复测、到期任务和安全关注条件后，填写理由申请退出。教师在“教师预警工作台”的“AA退出待审核”列表填写审核依据并批准或驳回；不满足条件时按照提示继续随访。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当前默认观察期至少14天，不应修改设备时间跳过。教师批准后退出AA；驳回则继续跟踪。主应用已提供首轮任务，多周自动循环和到期通知尚未完整接入。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7 常见问题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7416"/>
      </w:tblGrid>
      <w:tr>
        <w:trPr>
          <w:cantSplit/>
          <w:tblHeader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现象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处理方法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安装被拒绝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解锁手机，确认USB安装和屏幕上的系统提示，再重试安装。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量表不能提交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检查是否还有题目未选；若显示提交中，等待完成，不连续点击。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切换量表后分数变化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两种量表独立计分和保存草稿，题数不同，不合并总分。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没有教师预警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低分且无安全项不一定生成预警；确认量表已成功提交，并刷新工作台。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健康数据为空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检查分项授权；这是模拟框架，不会自动读取真实硬件记录。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无法退出AA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查看观察期、复测证据、到期任务和安全关注是否满足，再由教师审核。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关闭干预后仍在AA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属于预期行为，退出AA需要独立申请和审核。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换手机后没有记录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当前主要使用本地存储，没有完整跨设备同步与密钥恢复功能。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反馈问题时提供的信息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记录应用版本或代码基线、手机型号与系统版本、进入页面的步骤、预期结果与实际结果。截图应先遮盖姓名、健康值、逐题答案和处理记录等敏感信息；不要将真实学生数据公开提交到仓库。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资料索引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本次同步后，应用默认跟随系统主题；演示设备已恢复浅色、标准字体和竖屏。教师在统一工作台列表中处理预警和AA退出申请，不再切换到单独的退出审核页面。验证依据：docs/testing/ 下的 2026-09-18-功能测试报告.md、2026-09-18-UI优化验收.md 和 2026-09-19-界面适配与入口整合报告.md。各报告对应当次测试边界；最新代码以 160f96e 为准。</w:t>
      </w:r>
    </w:p>
    <w:p>
      <w:pPr>
        <w:pStyle w:val="Heading1"/>
      </w:pPr>
      <w:r>
        <w:rPr>
          <w:color w:val="000000"/>
        </w:rPr>
        <w:t>8 新增功能操作</w:t>
      </w:r>
    </w:p>
    <w:p>
      <w:pPr>
        <w:spacing w:after="120"/>
      </w:pPr>
      <w:r>
        <w:t>查看趋势：进入底部分析，选择情绪趋势。折线按天显示；周趋势和月趋势在数据不足时会说明所需记录量。自我反思用于回顾，不是医学诊断。</w:t>
      </w:r>
    </w:p>
    <w:p>
      <w:pPr>
        <w:spacing w:after="120"/>
      </w:pPr>
      <w:r>
        <w:t>查看量表结果：在分析中选择量表评估，点击开始填写或再次评估。提交成功后确认结果卡，点击完成并返回；重新进入量表评估即可查看历史。</w:t>
      </w:r>
    </w:p>
    <w:p>
      <w:pPr>
        <w:spacing w:after="120"/>
      </w:pPr>
      <w:r>
        <w:t>编辑纪念日：进入重要日子，点击已有卡片，修改标题、日期或倒计时后保存。日期必须使用YYYY-MM-DD格式。删除仍使用卡片右侧删除按钮。</w:t>
      </w:r>
    </w:p>
    <w:p>
      <w:pPr>
        <w:spacing w:after="120"/>
      </w:pPr>
      <w:r>
        <w:t>查看当天内容：首页记录此刻区域可左右滑动当天记录，今日收获与时光回流显示最近一条文字。点击进入日期详情可查看当日复盘和逐条记录。</w:t>
      </w:r>
    </w:p>
    <w:p>
      <w:pPr>
        <w:spacing w:after="120"/>
      </w:pPr>
      <w:r>
        <w:t>查看AA演示：进入我的AA随访，点击查看演示数据。演示任务不会改变本人数据；点击返回我的数据退出演示。</w:t>
      </w:r>
    </w:p>
    <w:p>
      <w:r>
        <w:br w:type="page"/>
      </w:r>
    </w:p>
    <w:p>
      <w:pPr>
        <w:pStyle w:val="Heading1"/>
      </w:pPr>
      <w:r>
        <w:t>9 使用深度洞察</w:t>
      </w:r>
    </w:p>
    <w:p>
      <w:r>
        <w:t>打开底部“分析”，页面默认进入“深度洞察”。点击“开始自我反思”，依次思考发生的事实、最先出现的想法以及支持或不支持该想法的证据。点击日期回看按钮可查看当天记录，点击“写下此刻的想法”可创建新的心情记录。</w:t>
      </w:r>
    </w:p>
    <w:p>
      <w:r>
        <w:t>在“记录规律”查看最近连续天数、最长连续天数、情绪波动和常用记录时段。点击高点或低点按钮可进入相应日期。左右滑动“最近记录”卡片可浏览本月记录，点击卡片查看当天详情。</w:t>
      </w:r>
    </w:p>
    <w:p>
      <w:r>
        <w:t>如果状态提醒建议进一步了解，点击“进行PHQ-9 / GAD-7自评”。深度洞察和量表结果仅用于自我了解与筛查，不是医学诊断。若出现伤害自己或他人的想法，应立即联系当地紧急服务、学校心理中心或可信任的人。</w:t>
      </w:r>
    </w:p>
    <w:sectPr w:rsidR="00FC693F" w:rsidRPr="0006063C" w:rsidSect="00034616">
      <w:footerReference w:type="default" r:id="rId9"/>
      <w:pgSz w:w="12240" w:h="15840"/>
      <w:pgMar w:top="1008" w:right="1224" w:bottom="936" w:left="1224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i w:val="0"/>
        <w:color w:val="000000"/>
        <w:sz w:val="18"/>
      </w:rPr>
      <w:t xml:space="preserve">MC-DOC-06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40"/>
    </w:pPr>
    <w:rPr>
      <w:rFonts w:ascii="Calibri" w:hAnsi="Calibri" w:eastAsia="微软雅黑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微软雅黑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心情日历用户操作手册</dc:title>
  <dc:subject>帮助用户安装并使用心情日历，按界面实际入口完成记录、量表、健康授权、教师干预和AA随访。原型演示请使用测试数据。</dc:subject>
  <dc:creator>Mood Calendar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