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7D" w:rsidRPr="003353B6" w:rsidRDefault="003353B6" w:rsidP="003353B6">
      <w:pPr>
        <w:jc w:val="center"/>
        <w:rPr>
          <w:b/>
          <w:sz w:val="32"/>
          <w:szCs w:val="32"/>
        </w:rPr>
      </w:pPr>
      <w:r w:rsidRPr="003353B6">
        <w:rPr>
          <w:b/>
          <w:sz w:val="32"/>
          <w:szCs w:val="32"/>
        </w:rPr>
        <w:t>Tip on Checklist</w:t>
      </w:r>
    </w:p>
    <w:p w:rsidR="003353B6" w:rsidRDefault="003353B6"/>
    <w:p w:rsidR="003353B6" w:rsidRDefault="003353B6">
      <w:r>
        <w:t xml:space="preserve">- Do not be afraid </w:t>
      </w:r>
    </w:p>
    <w:p w:rsidR="003353B6" w:rsidRDefault="003353B6"/>
    <w:p w:rsidR="003353B6" w:rsidRDefault="003353B6">
      <w:r>
        <w:t>- Like the toolkit, the checklist chronologically follows the stages of a court-martial</w:t>
      </w:r>
    </w:p>
    <w:p w:rsidR="0089115E" w:rsidRDefault="0089115E"/>
    <w:p w:rsidR="0089115E" w:rsidRDefault="0089115E">
      <w:r>
        <w:t xml:space="preserve">- While 30+ pages can feel </w:t>
      </w:r>
      <w:r w:rsidR="00DD0C98">
        <w:t>daunting…</w:t>
      </w:r>
    </w:p>
    <w:p w:rsidR="000D52B1" w:rsidRDefault="000D52B1"/>
    <w:p w:rsidR="0089115E" w:rsidRDefault="0089115E" w:rsidP="0089115E">
      <w:r>
        <w:tab/>
        <w:t>-- Use the Table of Contents to focus your efforts</w:t>
      </w:r>
    </w:p>
    <w:p w:rsidR="0089115E" w:rsidRDefault="0089115E" w:rsidP="0089115E">
      <w:r>
        <w:tab/>
      </w:r>
      <w:r>
        <w:tab/>
        <w:t xml:space="preserve">--- </w:t>
      </w:r>
      <w:r>
        <w:rPr>
          <w:i/>
        </w:rPr>
        <w:t>I.e.</w:t>
      </w:r>
      <w:r>
        <w:t>, Don’t worry about Tabs I-Y (</w:t>
      </w:r>
      <w:proofErr w:type="spellStart"/>
      <w:r>
        <w:t>p</w:t>
      </w:r>
      <w:r w:rsidR="00DD0C98">
        <w:t>p</w:t>
      </w:r>
      <w:r>
        <w:t>s</w:t>
      </w:r>
      <w:proofErr w:type="spellEnd"/>
      <w:r>
        <w:t xml:space="preserve"> 15-33) when </w:t>
      </w:r>
      <w:r w:rsidR="00DD0C98">
        <w:t>drafting your</w:t>
      </w:r>
      <w:r>
        <w:t xml:space="preserve"> proof analysis</w:t>
      </w:r>
    </w:p>
    <w:p w:rsidR="000D52B1" w:rsidRDefault="000D52B1" w:rsidP="0089115E"/>
    <w:p w:rsidR="00DD0C98" w:rsidRDefault="0089115E">
      <w:r>
        <w:tab/>
        <w:t xml:space="preserve">-- </w:t>
      </w:r>
      <w:r w:rsidR="00DD0C98">
        <w:t>There are not as many items for TC as you might think</w:t>
      </w:r>
    </w:p>
    <w:p w:rsidR="0089115E" w:rsidRDefault="00DD0C98">
      <w:r>
        <w:tab/>
      </w:r>
      <w:r>
        <w:tab/>
        <w:t xml:space="preserve">--- </w:t>
      </w:r>
      <w:r w:rsidR="0089115E">
        <w:t>Tasks are divided among the Trial Team, the Justice Section, and VWAP</w:t>
      </w:r>
    </w:p>
    <w:p w:rsidR="0089115E" w:rsidRDefault="00DD0C98">
      <w:r>
        <w:tab/>
      </w:r>
      <w:r w:rsidR="0089115E">
        <w:tab/>
      </w:r>
      <w:r>
        <w:t>-</w:t>
      </w:r>
      <w:r w:rsidR="0089115E">
        <w:t xml:space="preserve">-- By way of example, TC has </w:t>
      </w:r>
      <w:r w:rsidR="000B4A7F">
        <w:t>10</w:t>
      </w:r>
      <w:r w:rsidR="0089115E">
        <w:t xml:space="preserve"> tasks in pages</w:t>
      </w:r>
      <w:r w:rsidR="000B4A7F">
        <w:t xml:space="preserve"> 1-8</w:t>
      </w:r>
    </w:p>
    <w:p w:rsidR="00DD0C98" w:rsidRDefault="000B4A7F">
      <w:r>
        <w:tab/>
      </w:r>
      <w:r>
        <w:tab/>
        <w:t xml:space="preserve">--- </w:t>
      </w:r>
      <w:r w:rsidR="00DD0C98">
        <w:t>Incorporate the checklist items into your “to do” list</w:t>
      </w:r>
    </w:p>
    <w:p w:rsidR="000D52B1" w:rsidRDefault="000D52B1" w:rsidP="0089115E"/>
    <w:p w:rsidR="0089115E" w:rsidRDefault="0089115E" w:rsidP="0089115E">
      <w:r>
        <w:tab/>
        <w:t>-- References are included for each item, which helps with context and guidance</w:t>
      </w:r>
    </w:p>
    <w:p w:rsidR="003353B6" w:rsidRDefault="003353B6"/>
    <w:p w:rsidR="003353B6" w:rsidRDefault="003353B6">
      <w:r>
        <w:t xml:space="preserve">- Reviewing the checklist periodically </w:t>
      </w:r>
      <w:r w:rsidR="000B4A7F">
        <w:t xml:space="preserve">makes </w:t>
      </w:r>
      <w:r>
        <w:t>it manageable</w:t>
      </w:r>
      <w:r w:rsidR="00DD0C98">
        <w:t>…</w:t>
      </w:r>
      <w:r>
        <w:t>and surprisingly helpful</w:t>
      </w:r>
    </w:p>
    <w:p w:rsidR="000D52B1" w:rsidRDefault="000D52B1"/>
    <w:p w:rsidR="000B4A7F" w:rsidRDefault="00DD0C98" w:rsidP="00E956F4">
      <w:r>
        <w:tab/>
      </w:r>
      <w:r w:rsidR="000B4A7F">
        <w:t xml:space="preserve">-- Do a Checklist Meeting </w:t>
      </w:r>
      <w:r>
        <w:t xml:space="preserve">with the Trial Team and CMJ </w:t>
      </w:r>
      <w:r w:rsidR="000B4A7F">
        <w:t xml:space="preserve">for </w:t>
      </w:r>
      <w:r>
        <w:t xml:space="preserve">15 </w:t>
      </w:r>
      <w:r w:rsidR="000B4A7F">
        <w:t>m</w:t>
      </w:r>
      <w:r>
        <w:t>inutes every 1-2 weeks</w:t>
      </w:r>
    </w:p>
    <w:p w:rsidR="000D52B1" w:rsidRDefault="000D52B1" w:rsidP="00E956F4">
      <w:bookmarkStart w:id="0" w:name="_GoBack"/>
      <w:bookmarkEnd w:id="0"/>
    </w:p>
    <w:p w:rsidR="000B4A7F" w:rsidRDefault="000B4A7F" w:rsidP="00E956F4">
      <w:r>
        <w:tab/>
      </w:r>
      <w:r w:rsidR="00DD0C98">
        <w:t>-</w:t>
      </w:r>
      <w:r w:rsidR="00E956F4">
        <w:t xml:space="preserve">- </w:t>
      </w:r>
      <w:r w:rsidR="00DD0C98">
        <w:t>During the meeting</w:t>
      </w:r>
    </w:p>
    <w:p w:rsidR="000B4A7F" w:rsidRDefault="000B4A7F" w:rsidP="00E956F4">
      <w:r>
        <w:tab/>
      </w:r>
      <w:r>
        <w:tab/>
        <w:t>--- Discuss items completed since last meeting</w:t>
      </w:r>
    </w:p>
    <w:p w:rsidR="000B4A7F" w:rsidRDefault="000B4A7F" w:rsidP="00E956F4">
      <w:r>
        <w:tab/>
      </w:r>
      <w:r>
        <w:tab/>
        <w:t>--- Make sure they are properly saved/placed in the appropriate folders</w:t>
      </w:r>
    </w:p>
    <w:p w:rsidR="00DD0C98" w:rsidRDefault="000B4A7F" w:rsidP="00E956F4">
      <w:r>
        <w:tab/>
      </w:r>
      <w:r>
        <w:tab/>
        <w:t>--- D</w:t>
      </w:r>
      <w:r w:rsidR="00E956F4">
        <w:t>ivide responsibilities IAW the checklist’s POCs</w:t>
      </w:r>
    </w:p>
    <w:p w:rsidR="00E956F4" w:rsidRDefault="00E956F4" w:rsidP="00E956F4"/>
    <w:p w:rsidR="00E956F4" w:rsidRDefault="008C31F1" w:rsidP="00E956F4">
      <w:r>
        <w:t>- While m</w:t>
      </w:r>
      <w:r w:rsidR="00E956F4">
        <w:t xml:space="preserve">ost of the checklist items will be executed when utilizing the </w:t>
      </w:r>
      <w:r>
        <w:t>t</w:t>
      </w:r>
      <w:r w:rsidR="00E956F4">
        <w:t xml:space="preserve">oolkit, </w:t>
      </w:r>
      <w:r>
        <w:t>the tool</w:t>
      </w:r>
      <w:r w:rsidR="00E956F4">
        <w:t>kit is not a substitute for the checklist</w:t>
      </w:r>
    </w:p>
    <w:p w:rsidR="000B4A7F" w:rsidRDefault="000B4A7F" w:rsidP="00E956F4"/>
    <w:p w:rsidR="000B4A7F" w:rsidRDefault="000B4A7F" w:rsidP="00E956F4">
      <w:r>
        <w:t>- The checklist serves as a safety net to make sure nothing is missed</w:t>
      </w:r>
    </w:p>
    <w:p w:rsidR="00E956F4" w:rsidRDefault="00E956F4" w:rsidP="00E956F4"/>
    <w:p w:rsidR="00E956F4" w:rsidRDefault="00E956F4" w:rsidP="00E956F4">
      <w:r>
        <w:t xml:space="preserve">- </w:t>
      </w:r>
      <w:r w:rsidR="000B4A7F">
        <w:t>The checklist is located in</w:t>
      </w:r>
      <w:r>
        <w:t xml:space="preserve"> </w:t>
      </w:r>
      <w:hyperlink r:id="rId5" w:history="1">
        <w:r w:rsidRPr="007472B5">
          <w:rPr>
            <w:rStyle w:val="Hyperlink"/>
          </w:rPr>
          <w:t xml:space="preserve">JAJM </w:t>
        </w:r>
        <w:r>
          <w:rPr>
            <w:rStyle w:val="Hyperlink"/>
          </w:rPr>
          <w:t xml:space="preserve">MJ </w:t>
        </w:r>
        <w:proofErr w:type="spellStart"/>
        <w:r w:rsidRPr="007472B5">
          <w:rPr>
            <w:rStyle w:val="Hyperlink"/>
          </w:rPr>
          <w:t>Deskbook</w:t>
        </w:r>
        <w:proofErr w:type="spellEnd"/>
      </w:hyperlink>
      <w:r w:rsidR="000B4A7F">
        <w:t>, (Chapter 5 for checklists)</w:t>
      </w:r>
    </w:p>
    <w:p w:rsidR="00E956F4" w:rsidRDefault="00E956F4"/>
    <w:sectPr w:rsidR="00E95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3B6"/>
    <w:rsid w:val="000558AB"/>
    <w:rsid w:val="000B4A7F"/>
    <w:rsid w:val="000D52B1"/>
    <w:rsid w:val="0018187D"/>
    <w:rsid w:val="003353B6"/>
    <w:rsid w:val="00455F2D"/>
    <w:rsid w:val="0062246F"/>
    <w:rsid w:val="0089115E"/>
    <w:rsid w:val="008C31F1"/>
    <w:rsid w:val="00DD0C98"/>
    <w:rsid w:val="00DF5211"/>
    <w:rsid w:val="00E118DE"/>
    <w:rsid w:val="00E956F4"/>
    <w:rsid w:val="00F6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6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11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6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11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flsa.jag.af.mil/apps/jade/collaborate/course/view.php?id=11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TULLOS, OWEN W Lt Col USAF ACC 49 WG/JA</cp:lastModifiedBy>
  <cp:revision>3</cp:revision>
  <dcterms:created xsi:type="dcterms:W3CDTF">2015-10-14T13:20:00Z</dcterms:created>
  <dcterms:modified xsi:type="dcterms:W3CDTF">2015-10-14T14:29:00Z</dcterms:modified>
</cp:coreProperties>
</file>