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9" w:rsidRPr="00AA1C4B" w:rsidRDefault="00AA1C4B" w:rsidP="00AA1C4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1C4B">
        <w:rPr>
          <w:rFonts w:ascii="Times New Roman" w:hAnsi="Times New Roman" w:cs="Times New Roman"/>
          <w:b/>
          <w:sz w:val="32"/>
          <w:szCs w:val="32"/>
        </w:rPr>
        <w:t>Tip:  Tab 2</w:t>
      </w:r>
      <w:r w:rsidR="00F3257D">
        <w:rPr>
          <w:rFonts w:ascii="Times New Roman" w:hAnsi="Times New Roman" w:cs="Times New Roman"/>
          <w:b/>
          <w:sz w:val="32"/>
          <w:szCs w:val="32"/>
        </w:rPr>
        <w:t xml:space="preserve">--Witness Chart, Scheduling Interviews &amp; </w:t>
      </w:r>
      <w:r w:rsidRPr="00AA1C4B">
        <w:rPr>
          <w:rFonts w:ascii="Times New Roman" w:hAnsi="Times New Roman" w:cs="Times New Roman"/>
          <w:b/>
          <w:sz w:val="32"/>
          <w:szCs w:val="32"/>
        </w:rPr>
        <w:t>P</w:t>
      </w:r>
      <w:r w:rsidR="00EE2199" w:rsidRPr="00AA1C4B">
        <w:rPr>
          <w:rFonts w:ascii="Times New Roman" w:hAnsi="Times New Roman" w:cs="Times New Roman"/>
          <w:b/>
          <w:sz w:val="32"/>
          <w:szCs w:val="32"/>
        </w:rPr>
        <w:t>roof Analysis</w:t>
      </w:r>
    </w:p>
    <w:p w:rsidR="00F3257D" w:rsidRDefault="00F3257D" w:rsidP="00F3257D"/>
    <w:p w:rsidR="00F3257D" w:rsidRPr="00F3257D" w:rsidRDefault="00F3257D" w:rsidP="00F3257D">
      <w:pPr>
        <w:rPr>
          <w:b/>
        </w:rPr>
      </w:pPr>
      <w:r w:rsidRPr="00F3257D">
        <w:rPr>
          <w:b/>
        </w:rPr>
        <w:t>Witness Chart &amp; Scheduling Interview</w:t>
      </w:r>
      <w:r>
        <w:rPr>
          <w:b/>
        </w:rPr>
        <w:t>s</w:t>
      </w:r>
      <w:r w:rsidRPr="00F3257D">
        <w:rPr>
          <w:b/>
        </w:rPr>
        <w:t>:</w:t>
      </w:r>
    </w:p>
    <w:p w:rsidR="00F3257D" w:rsidRDefault="00F3257D" w:rsidP="00F3257D"/>
    <w:p w:rsidR="00F3257D" w:rsidRDefault="00F3257D" w:rsidP="00F3257D">
      <w:r>
        <w:t xml:space="preserve">- </w:t>
      </w:r>
      <w:r w:rsidR="00C53002">
        <w:t>Fill in</w:t>
      </w:r>
      <w:r>
        <w:t xml:space="preserve"> the </w:t>
      </w:r>
      <w:hyperlink r:id="rId6" w:history="1">
        <w:r w:rsidRPr="00EB7BAE">
          <w:rPr>
            <w:rStyle w:val="Hyperlink"/>
          </w:rPr>
          <w:t>Witness Chart</w:t>
        </w:r>
      </w:hyperlink>
      <w:r>
        <w:t xml:space="preserve"> as you identify witnesses while reviewing the evidence</w:t>
      </w:r>
    </w:p>
    <w:p w:rsidR="00F3257D" w:rsidRDefault="00F3257D" w:rsidP="00F3257D"/>
    <w:p w:rsidR="00F3257D" w:rsidRDefault="00F3257D" w:rsidP="00F3257D">
      <w:r>
        <w:t>- Use Witness Chart for discovery, Trial Plan &amp; Gov’t Witness List to avoid duplication of effort</w:t>
      </w:r>
    </w:p>
    <w:p w:rsidR="00F3257D" w:rsidRDefault="00F3257D" w:rsidP="00F3257D"/>
    <w:p w:rsidR="00F3257D" w:rsidRDefault="00F3257D" w:rsidP="00F3257D">
      <w:r>
        <w:tab/>
        <w:t xml:space="preserve">-- </w:t>
      </w:r>
      <w:r w:rsidRPr="001A6520">
        <w:rPr>
          <w:u w:val="single"/>
        </w:rPr>
        <w:t xml:space="preserve">For </w:t>
      </w:r>
      <w:r w:rsidRPr="00EB7BAE">
        <w:rPr>
          <w:u w:val="single"/>
        </w:rPr>
        <w:t>Trial Plan</w:t>
      </w:r>
      <w:r w:rsidRPr="001A6520">
        <w:rPr>
          <w:u w:val="single"/>
        </w:rPr>
        <w:t xml:space="preserve"> &amp; </w:t>
      </w:r>
      <w:r w:rsidRPr="00EB7BAE">
        <w:rPr>
          <w:u w:val="single"/>
        </w:rPr>
        <w:t>Gov’t Witness List</w:t>
      </w:r>
      <w:r>
        <w:t xml:space="preserve">:  Delete “Funding Info” column, select remaining cells with data, then copy and paste into </w:t>
      </w:r>
      <w:hyperlink r:id="rId7" w:history="1">
        <w:r w:rsidRPr="00EB7BAE">
          <w:rPr>
            <w:rStyle w:val="Hyperlink"/>
          </w:rPr>
          <w:t>Trial Plan at Tab 1</w:t>
        </w:r>
      </w:hyperlink>
      <w:r>
        <w:t xml:space="preserve"> and </w:t>
      </w:r>
      <w:hyperlink r:id="rId8" w:history="1">
        <w:r w:rsidRPr="00EB7BAE">
          <w:rPr>
            <w:rStyle w:val="Hyperlink"/>
          </w:rPr>
          <w:t>Gov’t Witness list at Tab 10</w:t>
        </w:r>
      </w:hyperlink>
    </w:p>
    <w:p w:rsidR="00F3257D" w:rsidRDefault="00F3257D" w:rsidP="00F3257D"/>
    <w:p w:rsidR="00F3257D" w:rsidRDefault="00F3257D" w:rsidP="00F3257D">
      <w:r>
        <w:tab/>
        <w:t xml:space="preserve">-- </w:t>
      </w:r>
      <w:r w:rsidRPr="001A6520">
        <w:rPr>
          <w:u w:val="single"/>
        </w:rPr>
        <w:t>For Discovery</w:t>
      </w:r>
      <w:r>
        <w:t xml:space="preserve">:  Delete last three columns &amp; save in </w:t>
      </w:r>
      <w:hyperlink r:id="rId9" w:history="1">
        <w:r w:rsidRPr="00EB7BAE">
          <w:rPr>
            <w:rStyle w:val="Hyperlink"/>
          </w:rPr>
          <w:t>Tab 5--Discovery</w:t>
        </w:r>
      </w:hyperlink>
      <w:r>
        <w:t xml:space="preserve"> to give to defense</w:t>
      </w:r>
      <w:r w:rsidR="00A95F66">
        <w:t>; (you can also delete “notes” column, or leave general note as a courtesy to orient defense)</w:t>
      </w:r>
    </w:p>
    <w:p w:rsidR="00F3257D" w:rsidRDefault="00F3257D" w:rsidP="00F3257D"/>
    <w:p w:rsidR="00F3257D" w:rsidRDefault="00F3257D" w:rsidP="00F3257D">
      <w:r>
        <w:t>- Case paralegal fills in contact, funding, and schedule info when setting up initial interviews</w:t>
      </w:r>
    </w:p>
    <w:p w:rsidR="00F3257D" w:rsidRDefault="00F3257D" w:rsidP="00F3257D"/>
    <w:p w:rsidR="00F3257D" w:rsidRDefault="00F3257D" w:rsidP="00F3257D">
      <w:r>
        <w:tab/>
        <w:t>-- Trial counsel provides open appointment times to paralegal to schedule witness interviews</w:t>
      </w:r>
    </w:p>
    <w:p w:rsidR="00F3257D" w:rsidRDefault="00F3257D" w:rsidP="00F3257D">
      <w:bookmarkStart w:id="0" w:name="_GoBack"/>
      <w:bookmarkEnd w:id="0"/>
    </w:p>
    <w:p w:rsidR="00F3257D" w:rsidRPr="00F3257D" w:rsidRDefault="00F3257D" w:rsidP="00AA1C4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257D">
        <w:rPr>
          <w:rFonts w:ascii="Times New Roman" w:hAnsi="Times New Roman" w:cs="Times New Roman"/>
          <w:b/>
          <w:sz w:val="24"/>
          <w:szCs w:val="24"/>
        </w:rPr>
        <w:t>Proof Analysis:</w:t>
      </w:r>
    </w:p>
    <w:p w:rsidR="00F3257D" w:rsidRDefault="00F3257D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1D6" w:rsidRDefault="009B11D6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</w:t>
      </w:r>
      <w:hyperlink r:id="rId10" w:history="1">
        <w:r w:rsidRPr="00C80400">
          <w:rPr>
            <w:rStyle w:val="Hyperlink"/>
            <w:rFonts w:ascii="Times New Roman" w:hAnsi="Times New Roman" w:cs="Times New Roman"/>
            <w:sz w:val="24"/>
            <w:szCs w:val="24"/>
          </w:rPr>
          <w:t>proof analysis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matches up the evidence with the elements of the charg</w:t>
      </w:r>
      <w:r w:rsidR="00CE26B0">
        <w:rPr>
          <w:rFonts w:ascii="Times New Roman" w:hAnsi="Times New Roman" w:cs="Times New Roman"/>
          <w:sz w:val="24"/>
          <w:szCs w:val="24"/>
        </w:rPr>
        <w:t>es</w:t>
      </w:r>
    </w:p>
    <w:p w:rsidR="009B11D6" w:rsidRDefault="009B11D6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1D6" w:rsidRDefault="009B11D6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 Lining up evidence for element</w:t>
      </w:r>
      <w:r w:rsidR="0097227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shows what documents and witnesses </w:t>
      </w:r>
      <w:r w:rsidR="0097227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97227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at trial</w:t>
      </w:r>
    </w:p>
    <w:p w:rsidR="00972270" w:rsidRDefault="00972270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2270" w:rsidRDefault="00972270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-- Use the MCM and Judge’s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elements (</w:t>
      </w:r>
      <w:hyperlink r:id="rId11" w:history="1"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>li</w:t>
        </w:r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>ked</w:t>
        </w:r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72270">
          <w:rPr>
            <w:rStyle w:val="Hyperlink"/>
            <w:rFonts w:ascii="Times New Roman" w:hAnsi="Times New Roman" w:cs="Times New Roman"/>
            <w:sz w:val="24"/>
            <w:szCs w:val="24"/>
          </w:rPr>
          <w:t>Tab 32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9B11D6" w:rsidRDefault="009B11D6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1D6" w:rsidRDefault="009B11D6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 In trial, keep the proof analysis available to check off elements as evidence is presented</w:t>
      </w:r>
    </w:p>
    <w:p w:rsidR="009B11D6" w:rsidRDefault="009B11D6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1D6" w:rsidRPr="00990F48" w:rsidRDefault="005867E8" w:rsidP="00AA1C4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P</w:t>
      </w:r>
      <w:r w:rsidR="009B11D6" w:rsidRPr="00990F48">
        <w:rPr>
          <w:rFonts w:ascii="Times New Roman" w:hAnsi="Times New Roman" w:cs="Times New Roman"/>
          <w:b/>
          <w:sz w:val="24"/>
          <w:szCs w:val="24"/>
        </w:rPr>
        <w:t xml:space="preserve">repare a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9B11D6" w:rsidRPr="00990F48">
        <w:rPr>
          <w:rFonts w:ascii="Times New Roman" w:hAnsi="Times New Roman" w:cs="Times New Roman"/>
          <w:b/>
          <w:sz w:val="24"/>
          <w:szCs w:val="24"/>
        </w:rPr>
        <w:t xml:space="preserve">roof </w:t>
      </w: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9B11D6" w:rsidRDefault="009B11D6" w:rsidP="00AA1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1C4B" w:rsidRDefault="00AA1C4B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3255F">
        <w:rPr>
          <w:rFonts w:ascii="Times New Roman" w:hAnsi="Times New Roman" w:cs="Times New Roman"/>
          <w:sz w:val="24"/>
          <w:szCs w:val="24"/>
        </w:rPr>
        <w:t>After reading all the evidence and filling in the Witness Chart, l</w:t>
      </w:r>
      <w:r>
        <w:rPr>
          <w:rFonts w:ascii="Times New Roman" w:hAnsi="Times New Roman" w:cs="Times New Roman"/>
          <w:sz w:val="24"/>
          <w:szCs w:val="24"/>
        </w:rPr>
        <w:t xml:space="preserve">ist the </w:t>
      </w:r>
      <w:r w:rsidR="00072B23">
        <w:rPr>
          <w:rFonts w:ascii="Times New Roman" w:hAnsi="Times New Roman" w:cs="Times New Roman"/>
          <w:sz w:val="24"/>
          <w:szCs w:val="24"/>
        </w:rPr>
        <w:t xml:space="preserve">potential </w:t>
      </w:r>
      <w:r>
        <w:rPr>
          <w:rFonts w:ascii="Times New Roman" w:hAnsi="Times New Roman" w:cs="Times New Roman"/>
          <w:sz w:val="24"/>
          <w:szCs w:val="24"/>
        </w:rPr>
        <w:t xml:space="preserve">offenses </w:t>
      </w:r>
      <w:r w:rsidR="00072B23">
        <w:rPr>
          <w:rFonts w:ascii="Times New Roman" w:hAnsi="Times New Roman" w:cs="Times New Roman"/>
          <w:sz w:val="24"/>
          <w:szCs w:val="24"/>
        </w:rPr>
        <w:t xml:space="preserve">in the Charges section near the top of the </w:t>
      </w:r>
      <w:r w:rsidR="0063255F">
        <w:rPr>
          <w:rFonts w:ascii="Times New Roman" w:hAnsi="Times New Roman" w:cs="Times New Roman"/>
          <w:sz w:val="24"/>
          <w:szCs w:val="24"/>
        </w:rPr>
        <w:t>p</w:t>
      </w:r>
      <w:r w:rsidR="00072B23">
        <w:rPr>
          <w:rFonts w:ascii="Times New Roman" w:hAnsi="Times New Roman" w:cs="Times New Roman"/>
          <w:sz w:val="24"/>
          <w:szCs w:val="24"/>
        </w:rPr>
        <w:t xml:space="preserve">roof </w:t>
      </w:r>
      <w:r w:rsidR="0063255F">
        <w:rPr>
          <w:rFonts w:ascii="Times New Roman" w:hAnsi="Times New Roman" w:cs="Times New Roman"/>
          <w:sz w:val="24"/>
          <w:szCs w:val="24"/>
        </w:rPr>
        <w:t>a</w:t>
      </w:r>
      <w:r w:rsidR="00072B23">
        <w:rPr>
          <w:rFonts w:ascii="Times New Roman" w:hAnsi="Times New Roman" w:cs="Times New Roman"/>
          <w:sz w:val="24"/>
          <w:szCs w:val="24"/>
        </w:rPr>
        <w:t>nalysis</w:t>
      </w:r>
    </w:p>
    <w:p w:rsidR="00AA1C4B" w:rsidRDefault="00AA1C4B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1C4B" w:rsidRDefault="00AA1C4B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Interview </w:t>
      </w:r>
      <w:r w:rsidR="00072B23">
        <w:rPr>
          <w:rFonts w:ascii="Times New Roman" w:hAnsi="Times New Roman" w:cs="Times New Roman"/>
          <w:sz w:val="24"/>
          <w:szCs w:val="24"/>
        </w:rPr>
        <w:t xml:space="preserve">all key </w:t>
      </w:r>
      <w:r>
        <w:rPr>
          <w:rFonts w:ascii="Times New Roman" w:hAnsi="Times New Roman" w:cs="Times New Roman"/>
          <w:sz w:val="24"/>
          <w:szCs w:val="24"/>
        </w:rPr>
        <w:t>witnesses</w:t>
      </w:r>
    </w:p>
    <w:p w:rsidR="00072B23" w:rsidRDefault="00072B23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255F" w:rsidRDefault="0063255F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Insert the narrative, either copied from AMJAMS or drafted by you – this is the </w:t>
      </w:r>
      <w:r w:rsidR="005867E8">
        <w:rPr>
          <w:rFonts w:ascii="Times New Roman" w:hAnsi="Times New Roman" w:cs="Times New Roman"/>
          <w:sz w:val="24"/>
          <w:szCs w:val="24"/>
        </w:rPr>
        <w:t>start of your opening statement prep</w:t>
      </w:r>
    </w:p>
    <w:p w:rsidR="00072B23" w:rsidRDefault="00072B23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1D6" w:rsidRDefault="009B11D6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3255F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55F">
        <w:rPr>
          <w:rFonts w:ascii="Times New Roman" w:hAnsi="Times New Roman" w:cs="Times New Roman"/>
          <w:sz w:val="24"/>
          <w:szCs w:val="24"/>
        </w:rPr>
        <w:t xml:space="preserve">the charge article, title, and max punishment </w:t>
      </w:r>
      <w:r>
        <w:rPr>
          <w:rFonts w:ascii="Times New Roman" w:hAnsi="Times New Roman" w:cs="Times New Roman"/>
          <w:sz w:val="24"/>
          <w:szCs w:val="24"/>
        </w:rPr>
        <w:t xml:space="preserve">for each of charges into the </w:t>
      </w:r>
      <w:r w:rsidR="0063255F">
        <w:rPr>
          <w:rFonts w:ascii="Times New Roman" w:hAnsi="Times New Roman" w:cs="Times New Roman"/>
          <w:sz w:val="24"/>
          <w:szCs w:val="24"/>
        </w:rPr>
        <w:t>proof analysis charge tables</w:t>
      </w:r>
    </w:p>
    <w:p w:rsidR="009B11D6" w:rsidRDefault="009B11D6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B23" w:rsidRDefault="00072B23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Using the sample specifications at the end of each charge in the MCM, draft the specifications and insert into </w:t>
      </w:r>
      <w:r w:rsidR="009B11D6">
        <w:rPr>
          <w:rFonts w:ascii="Times New Roman" w:hAnsi="Times New Roman" w:cs="Times New Roman"/>
          <w:sz w:val="24"/>
          <w:szCs w:val="24"/>
        </w:rPr>
        <w:t>the proof analysis</w:t>
      </w:r>
    </w:p>
    <w:p w:rsidR="00EA398E" w:rsidRDefault="00EA398E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398E" w:rsidRDefault="00EA398E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 Don’t worry about perfect form at this point – the Proof Analysis, including the specifications, is a work in progress that e</w:t>
      </w:r>
      <w:r w:rsidR="009B11D6">
        <w:rPr>
          <w:rFonts w:ascii="Times New Roman" w:hAnsi="Times New Roman" w:cs="Times New Roman"/>
          <w:sz w:val="24"/>
          <w:szCs w:val="24"/>
        </w:rPr>
        <w:t>volves as you prepare your case</w:t>
      </w:r>
    </w:p>
    <w:p w:rsidR="00072B23" w:rsidRDefault="00072B23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398E" w:rsidRDefault="00EA398E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Insert the elements of the charge into b</w:t>
      </w:r>
      <w:r w:rsidR="00990F48">
        <w:rPr>
          <w:rFonts w:ascii="Times New Roman" w:hAnsi="Times New Roman" w:cs="Times New Roman"/>
          <w:sz w:val="24"/>
          <w:szCs w:val="24"/>
        </w:rPr>
        <w:t>lue Element headers and populate the columns</w:t>
      </w:r>
    </w:p>
    <w:p w:rsidR="007A298B" w:rsidRDefault="007A298B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37E4" w:rsidRPr="00EE2199" w:rsidRDefault="00B35741" w:rsidP="00EE21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 up the maximum punishments and insert in the T</w:t>
      </w:r>
      <w:r w:rsidR="00990F48">
        <w:rPr>
          <w:rFonts w:ascii="Times New Roman" w:hAnsi="Times New Roman" w:cs="Times New Roman"/>
          <w:sz w:val="24"/>
          <w:szCs w:val="24"/>
        </w:rPr>
        <w:t>otal Maximum Punishment section</w:t>
      </w:r>
    </w:p>
    <w:sectPr w:rsidR="009437E4" w:rsidRPr="00EE2199" w:rsidSect="00972270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D7D0B"/>
    <w:multiLevelType w:val="hybridMultilevel"/>
    <w:tmpl w:val="C7A20A00"/>
    <w:lvl w:ilvl="0" w:tplc="43080F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99"/>
    <w:rsid w:val="00047916"/>
    <w:rsid w:val="00072B23"/>
    <w:rsid w:val="00275FA3"/>
    <w:rsid w:val="003719D5"/>
    <w:rsid w:val="005867E8"/>
    <w:rsid w:val="005C63DB"/>
    <w:rsid w:val="00631825"/>
    <w:rsid w:val="0063255F"/>
    <w:rsid w:val="00725A4D"/>
    <w:rsid w:val="00775A24"/>
    <w:rsid w:val="007A298B"/>
    <w:rsid w:val="008B582C"/>
    <w:rsid w:val="00930EBD"/>
    <w:rsid w:val="009437E4"/>
    <w:rsid w:val="00972270"/>
    <w:rsid w:val="00990F48"/>
    <w:rsid w:val="009B11D6"/>
    <w:rsid w:val="00A06A76"/>
    <w:rsid w:val="00A709BC"/>
    <w:rsid w:val="00A74240"/>
    <w:rsid w:val="00A92348"/>
    <w:rsid w:val="00A95F66"/>
    <w:rsid w:val="00AA1C4B"/>
    <w:rsid w:val="00AA5ACD"/>
    <w:rsid w:val="00B35741"/>
    <w:rsid w:val="00C53002"/>
    <w:rsid w:val="00C56444"/>
    <w:rsid w:val="00C80400"/>
    <w:rsid w:val="00CE26B0"/>
    <w:rsid w:val="00CF2921"/>
    <w:rsid w:val="00D0038D"/>
    <w:rsid w:val="00DD6D97"/>
    <w:rsid w:val="00EA398E"/>
    <w:rsid w:val="00EB7BAE"/>
    <w:rsid w:val="00EE2199"/>
    <w:rsid w:val="00F110C5"/>
    <w:rsid w:val="00F3257D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7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1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7B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F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7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1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7B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0.%20%20Govt%20Witness%20List,%20Order%20of%20Witnesses%20&amp;%20Directs%20with%20Potential%20Objections/Govt%20Witness%20List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../1.%20%20Trial%20Checklist,%20Trial%20Plan%20and%20Scheduling%20Order/Trial%20Pla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itness%20Chart.docx" TargetMode="External"/><Relationship Id="rId11" Type="http://schemas.openxmlformats.org/officeDocument/2006/relationships/hyperlink" Target="../32.%20%20Electronic%20References/Tip%20Tab%2032--Electronic%20Reference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roof%20Analysis%20Templ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5.%20%20Discovery%20and%20Subpoen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WINFREY, MATTHEW D Lt Col USAF ACC ACC JA/JA</dc:creator>
  <cp:lastModifiedBy>TULLOS, OWEN W Lt Col USAF ACC 49 WG/JA</cp:lastModifiedBy>
  <cp:revision>10</cp:revision>
  <dcterms:created xsi:type="dcterms:W3CDTF">2015-09-24T20:08:00Z</dcterms:created>
  <dcterms:modified xsi:type="dcterms:W3CDTF">2015-10-14T14:26:00Z</dcterms:modified>
</cp:coreProperties>
</file>