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E95B6D" w:rsidRDefault="00942275" w:rsidP="00E95B6D">
      <w:pPr>
        <w:jc w:val="center"/>
        <w:rPr>
          <w:b/>
          <w:sz w:val="32"/>
          <w:szCs w:val="32"/>
        </w:rPr>
      </w:pPr>
      <w:r w:rsidRPr="00E95B6D">
        <w:rPr>
          <w:b/>
          <w:sz w:val="32"/>
          <w:szCs w:val="32"/>
        </w:rPr>
        <w:t>Tip:  Tab 5</w:t>
      </w:r>
      <w:r w:rsidR="00E95B6D" w:rsidRPr="00E95B6D">
        <w:rPr>
          <w:b/>
          <w:sz w:val="32"/>
          <w:szCs w:val="32"/>
        </w:rPr>
        <w:t>--Discovery</w:t>
      </w:r>
    </w:p>
    <w:p w:rsidR="00A24F96" w:rsidRDefault="00A24F96"/>
    <w:p w:rsidR="00E95B6D" w:rsidRDefault="00E95B6D">
      <w:r>
        <w:t>- Trial counsel ha</w:t>
      </w:r>
      <w:r w:rsidR="005C04DD">
        <w:t>ve</w:t>
      </w:r>
      <w:r>
        <w:t xml:space="preserve"> a general obligation to provide all relevant evidence and government witnesses to the defense (see RCM 701)</w:t>
      </w:r>
      <w:r w:rsidR="008E1505">
        <w:t>; generally respond to defense request w/in two days</w:t>
      </w:r>
    </w:p>
    <w:p w:rsidR="00821F41" w:rsidRDefault="00821F41"/>
    <w:p w:rsidR="0038792C" w:rsidRDefault="00821F41">
      <w:r>
        <w:tab/>
        <w:t xml:space="preserve">-- </w:t>
      </w:r>
      <w:r w:rsidR="0038792C">
        <w:t>Err on the side of disclosure!</w:t>
      </w:r>
      <w:r w:rsidR="008E1505">
        <w:t xml:space="preserve"> Defense is entitled to equal access to all evidence that is relevant and necessary (RCM 703(f))</w:t>
      </w:r>
    </w:p>
    <w:p w:rsidR="00DE4BF7" w:rsidRDefault="00DE4BF7" w:rsidP="00DE4BF7"/>
    <w:p w:rsidR="008E1505" w:rsidRDefault="00FA3FD1" w:rsidP="00DE4BF7">
      <w:r>
        <w:t>- Make Discovery and responses easier on yourself:</w:t>
      </w:r>
      <w:r w:rsidR="008E1505">
        <w:t xml:space="preserve"> </w:t>
      </w:r>
    </w:p>
    <w:p w:rsidR="00FA3FD1" w:rsidRDefault="00FA3FD1" w:rsidP="00DE4BF7">
      <w:r>
        <w:tab/>
      </w:r>
    </w:p>
    <w:p w:rsidR="00FA3FD1" w:rsidRDefault="00FA3FD1" w:rsidP="00DE4BF7">
      <w:r>
        <w:tab/>
        <w:t xml:space="preserve">-- Use </w:t>
      </w:r>
      <w:hyperlink r:id="rId5" w:history="1">
        <w:proofErr w:type="spellStart"/>
        <w:r w:rsidRPr="00FA3FD1">
          <w:rPr>
            <w:rStyle w:val="Hyperlink"/>
          </w:rPr>
          <w:t>Govt</w:t>
        </w:r>
        <w:proofErr w:type="spellEnd"/>
        <w:r w:rsidRPr="00FA3FD1">
          <w:rPr>
            <w:rStyle w:val="Hyperlink"/>
          </w:rPr>
          <w:t xml:space="preserve"> Discovery Memo for Preferral</w:t>
        </w:r>
      </w:hyperlink>
      <w:r>
        <w:t xml:space="preserve"> and listing all info initially given to defense</w:t>
      </w:r>
    </w:p>
    <w:p w:rsidR="00FA3FD1" w:rsidRDefault="00FA3FD1" w:rsidP="00DE4BF7"/>
    <w:p w:rsidR="00FA3FD1" w:rsidRDefault="00FA3FD1" w:rsidP="00DE4BF7">
      <w:r>
        <w:tab/>
        <w:t xml:space="preserve">-- Use </w:t>
      </w:r>
      <w:hyperlink r:id="rId6" w:history="1">
        <w:proofErr w:type="spellStart"/>
        <w:r w:rsidRPr="00FA3FD1">
          <w:rPr>
            <w:rStyle w:val="Hyperlink"/>
          </w:rPr>
          <w:t>Govt</w:t>
        </w:r>
        <w:proofErr w:type="spellEnd"/>
        <w:r w:rsidRPr="00FA3FD1">
          <w:rPr>
            <w:rStyle w:val="Hyperlink"/>
          </w:rPr>
          <w:t xml:space="preserve"> Additional Discovery Response Memo</w:t>
        </w:r>
      </w:hyperlink>
      <w:r>
        <w:t xml:space="preserve"> about every </w:t>
      </w:r>
      <w:r w:rsidR="00AF120F">
        <w:t>1-</w:t>
      </w:r>
      <w:r>
        <w:t>2 weeks with newly discovered evidence and witnesses</w:t>
      </w:r>
      <w:r w:rsidR="00AF120F">
        <w:t xml:space="preserve"> (see RCM 701(d) – continuing duty to disclose)</w:t>
      </w:r>
      <w:bookmarkStart w:id="0" w:name="_GoBack"/>
      <w:bookmarkEnd w:id="0"/>
    </w:p>
    <w:p w:rsidR="00FA3FD1" w:rsidRDefault="00FA3FD1" w:rsidP="00DE4BF7"/>
    <w:p w:rsidR="00FA3FD1" w:rsidRDefault="00FA3FD1" w:rsidP="00DE4BF7">
      <w:r>
        <w:tab/>
        <w:t xml:space="preserve">-- By using the above method, you may respond to most points in the Defense Request for Discovery by pasting “previously provided </w:t>
      </w:r>
      <w:r w:rsidR="00514059">
        <w:t xml:space="preserve">to defense </w:t>
      </w:r>
      <w:r>
        <w:t>on _____ date</w:t>
      </w:r>
      <w:r w:rsidR="00F328E6">
        <w:t>;</w:t>
      </w:r>
      <w:r>
        <w:t xml:space="preserve">” or “the Government is </w:t>
      </w:r>
      <w:r w:rsidR="00514059">
        <w:t xml:space="preserve">not </w:t>
      </w:r>
      <w:r>
        <w:t xml:space="preserve">aware of </w:t>
      </w:r>
      <w:r w:rsidR="00514059">
        <w:t>any such evidence</w:t>
      </w:r>
      <w:r w:rsidR="008E1505">
        <w:t>;</w:t>
      </w:r>
      <w:r>
        <w:t xml:space="preserve">” </w:t>
      </w:r>
      <w:r w:rsidR="008E1505">
        <w:t xml:space="preserve">or, “the request is overbroad/vague; we request a description of each item sufficient to show its relevance and necessity IAW RCM 703(f)(3)” </w:t>
      </w:r>
    </w:p>
    <w:p w:rsidR="00FA3FD1" w:rsidRDefault="00FA3FD1" w:rsidP="00DE4BF7"/>
    <w:p w:rsidR="00DE4BF7" w:rsidRDefault="00DE4BF7" w:rsidP="00DE4BF7">
      <w:r>
        <w:t xml:space="preserve">- Discovery is not the place to be coy; three questions to ask:  Does the Government </w:t>
      </w:r>
      <w:proofErr w:type="gramStart"/>
      <w:r>
        <w:t>have</w:t>
      </w:r>
      <w:proofErr w:type="gramEnd"/>
      <w:r>
        <w:t xml:space="preserve"> the information</w:t>
      </w:r>
      <w:r w:rsidR="00E27C8C">
        <w:t>;</w:t>
      </w:r>
      <w:r>
        <w:t xml:space="preserve"> is it responsive to the request</w:t>
      </w:r>
      <w:r w:rsidR="00E27C8C">
        <w:t>;</w:t>
      </w:r>
      <w:r>
        <w:t xml:space="preserve"> and is it privileged or otherwise protected?</w:t>
      </w:r>
    </w:p>
    <w:p w:rsidR="0038792C" w:rsidRDefault="0038792C"/>
    <w:p w:rsidR="00821F41" w:rsidRDefault="0038792C" w:rsidP="0038792C">
      <w:pPr>
        <w:ind w:firstLine="720"/>
      </w:pPr>
      <w:r>
        <w:t>-- T</w:t>
      </w:r>
      <w:r w:rsidR="00821F41">
        <w:t>here is no trial by ambush in the military; failure to disclose relevant evidence – especially exculpatory evidence – is a professional responsibility violation</w:t>
      </w:r>
    </w:p>
    <w:p w:rsidR="00E95B6D" w:rsidRDefault="00E95B6D"/>
    <w:p w:rsidR="00E95B6D" w:rsidRDefault="00E95B6D">
      <w:r>
        <w:t xml:space="preserve">- The Discussion to RCM 701 lists the various Notices </w:t>
      </w:r>
      <w:r w:rsidR="00C10DE9">
        <w:t xml:space="preserve">that </w:t>
      </w:r>
      <w:r w:rsidR="003F165D">
        <w:t>may be necessary</w:t>
      </w:r>
      <w:r w:rsidR="006159FF">
        <w:t xml:space="preserve"> (see </w:t>
      </w:r>
      <w:hyperlink r:id="rId7" w:history="1">
        <w:r w:rsidR="006159FF" w:rsidRPr="00DE4BF7">
          <w:rPr>
            <w:rStyle w:val="Hyperlink"/>
          </w:rPr>
          <w:t>Tab 7</w:t>
        </w:r>
      </w:hyperlink>
      <w:r w:rsidR="00DE4BF7">
        <w:t>)</w:t>
      </w:r>
    </w:p>
    <w:p w:rsidR="00E95B6D" w:rsidRDefault="00E95B6D"/>
    <w:p w:rsidR="00A61348" w:rsidRDefault="006B206C">
      <w:r>
        <w:t xml:space="preserve">- When providing discovery to the defense, trial counsel lists </w:t>
      </w:r>
      <w:r w:rsidR="00E27C8C">
        <w:t>items provided</w:t>
      </w:r>
      <w:r>
        <w:t xml:space="preserve"> </w:t>
      </w:r>
      <w:r w:rsidR="00A61348">
        <w:t>in a memorandum</w:t>
      </w:r>
    </w:p>
    <w:p w:rsidR="00514059" w:rsidRDefault="00514059" w:rsidP="00DE4BF7">
      <w:pPr>
        <w:ind w:left="720" w:firstLine="720"/>
      </w:pPr>
    </w:p>
    <w:p w:rsidR="00A61348" w:rsidRDefault="00D777BF" w:rsidP="00514059">
      <w:pPr>
        <w:ind w:firstLine="720"/>
      </w:pPr>
      <w:r>
        <w:t>-</w:t>
      </w:r>
      <w:r w:rsidR="00A61348">
        <w:t xml:space="preserve">- </w:t>
      </w:r>
      <w:r w:rsidR="004B585A">
        <w:t xml:space="preserve">Adjust </w:t>
      </w:r>
      <w:r w:rsidR="00514059">
        <w:t xml:space="preserve">the </w:t>
      </w:r>
      <w:hyperlink r:id="rId8" w:history="1">
        <w:r w:rsidR="00514059" w:rsidRPr="00514059">
          <w:rPr>
            <w:rStyle w:val="Hyperlink"/>
          </w:rPr>
          <w:t>response</w:t>
        </w:r>
        <w:r w:rsidR="004B585A" w:rsidRPr="00514059">
          <w:rPr>
            <w:rStyle w:val="Hyperlink"/>
          </w:rPr>
          <w:t xml:space="preserve"> memo</w:t>
        </w:r>
      </w:hyperlink>
      <w:r w:rsidR="00E5200A">
        <w:t xml:space="preserve"> to </w:t>
      </w:r>
      <w:r w:rsidR="00514059">
        <w:t>answer the D</w:t>
      </w:r>
      <w:r w:rsidR="00E5200A">
        <w:t xml:space="preserve">efense </w:t>
      </w:r>
      <w:r w:rsidR="00514059">
        <w:t>R</w:t>
      </w:r>
      <w:r w:rsidR="00E5200A">
        <w:t>equest</w:t>
      </w:r>
      <w:r w:rsidR="00514059">
        <w:t xml:space="preserve"> paragraph-by-paragraph</w:t>
      </w:r>
    </w:p>
    <w:p w:rsidR="00ED5697" w:rsidRDefault="00ED5697"/>
    <w:p w:rsidR="00ED5697" w:rsidRDefault="00ED5697">
      <w:r>
        <w:tab/>
        <w:t xml:space="preserve">-- </w:t>
      </w:r>
      <w:r w:rsidR="00E5200A">
        <w:t>For each piece of evidence provided, l</w:t>
      </w:r>
      <w:r w:rsidR="005C04DD">
        <w:t>ist the title</w:t>
      </w:r>
      <w:r>
        <w:t>, date, and number of pages</w:t>
      </w:r>
    </w:p>
    <w:p w:rsidR="00E5200A" w:rsidRDefault="00E5200A"/>
    <w:p w:rsidR="00E5200A" w:rsidRDefault="00E5200A">
      <w:r>
        <w:tab/>
        <w:t xml:space="preserve">-- For each </w:t>
      </w:r>
      <w:r w:rsidR="001624A2">
        <w:t xml:space="preserve">oral </w:t>
      </w:r>
      <w:r>
        <w:t>statement, list the person to whom the statement was made and whether there are notes (if so, provide them) and/or a recording (if so, provide it)</w:t>
      </w:r>
    </w:p>
    <w:p w:rsidR="005A4018" w:rsidRDefault="005A4018"/>
    <w:p w:rsidR="005A4018" w:rsidRDefault="005A4018">
      <w:r>
        <w:tab/>
        <w:t>-- Identify / assert any applicable privileges if you’re withholding evidence</w:t>
      </w:r>
    </w:p>
    <w:p w:rsidR="00ED5697" w:rsidRDefault="00ED5697"/>
    <w:p w:rsidR="00701996" w:rsidRDefault="00701996" w:rsidP="00B8045B">
      <w:r>
        <w:tab/>
        <w:t xml:space="preserve">-- </w:t>
      </w:r>
      <w:r w:rsidR="00B8045B">
        <w:t xml:space="preserve">Send to defense using </w:t>
      </w:r>
      <w:r w:rsidR="00FE6C26">
        <w:t xml:space="preserve">email delivery </w:t>
      </w:r>
      <w:r w:rsidR="00B8045B">
        <w:t>&amp;</w:t>
      </w:r>
      <w:r w:rsidR="00FE6C26">
        <w:t xml:space="preserve"> read receipts</w:t>
      </w:r>
      <w:r w:rsidR="00B8045B">
        <w:t>; get email</w:t>
      </w:r>
      <w:r w:rsidR="00414362">
        <w:t xml:space="preserve"> acknowledging receipt</w:t>
      </w:r>
    </w:p>
    <w:p w:rsidR="00FE6C26" w:rsidRDefault="00FE6C26"/>
    <w:p w:rsidR="006B206C" w:rsidRDefault="008B0D32">
      <w:r>
        <w:t xml:space="preserve">- Create and send </w:t>
      </w:r>
      <w:hyperlink r:id="rId9" w:history="1">
        <w:r w:rsidRPr="00F328E6">
          <w:rPr>
            <w:rStyle w:val="Hyperlink"/>
          </w:rPr>
          <w:t>additional memoranda</w:t>
        </w:r>
      </w:hyperlink>
      <w:r>
        <w:t xml:space="preserve"> to the defense as you obtain additional evidence</w:t>
      </w:r>
    </w:p>
    <w:p w:rsidR="00A722E3" w:rsidRDefault="00A722E3"/>
    <w:p w:rsidR="00B74BE7" w:rsidRDefault="00A722E3">
      <w:r>
        <w:t xml:space="preserve">- Send a discovery request to the defense; </w:t>
      </w:r>
      <w:r w:rsidR="008E1505">
        <w:t xml:space="preserve">you may </w:t>
      </w:r>
      <w:r>
        <w:t xml:space="preserve">use the </w:t>
      </w:r>
      <w:hyperlink r:id="rId10" w:history="1">
        <w:r w:rsidRPr="00E6736D">
          <w:rPr>
            <w:rStyle w:val="Hyperlink"/>
          </w:rPr>
          <w:t>Government Discovery Request</w:t>
        </w:r>
      </w:hyperlink>
      <w:r>
        <w:t xml:space="preserve"> </w:t>
      </w:r>
    </w:p>
    <w:p w:rsidR="008E1505" w:rsidRDefault="008E1505"/>
    <w:p w:rsidR="00BC430D" w:rsidRDefault="00BC430D">
      <w:r>
        <w:t xml:space="preserve">- </w:t>
      </w:r>
      <w:r w:rsidR="000379F6">
        <w:t xml:space="preserve">Provide witness derogatory data to defense </w:t>
      </w:r>
      <w:r w:rsidR="00870ED4">
        <w:t>(see Tab 5</w:t>
      </w:r>
      <w:r w:rsidR="00F202C1">
        <w:t>a</w:t>
      </w:r>
      <w:r w:rsidR="00870ED4">
        <w:t xml:space="preserve">, </w:t>
      </w:r>
      <w:hyperlink r:id="rId11" w:history="1">
        <w:r w:rsidR="00B8045C" w:rsidRPr="0087399F">
          <w:rPr>
            <w:rStyle w:val="Hyperlink"/>
          </w:rPr>
          <w:t>Derogatory Data Requests</w:t>
        </w:r>
        <w:r w:rsidR="0087399F" w:rsidRPr="0087399F">
          <w:rPr>
            <w:rStyle w:val="Hyperlink"/>
          </w:rPr>
          <w:t xml:space="preserve"> tip</w:t>
        </w:r>
      </w:hyperlink>
      <w:r w:rsidR="00B8045C">
        <w:t>)</w:t>
      </w:r>
    </w:p>
    <w:p w:rsidR="004A257E" w:rsidRDefault="004A257E"/>
    <w:p w:rsidR="004A257E" w:rsidRDefault="004A257E">
      <w:r>
        <w:t xml:space="preserve">- The </w:t>
      </w:r>
      <w:hyperlink r:id="rId12" w:history="1">
        <w:r w:rsidRPr="004A257E">
          <w:rPr>
            <w:rStyle w:val="Hyperlink"/>
          </w:rPr>
          <w:t>Subpoena/Admin Hold</w:t>
        </w:r>
      </w:hyperlink>
      <w:r>
        <w:t xml:space="preserve"> subfolder has samples to use when/if needed in your case</w:t>
      </w:r>
    </w:p>
    <w:p w:rsidR="004A257E" w:rsidRDefault="004A257E"/>
    <w:p w:rsidR="004E22EE" w:rsidRDefault="004A257E">
      <w:r>
        <w:t xml:space="preserve">- The </w:t>
      </w:r>
      <w:hyperlink r:id="rId13" w:history="1">
        <w:r w:rsidRPr="004A257E">
          <w:rPr>
            <w:rStyle w:val="Hyperlink"/>
          </w:rPr>
          <w:t>Discovery Management Course</w:t>
        </w:r>
      </w:hyperlink>
      <w:r>
        <w:t xml:space="preserve"> subfolder has training for case paralegals to collect, scan, store, redact, label, and track documents; </w:t>
      </w:r>
      <w:r w:rsidR="00014247">
        <w:t xml:space="preserve">also, </w:t>
      </w:r>
      <w:hyperlink r:id="rId14" w:history="1">
        <w:r w:rsidR="00014247" w:rsidRPr="00014247">
          <w:rPr>
            <w:rStyle w:val="Hyperlink"/>
          </w:rPr>
          <w:t>see</w:t>
        </w:r>
        <w:r w:rsidR="00014247">
          <w:rPr>
            <w:rStyle w:val="Hyperlink"/>
          </w:rPr>
          <w:t xml:space="preserve"> </w:t>
        </w:r>
        <w:r w:rsidR="00014247" w:rsidRPr="00014247">
          <w:rPr>
            <w:rStyle w:val="Hyperlink"/>
          </w:rPr>
          <w:t>Tip</w:t>
        </w:r>
      </w:hyperlink>
      <w:r w:rsidR="00014247">
        <w:t xml:space="preserve"> on obtaining</w:t>
      </w:r>
      <w:r>
        <w:t xml:space="preserve"> all evidence from OS</w:t>
      </w:r>
      <w:r w:rsidR="00014247">
        <w:t>I</w:t>
      </w:r>
    </w:p>
    <w:sectPr w:rsidR="004E22EE" w:rsidSect="008E150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96"/>
    <w:rsid w:val="00014247"/>
    <w:rsid w:val="000379F6"/>
    <w:rsid w:val="000558AB"/>
    <w:rsid w:val="00066DA4"/>
    <w:rsid w:val="000C6BC1"/>
    <w:rsid w:val="001624A2"/>
    <w:rsid w:val="0018187D"/>
    <w:rsid w:val="001B0440"/>
    <w:rsid w:val="001C0663"/>
    <w:rsid w:val="001F5953"/>
    <w:rsid w:val="00222661"/>
    <w:rsid w:val="00254948"/>
    <w:rsid w:val="00264434"/>
    <w:rsid w:val="00265EAF"/>
    <w:rsid w:val="002B0B63"/>
    <w:rsid w:val="00320BAB"/>
    <w:rsid w:val="0038792C"/>
    <w:rsid w:val="003F165D"/>
    <w:rsid w:val="00414362"/>
    <w:rsid w:val="00426B1A"/>
    <w:rsid w:val="00455F2D"/>
    <w:rsid w:val="004A257E"/>
    <w:rsid w:val="004B585A"/>
    <w:rsid w:val="004E22EE"/>
    <w:rsid w:val="004F1CA2"/>
    <w:rsid w:val="00514059"/>
    <w:rsid w:val="00516B89"/>
    <w:rsid w:val="0052381B"/>
    <w:rsid w:val="005A4018"/>
    <w:rsid w:val="005A7BDE"/>
    <w:rsid w:val="005B7756"/>
    <w:rsid w:val="005C04DD"/>
    <w:rsid w:val="006159FF"/>
    <w:rsid w:val="0062246F"/>
    <w:rsid w:val="006B206C"/>
    <w:rsid w:val="007000BB"/>
    <w:rsid w:val="00701996"/>
    <w:rsid w:val="00710053"/>
    <w:rsid w:val="0073428B"/>
    <w:rsid w:val="007A3EF7"/>
    <w:rsid w:val="00821F41"/>
    <w:rsid w:val="00870ED4"/>
    <w:rsid w:val="0087399F"/>
    <w:rsid w:val="008B0D32"/>
    <w:rsid w:val="008D50F9"/>
    <w:rsid w:val="008E1505"/>
    <w:rsid w:val="00942275"/>
    <w:rsid w:val="0094429C"/>
    <w:rsid w:val="0097487E"/>
    <w:rsid w:val="009B6B80"/>
    <w:rsid w:val="00A17D48"/>
    <w:rsid w:val="00A22FCC"/>
    <w:rsid w:val="00A24F96"/>
    <w:rsid w:val="00A3761D"/>
    <w:rsid w:val="00A61348"/>
    <w:rsid w:val="00A722E3"/>
    <w:rsid w:val="00AC23E8"/>
    <w:rsid w:val="00AF120F"/>
    <w:rsid w:val="00AF3B0C"/>
    <w:rsid w:val="00B74BE7"/>
    <w:rsid w:val="00B8045B"/>
    <w:rsid w:val="00B8045C"/>
    <w:rsid w:val="00BA6A4A"/>
    <w:rsid w:val="00BC430D"/>
    <w:rsid w:val="00BD3DEE"/>
    <w:rsid w:val="00BF060F"/>
    <w:rsid w:val="00C10DE9"/>
    <w:rsid w:val="00CB4265"/>
    <w:rsid w:val="00CE538A"/>
    <w:rsid w:val="00D030A8"/>
    <w:rsid w:val="00D663DE"/>
    <w:rsid w:val="00D6678A"/>
    <w:rsid w:val="00D777BF"/>
    <w:rsid w:val="00DE4BF7"/>
    <w:rsid w:val="00E118DE"/>
    <w:rsid w:val="00E26304"/>
    <w:rsid w:val="00E27C8C"/>
    <w:rsid w:val="00E5200A"/>
    <w:rsid w:val="00E6736D"/>
    <w:rsid w:val="00E75A71"/>
    <w:rsid w:val="00E95B6D"/>
    <w:rsid w:val="00ED5697"/>
    <w:rsid w:val="00F202C1"/>
    <w:rsid w:val="00F328E6"/>
    <w:rsid w:val="00F63312"/>
    <w:rsid w:val="00FA3FD1"/>
    <w:rsid w:val="00FE6C26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B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2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B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2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iscovery%20Memo%20Templates/Govt%20Response%20to%20Standard%20Defense%20Discovery%20Request.doc" TargetMode="External"/><Relationship Id="rId13" Type="http://schemas.openxmlformats.org/officeDocument/2006/relationships/hyperlink" Target="JAG%20School%20Discovery%20Managment%20Course" TargetMode="External"/><Relationship Id="rId3" Type="http://schemas.openxmlformats.org/officeDocument/2006/relationships/settings" Target="settings.xml"/><Relationship Id="rId7" Type="http://schemas.openxmlformats.org/officeDocument/2006/relationships/hyperlink" Target="../7.%20%20Motions,%20Notices,%20and%20Pretrial%20Restraint" TargetMode="External"/><Relationship Id="rId12" Type="http://schemas.openxmlformats.org/officeDocument/2006/relationships/hyperlink" Target="Subpoena%20Documents%20and%20Admin%20Hold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Discovery%20Memo%20Templates/Govt%20Additional%20Discovery%20Response%20Memo.docx" TargetMode="External"/><Relationship Id="rId11" Type="http://schemas.openxmlformats.org/officeDocument/2006/relationships/hyperlink" Target="Tip%20Tab%205a%20Derogatory%20Data%20Requests.docx" TargetMode="External"/><Relationship Id="rId5" Type="http://schemas.openxmlformats.org/officeDocument/2006/relationships/hyperlink" Target="Discovery%20Memo%20Templates/Govt%20Discovery%20Memo%20for%20Preferral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Discovery%20Memo%20Templates/Govt%20Initial%20Discovery%20Reques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iscovery%20Memo%20Templates/Govt%20Additional%20Discovery%20Response%20Memo.docx" TargetMode="External"/><Relationship Id="rId14" Type="http://schemas.openxmlformats.org/officeDocument/2006/relationships/hyperlink" Target="Tip%20Obtaining%20OSI%20Eviden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WINFREY, MATTHEW D Lt Col USAF ACC ACC JA/JA</cp:lastModifiedBy>
  <cp:revision>62</cp:revision>
  <dcterms:created xsi:type="dcterms:W3CDTF">2015-09-23T17:30:00Z</dcterms:created>
  <dcterms:modified xsi:type="dcterms:W3CDTF">2015-10-20T14:53:00Z</dcterms:modified>
</cp:coreProperties>
</file>