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A4250" w14:textId="4397A41A" w:rsidR="00B5206D" w:rsidRDefault="00B5206D" w:rsidP="00890F3E">
      <w:pPr>
        <w:spacing w:before="240" w:after="240"/>
        <w:rPr>
          <w:sz w:val="35"/>
          <w:szCs w:val="35"/>
        </w:rPr>
      </w:pPr>
    </w:p>
    <w:p w14:paraId="25FED506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C3F187A" w14:textId="3C6652ED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En relación a la prestación de servicios de desarrollo de software, se encuentra por una parte </w:t>
      </w:r>
      <w:proofErr w:type="spellStart"/>
      <w:r w:rsidR="00890F3E">
        <w:rPr>
          <w:color w:val="0000FF"/>
          <w:sz w:val="26"/>
          <w:szCs w:val="26"/>
        </w:rPr>
        <w:t>Tecnoschool</w:t>
      </w:r>
      <w:proofErr w:type="spellEnd"/>
      <w:r>
        <w:rPr>
          <w:sz w:val="26"/>
          <w:szCs w:val="26"/>
        </w:rPr>
        <w:t xml:space="preserve"> quien será denominado en adelante como “El desarrollador” y por otra parte</w:t>
      </w:r>
      <w:r w:rsidR="00890F3E">
        <w:rPr>
          <w:sz w:val="26"/>
          <w:szCs w:val="26"/>
        </w:rPr>
        <w:t xml:space="preserve"> colegio Exitoso de Bogotá </w:t>
      </w:r>
      <w:r>
        <w:rPr>
          <w:sz w:val="26"/>
          <w:szCs w:val="26"/>
        </w:rPr>
        <w:t>poseedor del número de identidad</w:t>
      </w:r>
      <w:r>
        <w:rPr>
          <w:color w:val="0000FF"/>
          <w:sz w:val="26"/>
          <w:szCs w:val="26"/>
        </w:rPr>
        <w:t xml:space="preserve"> </w:t>
      </w:r>
      <w:r w:rsidR="00890F3E">
        <w:rPr>
          <w:color w:val="0000FF"/>
          <w:sz w:val="26"/>
          <w:szCs w:val="26"/>
        </w:rPr>
        <w:t xml:space="preserve">12435676 </w:t>
      </w:r>
      <w:r>
        <w:rPr>
          <w:sz w:val="26"/>
          <w:szCs w:val="26"/>
        </w:rPr>
        <w:t xml:space="preserve">quien de ahora en adelante será identificado como “El cliente”. Quienes se comprometen a </w:t>
      </w:r>
      <w:r>
        <w:rPr>
          <w:sz w:val="26"/>
          <w:szCs w:val="26"/>
        </w:rPr>
        <w:t>cumplir con las cláusulas descritas a continuación:</w:t>
      </w:r>
    </w:p>
    <w:p w14:paraId="5B9ADD3B" w14:textId="77777777" w:rsidR="00B5206D" w:rsidRDefault="00D42BB3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CLÁUSULAS:</w:t>
      </w:r>
    </w:p>
    <w:p w14:paraId="5F260343" w14:textId="1F5C013C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1.- “El cliente” se compromete a brindarle a </w:t>
      </w:r>
      <w:proofErr w:type="spellStart"/>
      <w:r w:rsidR="00890F3E">
        <w:rPr>
          <w:sz w:val="26"/>
          <w:szCs w:val="26"/>
        </w:rPr>
        <w:t>Tecnoschool</w:t>
      </w:r>
      <w:proofErr w:type="spellEnd"/>
      <w:r>
        <w:rPr>
          <w:sz w:val="26"/>
          <w:szCs w:val="26"/>
        </w:rPr>
        <w:t xml:space="preserve"> todas las especificaciones necesarias para el desarrollo del software. Haciéndose responsable de que las cosas que no hayan sido </w:t>
      </w:r>
      <w:r>
        <w:rPr>
          <w:sz w:val="26"/>
          <w:szCs w:val="26"/>
        </w:rPr>
        <w:t xml:space="preserve">especificadas no se </w:t>
      </w:r>
      <w:proofErr w:type="gramStart"/>
      <w:r>
        <w:rPr>
          <w:sz w:val="26"/>
          <w:szCs w:val="26"/>
        </w:rPr>
        <w:t>incluyan</w:t>
      </w:r>
      <w:proofErr w:type="gramEnd"/>
      <w:r>
        <w:rPr>
          <w:sz w:val="26"/>
          <w:szCs w:val="26"/>
        </w:rPr>
        <w:t xml:space="preserve"> aunque parezca lógico. En caso de que </w:t>
      </w:r>
      <w:r w:rsidR="008D4B75">
        <w:rPr>
          <w:sz w:val="26"/>
          <w:szCs w:val="26"/>
        </w:rPr>
        <w:t>C</w:t>
      </w:r>
      <w:r w:rsidR="008D4B75">
        <w:rPr>
          <w:sz w:val="26"/>
          <w:szCs w:val="26"/>
        </w:rPr>
        <w:t>olegio Exitoso de Bogotá</w:t>
      </w:r>
      <w:r w:rsidR="008D4B75">
        <w:rPr>
          <w:sz w:val="26"/>
          <w:szCs w:val="26"/>
        </w:rPr>
        <w:t xml:space="preserve"> </w:t>
      </w:r>
      <w:r>
        <w:rPr>
          <w:sz w:val="26"/>
          <w:szCs w:val="26"/>
        </w:rPr>
        <w:t>“El cliente” no suministre la información necesaria “El desarrollador” podrá obrar como considere y dar por terminado el trabajo.</w:t>
      </w:r>
    </w:p>
    <w:p w14:paraId="50581195" w14:textId="4D24B561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2.- Luego de que se haya prestado el servicio de desarrollo</w:t>
      </w:r>
      <w:r>
        <w:rPr>
          <w:sz w:val="26"/>
          <w:szCs w:val="26"/>
        </w:rPr>
        <w:t xml:space="preserve"> el objeto resultante será otorgado como una lista de entregables. La elaboración de esta lista será responsabilidad de </w:t>
      </w:r>
      <w:proofErr w:type="spellStart"/>
      <w:r w:rsidR="008D4B75">
        <w:rPr>
          <w:sz w:val="26"/>
          <w:szCs w:val="26"/>
        </w:rPr>
        <w:t>Tecnoschool</w:t>
      </w:r>
      <w:proofErr w:type="spellEnd"/>
      <w:r w:rsidR="008D4B7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y se le entregará a </w:t>
      </w:r>
      <w:r w:rsidR="008D4B75">
        <w:rPr>
          <w:sz w:val="26"/>
          <w:szCs w:val="26"/>
        </w:rPr>
        <w:t>C</w:t>
      </w:r>
      <w:r w:rsidR="008D4B75">
        <w:rPr>
          <w:sz w:val="26"/>
          <w:szCs w:val="26"/>
        </w:rPr>
        <w:t>olegio Exitoso de Bogotá</w:t>
      </w:r>
      <w:r w:rsidR="008D4B75">
        <w:rPr>
          <w:sz w:val="26"/>
          <w:szCs w:val="26"/>
        </w:rPr>
        <w:t xml:space="preserve"> </w:t>
      </w:r>
      <w:r>
        <w:rPr>
          <w:sz w:val="26"/>
          <w:szCs w:val="26"/>
        </w:rPr>
        <w:t>para que la apruebe.</w:t>
      </w:r>
    </w:p>
    <w:p w14:paraId="5DA75EB6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3.- La lista de entregables deberá contar con todos y cada uno </w:t>
      </w:r>
      <w:r>
        <w:rPr>
          <w:sz w:val="26"/>
          <w:szCs w:val="26"/>
        </w:rPr>
        <w:t>de los objetos a desarrollar y no se procederá al desarrollo si es que no es aprobada.</w:t>
      </w:r>
    </w:p>
    <w:p w14:paraId="78E9674C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4.- “El desarrollador”, una vez haya entregado el objeto al cliente renunciará a todos los derechos aplicables del código fuente.</w:t>
      </w:r>
    </w:p>
    <w:p w14:paraId="2D2CC021" w14:textId="715B6EC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5.- “EL desarrollador” estará obligado </w:t>
      </w:r>
      <w:r>
        <w:rPr>
          <w:sz w:val="26"/>
          <w:szCs w:val="26"/>
        </w:rPr>
        <w:t xml:space="preserve">a entregar el objeto a </w:t>
      </w:r>
      <w:r w:rsidR="008D4B75">
        <w:rPr>
          <w:sz w:val="26"/>
          <w:szCs w:val="26"/>
        </w:rPr>
        <w:t>C</w:t>
      </w:r>
      <w:r w:rsidR="008D4B75">
        <w:rPr>
          <w:sz w:val="26"/>
          <w:szCs w:val="26"/>
        </w:rPr>
        <w:t>olegio Exitoso de Bogotá</w:t>
      </w:r>
      <w:r>
        <w:rPr>
          <w:sz w:val="26"/>
          <w:szCs w:val="26"/>
        </w:rPr>
        <w:t xml:space="preserve"> en la fecha acordada por las partes siempre que </w:t>
      </w:r>
      <w:r w:rsidR="008D4B75">
        <w:rPr>
          <w:sz w:val="26"/>
          <w:szCs w:val="26"/>
        </w:rPr>
        <w:t>C</w:t>
      </w:r>
      <w:r w:rsidR="008D4B75">
        <w:rPr>
          <w:sz w:val="26"/>
          <w:szCs w:val="26"/>
        </w:rPr>
        <w:t xml:space="preserve">olegio Exitoso de </w:t>
      </w:r>
      <w:proofErr w:type="gramStart"/>
      <w:r w:rsidR="008D4B75">
        <w:rPr>
          <w:sz w:val="26"/>
          <w:szCs w:val="26"/>
        </w:rPr>
        <w:t>Bogotá</w:t>
      </w:r>
      <w:r w:rsidR="008D4B75">
        <w:rPr>
          <w:sz w:val="26"/>
          <w:szCs w:val="26"/>
        </w:rPr>
        <w:t xml:space="preserve">  </w:t>
      </w:r>
      <w:r>
        <w:rPr>
          <w:sz w:val="26"/>
          <w:szCs w:val="26"/>
        </w:rPr>
        <w:t>no</w:t>
      </w:r>
      <w:proofErr w:type="gramEnd"/>
      <w:r>
        <w:rPr>
          <w:sz w:val="26"/>
          <w:szCs w:val="26"/>
        </w:rPr>
        <w:t xml:space="preserve"> haya incumplido la fecha de pago que estipula el cronograma.</w:t>
      </w:r>
    </w:p>
    <w:p w14:paraId="28D36CA9" w14:textId="0685B7BC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6.- </w:t>
      </w:r>
      <w:r w:rsidR="008D4B75">
        <w:rPr>
          <w:sz w:val="26"/>
          <w:szCs w:val="26"/>
        </w:rPr>
        <w:t>C</w:t>
      </w:r>
      <w:r w:rsidR="008D4B75">
        <w:rPr>
          <w:sz w:val="26"/>
          <w:szCs w:val="26"/>
        </w:rPr>
        <w:t>olegio Exitoso de Bogotá</w:t>
      </w:r>
      <w:r>
        <w:rPr>
          <w:sz w:val="26"/>
          <w:szCs w:val="26"/>
        </w:rPr>
        <w:t xml:space="preserve"> deberá pagar a</w:t>
      </w:r>
      <w:r w:rsidR="008D4B75">
        <w:rPr>
          <w:sz w:val="26"/>
          <w:szCs w:val="26"/>
        </w:rPr>
        <w:t xml:space="preserve"> </w:t>
      </w:r>
      <w:proofErr w:type="spellStart"/>
      <w:proofErr w:type="gramStart"/>
      <w:r w:rsidR="008D4B75">
        <w:rPr>
          <w:sz w:val="26"/>
          <w:szCs w:val="26"/>
        </w:rPr>
        <w:t>Tecnoschool</w:t>
      </w:r>
      <w:proofErr w:type="spellEnd"/>
      <w:r w:rsidR="008D4B7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una</w:t>
      </w:r>
      <w:proofErr w:type="gramEnd"/>
      <w:r>
        <w:rPr>
          <w:sz w:val="26"/>
          <w:szCs w:val="26"/>
        </w:rPr>
        <w:t xml:space="preserve"> suma de </w:t>
      </w:r>
      <w:r w:rsidR="008D4B75">
        <w:rPr>
          <w:color w:val="0000FF"/>
          <w:sz w:val="26"/>
          <w:szCs w:val="26"/>
        </w:rPr>
        <w:t xml:space="preserve">20’.000.000 – Veinte millones de pesos Colombianos </w:t>
      </w:r>
      <w:r>
        <w:rPr>
          <w:sz w:val="26"/>
          <w:szCs w:val="26"/>
        </w:rPr>
        <w:t xml:space="preserve">por el desarrollo de </w:t>
      </w:r>
      <w:r w:rsidR="008D4B75">
        <w:rPr>
          <w:color w:val="0000FF"/>
          <w:sz w:val="26"/>
          <w:szCs w:val="26"/>
        </w:rPr>
        <w:t>un aplicativo web, para gestión escolar</w:t>
      </w:r>
      <w:r>
        <w:rPr>
          <w:sz w:val="26"/>
          <w:szCs w:val="26"/>
        </w:rPr>
        <w:t xml:space="preserve"> el pago se hará </w:t>
      </w:r>
      <w:r>
        <w:rPr>
          <w:color w:val="0000FF"/>
          <w:sz w:val="26"/>
          <w:szCs w:val="26"/>
        </w:rPr>
        <w:t>[Puede ser en dos partes, con un adelanto</w:t>
      </w:r>
      <w:r w:rsidR="006F3C9A">
        <w:rPr>
          <w:color w:val="0000FF"/>
          <w:sz w:val="26"/>
          <w:szCs w:val="26"/>
        </w:rPr>
        <w:t xml:space="preserve"> del 50% - 10’.000.000 de pesos Colombianos</w:t>
      </w:r>
      <w:r>
        <w:rPr>
          <w:color w:val="0000FF"/>
          <w:sz w:val="26"/>
          <w:szCs w:val="26"/>
        </w:rPr>
        <w:t>]</w:t>
      </w:r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A través</w:t>
      </w:r>
      <w:r>
        <w:rPr>
          <w:color w:val="0000FF"/>
          <w:sz w:val="26"/>
          <w:szCs w:val="26"/>
        </w:rPr>
        <w:t xml:space="preserve"> </w:t>
      </w:r>
      <w:r w:rsidR="006F3C9A">
        <w:rPr>
          <w:color w:val="0000FF"/>
          <w:sz w:val="26"/>
          <w:szCs w:val="26"/>
        </w:rPr>
        <w:t>del banco de Bogotá</w:t>
      </w:r>
    </w:p>
    <w:p w14:paraId="51FC4B7C" w14:textId="38AC8A4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7.- La entrega del objeto se realizará a través de medios digitales por medio de un servidor HTTP o FTP. </w:t>
      </w:r>
      <w:proofErr w:type="spellStart"/>
      <w:r w:rsidR="006F3C9A">
        <w:rPr>
          <w:sz w:val="26"/>
          <w:szCs w:val="26"/>
        </w:rPr>
        <w:t>Tecnoschool</w:t>
      </w:r>
      <w:proofErr w:type="spellEnd"/>
      <w:r>
        <w:rPr>
          <w:sz w:val="26"/>
          <w:szCs w:val="26"/>
        </w:rPr>
        <w:t xml:space="preserve"> está en la obligación de notificar al cliente que el objeto ha sido cargado y n</w:t>
      </w:r>
      <w:r>
        <w:rPr>
          <w:sz w:val="26"/>
          <w:szCs w:val="26"/>
        </w:rPr>
        <w:t>o se responsabiliza por</w:t>
      </w:r>
      <w:r>
        <w:rPr>
          <w:sz w:val="26"/>
          <w:szCs w:val="26"/>
        </w:rPr>
        <w:t xml:space="preserve">que </w:t>
      </w:r>
      <w:r w:rsidR="006F3C9A">
        <w:rPr>
          <w:sz w:val="26"/>
          <w:szCs w:val="26"/>
        </w:rPr>
        <w:t>el Colegio exitoso de Bogotá</w:t>
      </w:r>
      <w:r>
        <w:rPr>
          <w:sz w:val="26"/>
          <w:szCs w:val="26"/>
        </w:rPr>
        <w:t xml:space="preserve"> no haya atendido a sus llamados. Pasados 3 días hábiles después de la entrega del enlace se considerará que se ha recibido el objeto aún si </w:t>
      </w:r>
      <w:r w:rsidR="006F3C9A">
        <w:rPr>
          <w:sz w:val="26"/>
          <w:szCs w:val="26"/>
        </w:rPr>
        <w:t>Colegio exitoso de Bogotá</w:t>
      </w:r>
      <w:r w:rsidR="006F3C9A">
        <w:rPr>
          <w:sz w:val="26"/>
          <w:szCs w:val="26"/>
        </w:rPr>
        <w:t xml:space="preserve"> </w:t>
      </w:r>
      <w:r>
        <w:rPr>
          <w:sz w:val="26"/>
          <w:szCs w:val="26"/>
        </w:rPr>
        <w:t>no lo ha descargado.</w:t>
      </w:r>
    </w:p>
    <w:p w14:paraId="56E8C7CF" w14:textId="11D960EC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8.- El enlace que entregará </w:t>
      </w:r>
      <w:proofErr w:type="spellStart"/>
      <w:r w:rsidR="006F3C9A">
        <w:rPr>
          <w:sz w:val="26"/>
          <w:szCs w:val="26"/>
        </w:rPr>
        <w:t>Tecnoschool</w:t>
      </w:r>
      <w:proofErr w:type="spellEnd"/>
      <w:r w:rsidR="006F3C9A">
        <w:rPr>
          <w:sz w:val="26"/>
          <w:szCs w:val="26"/>
        </w:rPr>
        <w:t xml:space="preserve"> a </w:t>
      </w:r>
      <w:r w:rsidR="006F3C9A">
        <w:rPr>
          <w:sz w:val="26"/>
          <w:szCs w:val="26"/>
        </w:rPr>
        <w:t>Colegio exitoso de Bogotá</w:t>
      </w:r>
      <w:r>
        <w:rPr>
          <w:sz w:val="26"/>
          <w:szCs w:val="26"/>
        </w:rPr>
        <w:t xml:space="preserve"> estará disponible solo por un lapso de</w:t>
      </w:r>
      <w:r>
        <w:rPr>
          <w:color w:val="0000FF"/>
          <w:sz w:val="26"/>
          <w:szCs w:val="26"/>
        </w:rPr>
        <w:t xml:space="preserve"> 30 días naturales</w:t>
      </w:r>
    </w:p>
    <w:p w14:paraId="3B464264" w14:textId="3D193C3D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9.- “El cliente” tendrá un plazo de </w:t>
      </w:r>
      <w:r>
        <w:rPr>
          <w:color w:val="0000FF"/>
          <w:sz w:val="26"/>
          <w:szCs w:val="26"/>
        </w:rPr>
        <w:t>30</w:t>
      </w:r>
      <w:r>
        <w:rPr>
          <w:sz w:val="26"/>
          <w:szCs w:val="26"/>
        </w:rPr>
        <w:t xml:space="preserve"> días, luego de haber recibido los entregables para realizar la not</w:t>
      </w:r>
      <w:r>
        <w:rPr>
          <w:sz w:val="26"/>
          <w:szCs w:val="26"/>
        </w:rPr>
        <w:t>ificación de algún inconveniente, pasado este lapso no podrá reclamar.</w:t>
      </w:r>
    </w:p>
    <w:p w14:paraId="116DC947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10.- Si “El cliente” tiene algún cambio en el software que no haya sido especificado en un inicio esto representará un cargo extra y no dentro de los acuerdos previos.</w:t>
      </w:r>
    </w:p>
    <w:p w14:paraId="3BCF5F31" w14:textId="21B5A1E8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11.- Luego de que</w:t>
      </w:r>
      <w:r>
        <w:rPr>
          <w:sz w:val="26"/>
          <w:szCs w:val="26"/>
        </w:rPr>
        <w:t xml:space="preserve"> se hayan notificado los problemas que tengan los entregables </w:t>
      </w:r>
      <w:proofErr w:type="spellStart"/>
      <w:r w:rsidR="006F3C9A">
        <w:rPr>
          <w:sz w:val="26"/>
          <w:szCs w:val="26"/>
        </w:rPr>
        <w:t>Tecnoschool</w:t>
      </w:r>
      <w:proofErr w:type="spellEnd"/>
      <w:r>
        <w:rPr>
          <w:sz w:val="26"/>
          <w:szCs w:val="26"/>
        </w:rPr>
        <w:t xml:space="preserve"> tendrá </w:t>
      </w:r>
      <w:r>
        <w:rPr>
          <w:color w:val="0000FF"/>
          <w:sz w:val="26"/>
          <w:szCs w:val="26"/>
        </w:rPr>
        <w:t>[Lapso de tiempo para arreglarlo]</w:t>
      </w:r>
      <w:r>
        <w:rPr>
          <w:sz w:val="26"/>
          <w:szCs w:val="26"/>
        </w:rPr>
        <w:t xml:space="preserve"> para darle solución a la anomalía.</w:t>
      </w:r>
    </w:p>
    <w:p w14:paraId="1D83AFB2" w14:textId="01C26000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12.- Está de acuerdo </w:t>
      </w:r>
      <w:r w:rsidR="006F3C9A">
        <w:rPr>
          <w:sz w:val="26"/>
          <w:szCs w:val="26"/>
        </w:rPr>
        <w:t>Colegio exitoso de Bogotá</w:t>
      </w:r>
      <w:r>
        <w:rPr>
          <w:sz w:val="26"/>
          <w:szCs w:val="26"/>
        </w:rPr>
        <w:t xml:space="preserve"> con no recibir reembolsos ni compensaciones.</w:t>
      </w:r>
    </w:p>
    <w:p w14:paraId="5FF811C9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13.- La integridad d</w:t>
      </w:r>
      <w:r>
        <w:rPr>
          <w:sz w:val="26"/>
          <w:szCs w:val="26"/>
        </w:rPr>
        <w:t>e los datos de los entregables le corresponde al cliente. Por esto se recomienda que se realicen las pruebas en un lugar controlado y confiable.</w:t>
      </w:r>
    </w:p>
    <w:p w14:paraId="4ACF28DB" w14:textId="5EDFBBE2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14.- El único que tendrá los entregables será </w:t>
      </w:r>
      <w:r w:rsidR="00E867D5">
        <w:rPr>
          <w:sz w:val="26"/>
          <w:szCs w:val="26"/>
        </w:rPr>
        <w:t>Colegio exitoso de Bogotá</w:t>
      </w:r>
      <w:r>
        <w:rPr>
          <w:sz w:val="26"/>
          <w:szCs w:val="26"/>
        </w:rPr>
        <w:t xml:space="preserve">. </w:t>
      </w:r>
      <w:proofErr w:type="spellStart"/>
      <w:r w:rsidR="00E867D5">
        <w:rPr>
          <w:sz w:val="26"/>
          <w:szCs w:val="26"/>
        </w:rPr>
        <w:t>Tecnoschool</w:t>
      </w:r>
      <w:proofErr w:type="spellEnd"/>
      <w:r>
        <w:rPr>
          <w:sz w:val="26"/>
          <w:szCs w:val="26"/>
        </w:rPr>
        <w:t xml:space="preserve"> no conservará ninguna copia pasa</w:t>
      </w:r>
      <w:r>
        <w:rPr>
          <w:sz w:val="26"/>
          <w:szCs w:val="26"/>
        </w:rPr>
        <w:t>dos los 30 días luego de la entrega.</w:t>
      </w:r>
    </w:p>
    <w:p w14:paraId="085F356D" w14:textId="2937A57B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15.</w:t>
      </w:r>
      <w:r w:rsidR="00E867D5">
        <w:rPr>
          <w:sz w:val="26"/>
          <w:szCs w:val="26"/>
        </w:rPr>
        <w:t xml:space="preserve">- </w:t>
      </w:r>
      <w:proofErr w:type="spellStart"/>
      <w:r w:rsidR="00E867D5">
        <w:rPr>
          <w:sz w:val="26"/>
          <w:szCs w:val="26"/>
        </w:rPr>
        <w:t>Tecnoschool</w:t>
      </w:r>
      <w:proofErr w:type="spellEnd"/>
      <w:r>
        <w:rPr>
          <w:sz w:val="26"/>
          <w:szCs w:val="26"/>
        </w:rPr>
        <w:t xml:space="preserve"> se compromete a mantener la información que le ha sido suministrada según lo expuesto a continuación:</w:t>
      </w:r>
    </w:p>
    <w:p w14:paraId="47913E3C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A) Toda la información que le sea dada se mantendrá en completa confidencialidad como si se t</w:t>
      </w:r>
      <w:r>
        <w:rPr>
          <w:sz w:val="26"/>
          <w:szCs w:val="26"/>
        </w:rPr>
        <w:t>ratara de la suya propia.</w:t>
      </w:r>
    </w:p>
    <w:p w14:paraId="2A0D6102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B) La información que se le suministre sólo podrá ser utilizada para el desarrollo del software y no para ningún otro fin.</w:t>
      </w:r>
    </w:p>
    <w:p w14:paraId="5E4F6211" w14:textId="2576FCEB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C) No se podrá copiar, vender ni duplicar la información. </w:t>
      </w:r>
      <w:proofErr w:type="spellStart"/>
      <w:r w:rsidR="00E867D5">
        <w:rPr>
          <w:sz w:val="26"/>
          <w:szCs w:val="26"/>
        </w:rPr>
        <w:t>Tecnoschool</w:t>
      </w:r>
      <w:proofErr w:type="spellEnd"/>
      <w:r>
        <w:rPr>
          <w:sz w:val="26"/>
          <w:szCs w:val="26"/>
        </w:rPr>
        <w:t xml:space="preserve"> se comprometerá a resguardarla</w:t>
      </w: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y  a</w:t>
      </w:r>
      <w:proofErr w:type="gramEnd"/>
      <w:r>
        <w:rPr>
          <w:sz w:val="26"/>
          <w:szCs w:val="26"/>
        </w:rPr>
        <w:t xml:space="preserve"> no permitir que un tercero lo haga.</w:t>
      </w:r>
    </w:p>
    <w:p w14:paraId="267205F0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>D) En caso de que el desarrollador necesite un equipo para llevar a cabo las tareas, se asegurará que la información solo sea suministrada a los empleados necesarios. Todos los que tengan acceso a la información ta</w:t>
      </w:r>
      <w:r>
        <w:rPr>
          <w:sz w:val="26"/>
          <w:szCs w:val="26"/>
        </w:rPr>
        <w:t>mbién se comprometerán a mantener total confidencialidad y cumplirán con todo lo anteriormente descrito.</w:t>
      </w:r>
    </w:p>
    <w:p w14:paraId="7F5A80E8" w14:textId="77777777" w:rsidR="00B5206D" w:rsidRDefault="00D42BB3">
      <w:pPr>
        <w:spacing w:before="240" w:after="240"/>
        <w:rPr>
          <w:color w:val="0000FF"/>
          <w:sz w:val="26"/>
          <w:szCs w:val="26"/>
        </w:rPr>
      </w:pPr>
      <w:r>
        <w:rPr>
          <w:sz w:val="26"/>
          <w:szCs w:val="26"/>
        </w:rPr>
        <w:t xml:space="preserve">16.- Los servicios descritos a continuación no están incluidos en el desarrollo del software </w:t>
      </w:r>
      <w:r>
        <w:rPr>
          <w:color w:val="0000FF"/>
          <w:sz w:val="26"/>
          <w:szCs w:val="26"/>
        </w:rPr>
        <w:t>[Menciona todos los servicios que no se incluyen, pueden s</w:t>
      </w:r>
      <w:r>
        <w:rPr>
          <w:color w:val="0000FF"/>
          <w:sz w:val="26"/>
          <w:szCs w:val="26"/>
        </w:rPr>
        <w:t>er el diseño, modelos, diagramas, instalación, configuración, etc.]</w:t>
      </w:r>
    </w:p>
    <w:p w14:paraId="4E103160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17.- El convenio se ratificará cuando:</w:t>
      </w:r>
    </w:p>
    <w:p w14:paraId="5E431BB2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A) Sean plasmadas las firmas de las partes.</w:t>
      </w:r>
    </w:p>
    <w:p w14:paraId="4F8A641D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B) Se presente una factura pagada</w:t>
      </w:r>
    </w:p>
    <w:p w14:paraId="0B2F8E52" w14:textId="77777777" w:rsidR="00B5206D" w:rsidRDefault="00D42BB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C) La aceptación se haga de manera digital y no presencial.</w:t>
      </w:r>
    </w:p>
    <w:p w14:paraId="3A7394D7" w14:textId="128FB83D" w:rsidR="00B5206D" w:rsidRDefault="00D42BB3">
      <w:pPr>
        <w:spacing w:before="240" w:after="240"/>
        <w:rPr>
          <w:color w:val="0000FF"/>
          <w:sz w:val="26"/>
          <w:szCs w:val="26"/>
        </w:rPr>
      </w:pPr>
      <w:r>
        <w:rPr>
          <w:sz w:val="26"/>
          <w:szCs w:val="26"/>
        </w:rPr>
        <w:t xml:space="preserve">18.- En caso de que </w:t>
      </w:r>
      <w:r w:rsidR="004838FC">
        <w:rPr>
          <w:sz w:val="26"/>
          <w:szCs w:val="26"/>
        </w:rPr>
        <w:t>algunas de las partes incumplan</w:t>
      </w:r>
      <w:r>
        <w:rPr>
          <w:sz w:val="26"/>
          <w:szCs w:val="26"/>
        </w:rPr>
        <w:t xml:space="preserve"> uno de los acuerdos anteriormente descritos tendrá una penalización de</w:t>
      </w:r>
      <w:r w:rsidR="004838FC">
        <w:rPr>
          <w:sz w:val="26"/>
          <w:szCs w:val="26"/>
        </w:rPr>
        <w:t xml:space="preserve"> </w:t>
      </w:r>
      <w:r>
        <w:rPr>
          <w:color w:val="0000FF"/>
          <w:sz w:val="26"/>
          <w:szCs w:val="26"/>
        </w:rPr>
        <w:t>la culminación</w:t>
      </w:r>
      <w:r>
        <w:rPr>
          <w:color w:val="0000FF"/>
          <w:sz w:val="26"/>
          <w:szCs w:val="26"/>
        </w:rPr>
        <w:t xml:space="preserve"> del contrato o el pago de alguna cuota extra</w:t>
      </w:r>
      <w:r w:rsidR="004838FC">
        <w:rPr>
          <w:color w:val="0000FF"/>
          <w:sz w:val="26"/>
          <w:szCs w:val="26"/>
        </w:rPr>
        <w:t>.</w:t>
      </w:r>
    </w:p>
    <w:p w14:paraId="7F21C6A8" w14:textId="39C3893F" w:rsidR="00B5206D" w:rsidRDefault="00D42BB3">
      <w:pPr>
        <w:spacing w:before="240" w:after="240"/>
        <w:rPr>
          <w:color w:val="0000FF"/>
          <w:sz w:val="26"/>
          <w:szCs w:val="26"/>
        </w:rPr>
      </w:pPr>
      <w:r>
        <w:rPr>
          <w:sz w:val="26"/>
          <w:szCs w:val="26"/>
        </w:rPr>
        <w:t>19.- Las partes acuerdan que en caso de se presentara algún inconveniente relacionado con la interpretación de algunos de los estatutos descritos anteriormente deberán dirigirse a los tribunales de la ciudad d</w:t>
      </w:r>
      <w:r>
        <w:rPr>
          <w:sz w:val="26"/>
          <w:szCs w:val="26"/>
        </w:rPr>
        <w:t>e</w:t>
      </w:r>
      <w:r>
        <w:rPr>
          <w:color w:val="0000FF"/>
          <w:sz w:val="26"/>
          <w:szCs w:val="26"/>
        </w:rPr>
        <w:t xml:space="preserve"> </w:t>
      </w:r>
      <w:r w:rsidR="004838FC">
        <w:rPr>
          <w:color w:val="0000FF"/>
          <w:sz w:val="26"/>
          <w:szCs w:val="26"/>
        </w:rPr>
        <w:t>Bogotá, Colombia</w:t>
      </w:r>
    </w:p>
    <w:p w14:paraId="4DCF10F8" w14:textId="77777777" w:rsidR="00B5206D" w:rsidRDefault="00D42BB3">
      <w:pPr>
        <w:spacing w:before="240" w:after="240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 xml:space="preserve"> </w:t>
      </w:r>
    </w:p>
    <w:p w14:paraId="6099A777" w14:textId="77777777" w:rsidR="004838FC" w:rsidRDefault="004838FC">
      <w:pPr>
        <w:spacing w:before="240" w:after="240"/>
        <w:jc w:val="center"/>
        <w:rPr>
          <w:color w:val="0000FF"/>
          <w:sz w:val="26"/>
          <w:szCs w:val="26"/>
        </w:rPr>
      </w:pPr>
    </w:p>
    <w:p w14:paraId="1BCAD057" w14:textId="2F0453D1" w:rsidR="00B5206D" w:rsidRDefault="004838FC" w:rsidP="004838FC">
      <w:pPr>
        <w:spacing w:before="240" w:after="240"/>
        <w:jc w:val="center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</w:rPr>
        <w:t>Nader Montenegro</w:t>
      </w:r>
      <w:r w:rsidR="00D42BB3">
        <w:rPr>
          <w:color w:val="0000FF"/>
          <w:sz w:val="26"/>
          <w:szCs w:val="26"/>
        </w:rPr>
        <w:t xml:space="preserve"> </w:t>
      </w:r>
      <w:r>
        <w:rPr>
          <w:color w:val="0000FF"/>
          <w:sz w:val="26"/>
          <w:szCs w:val="26"/>
        </w:rPr>
        <w:t>Coordinador del Colegio Exitoso de Bogotá, Pepe Pérez Perejil</w:t>
      </w:r>
    </w:p>
    <w:p w14:paraId="4EA74FB4" w14:textId="2F6C646B" w:rsidR="00B5206D" w:rsidRDefault="00B5206D" w:rsidP="004838FC">
      <w:pPr>
        <w:spacing w:before="240" w:after="240"/>
        <w:rPr>
          <w:color w:val="0000FF"/>
          <w:sz w:val="26"/>
          <w:szCs w:val="26"/>
        </w:rPr>
      </w:pPr>
    </w:p>
    <w:p w14:paraId="03A98BC7" w14:textId="77777777" w:rsidR="00B5206D" w:rsidRDefault="00B5206D">
      <w:pPr>
        <w:spacing w:before="240" w:after="240"/>
        <w:rPr>
          <w:sz w:val="26"/>
          <w:szCs w:val="26"/>
        </w:rPr>
      </w:pPr>
    </w:p>
    <w:sectPr w:rsidR="00B5206D">
      <w:headerReference w:type="default" r:id="rId6"/>
      <w:footerReference w:type="default" r:id="rId7"/>
      <w:pgSz w:w="11909" w:h="16834"/>
      <w:pgMar w:top="1440" w:right="1440" w:bottom="1440" w:left="1440" w:header="1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0287" w14:textId="77777777" w:rsidR="00D42BB3" w:rsidRDefault="00D42BB3">
      <w:pPr>
        <w:spacing w:line="240" w:lineRule="auto"/>
      </w:pPr>
      <w:r>
        <w:separator/>
      </w:r>
    </w:p>
  </w:endnote>
  <w:endnote w:type="continuationSeparator" w:id="0">
    <w:p w14:paraId="1510F4B5" w14:textId="77777777" w:rsidR="00D42BB3" w:rsidRDefault="00D42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FEC5B" w14:textId="517CA231" w:rsidR="00B5206D" w:rsidRDefault="00B5206D">
    <w:pPr>
      <w:ind w:left="-1440"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0D59" w14:textId="77777777" w:rsidR="00D42BB3" w:rsidRDefault="00D42BB3">
      <w:pPr>
        <w:spacing w:line="240" w:lineRule="auto"/>
      </w:pPr>
      <w:r>
        <w:separator/>
      </w:r>
    </w:p>
  </w:footnote>
  <w:footnote w:type="continuationSeparator" w:id="0">
    <w:p w14:paraId="5B51277C" w14:textId="77777777" w:rsidR="00D42BB3" w:rsidRDefault="00D42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D462A" w14:textId="77777777" w:rsidR="00890F3E" w:rsidRDefault="00890F3E" w:rsidP="00890F3E">
    <w:pPr>
      <w:spacing w:before="240" w:after="240"/>
      <w:jc w:val="center"/>
      <w:rPr>
        <w:sz w:val="35"/>
        <w:szCs w:val="35"/>
      </w:rPr>
    </w:pPr>
    <w:r>
      <w:rPr>
        <w:b/>
        <w:sz w:val="34"/>
        <w:szCs w:val="34"/>
      </w:rPr>
      <w:t>CONTRATO DE DESARROLLO DE SOFTWARE</w:t>
    </w:r>
  </w:p>
  <w:p w14:paraId="23F98898" w14:textId="77777777" w:rsidR="00890F3E" w:rsidRDefault="00890F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06D"/>
    <w:rsid w:val="004838FC"/>
    <w:rsid w:val="006F3C9A"/>
    <w:rsid w:val="00890F3E"/>
    <w:rsid w:val="008D4B75"/>
    <w:rsid w:val="00B5206D"/>
    <w:rsid w:val="00D42BB3"/>
    <w:rsid w:val="00E8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AABC1C"/>
  <w15:docId w15:val="{690F449F-DE9B-4A90-8DB1-FF0B2CB3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890F3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F3E"/>
  </w:style>
  <w:style w:type="paragraph" w:styleId="Piedepgina">
    <w:name w:val="footer"/>
    <w:basedOn w:val="Normal"/>
    <w:link w:val="PiedepginaCar"/>
    <w:uiPriority w:val="99"/>
    <w:unhideWhenUsed/>
    <w:rsid w:val="00890F3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rizoPz</dc:creator>
  <cp:lastModifiedBy>rizoPz</cp:lastModifiedBy>
  <cp:revision>2</cp:revision>
  <dcterms:created xsi:type="dcterms:W3CDTF">2022-04-01T18:12:00Z</dcterms:created>
  <dcterms:modified xsi:type="dcterms:W3CDTF">2022-04-01T18:12:00Z</dcterms:modified>
</cp:coreProperties>
</file>