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Krótki</w:t>
      </w:r>
      <w:r>
        <w:t xml:space="preserve"> </w:t>
      </w:r>
      <w:r>
        <w:t xml:space="preserve">przewodnik</w:t>
      </w:r>
      <w:r>
        <w:t xml:space="preserve"> </w:t>
      </w:r>
      <w:r>
        <w:t xml:space="preserve">po</w:t>
      </w:r>
      <w:r>
        <w:t xml:space="preserve"> </w:t>
      </w:r>
      <w:r>
        <w:t xml:space="preserve">tabelach</w:t>
      </w:r>
      <w:r>
        <w:t xml:space="preserve"> </w:t>
      </w:r>
      <w:r>
        <w:t xml:space="preserve">generowanych</w:t>
      </w:r>
      <w:r>
        <w:t xml:space="preserve"> </w:t>
      </w:r>
      <w:r>
        <w:t xml:space="preserve">w</w:t>
      </w:r>
      <w:r>
        <w:t xml:space="preserve"> </w:t>
      </w:r>
      <w:r>
        <w:t xml:space="preserve">markdown</w:t>
      </w:r>
      <w:r>
        <w:t xml:space="preserve"> </w:t>
      </w:r>
      <w:r>
        <w:t xml:space="preserve">przy</w:t>
      </w:r>
      <w:r>
        <w:t xml:space="preserve"> </w:t>
      </w:r>
      <w:r>
        <w:t xml:space="preserve">pomocy</w:t>
      </w:r>
      <w:r>
        <w:t xml:space="preserve"> </w:t>
      </w:r>
      <w:r>
        <w:t xml:space="preserve">funkcji</w:t>
      </w:r>
      <w:r>
        <w:t xml:space="preserve"> </w:t>
      </w:r>
      <w:r>
        <w:rPr>
          <w:i/>
        </w:rPr>
        <w:t xml:space="preserve">kable</w:t>
      </w:r>
      <w:r>
        <w:t xml:space="preserve"> </w:t>
      </w:r>
      <w:r>
        <w:t xml:space="preserve">z</w:t>
      </w:r>
      <w:r>
        <w:t xml:space="preserve"> </w:t>
      </w:r>
      <w:r>
        <w:t xml:space="preserve">pakietu</w:t>
      </w:r>
      <w:r>
        <w:t xml:space="preserve"> </w:t>
      </w:r>
      <w:r>
        <w:rPr>
          <w:i/>
        </w:rPr>
        <w:t xml:space="preserve">knitr</w:t>
      </w:r>
      <w:r>
        <w:t xml:space="preserve"> </w:t>
      </w:r>
      <w:r>
        <w:t xml:space="preserve">na</w:t>
      </w:r>
      <w:r>
        <w:t xml:space="preserve"> </w:t>
      </w:r>
      <w:r>
        <w:t xml:space="preserve">podstawie</w:t>
      </w:r>
      <w:r>
        <w:t xml:space="preserve"> </w:t>
      </w:r>
      <w:r>
        <w:t xml:space="preserve">danych</w:t>
      </w:r>
      <w:r>
        <w:t xml:space="preserve"> </w:t>
      </w:r>
      <w:r>
        <w:t xml:space="preserve">z</w:t>
      </w:r>
      <w:r>
        <w:t xml:space="preserve"> </w:t>
      </w:r>
      <w:r>
        <w:t xml:space="preserve">R</w:t>
      </w:r>
    </w:p>
    <w:p>
      <w:pPr>
        <w:pStyle w:val="Authors"/>
      </w:pPr>
      <w:r>
        <w:t xml:space="preserve">Zbyszek</w:t>
      </w:r>
      <w:r>
        <w:t xml:space="preserve"> </w:t>
      </w:r>
      <w:r>
        <w:t xml:space="preserve">Marczewski</w:t>
      </w:r>
    </w:p>
    <w:p>
      <w:pPr>
        <w:pStyle w:val="Date"/>
      </w:pPr>
      <w:r>
        <w:t xml:space="preserve">Wtorek,</w:t>
      </w:r>
      <w:r>
        <w:t xml:space="preserve"> </w:t>
      </w:r>
      <w:r>
        <w:t xml:space="preserve">9</w:t>
      </w:r>
      <w:r>
        <w:t xml:space="preserve"> </w:t>
      </w:r>
      <w:r>
        <w:t xml:space="preserve">czerwca</w:t>
      </w:r>
      <w:r>
        <w:t xml:space="preserve"> </w:t>
      </w:r>
      <w:r>
        <w:t xml:space="preserve">2015</w:t>
      </w:r>
      <w:r>
        <w:t xml:space="preserve"> </w:t>
      </w:r>
      <w:r>
        <w:t xml:space="preserve">r.</w:t>
      </w:r>
    </w:p>
    <w:bookmarkStart w:id="21" w:name="wstep"/>
    <w:p>
      <w:pPr>
        <w:pStyle w:val="Heading1"/>
      </w:pPr>
      <w:r>
        <w:t xml:space="preserve">Wstęp</w:t>
      </w:r>
    </w:p>
    <w:bookmarkEnd w:id="21"/>
    <w:bookmarkStart w:id="22" w:name="od-autora"/>
    <w:p>
      <w:pPr>
        <w:pStyle w:val="Heading2"/>
      </w:pPr>
      <w:r>
        <w:t xml:space="preserve">Od autora</w:t>
      </w:r>
    </w:p>
    <w:bookmarkEnd w:id="22"/>
    <w:p>
      <w:r>
        <w:t xml:space="preserve">Znalezienie sposobu na umieszczenie tabel z wynikami z R w raporcie generowanym przy użyciu</w:t>
      </w:r>
      <w:r>
        <w:t xml:space="preserve"> </w:t>
      </w:r>
      <w:r>
        <w:rPr>
          <w:i/>
        </w:rPr>
        <w:t xml:space="preserve">knitr</w:t>
      </w:r>
      <w:r>
        <w:t xml:space="preserve"> </w:t>
      </w:r>
      <w:r>
        <w:t xml:space="preserve">zajęło mi bardzo dużo czasu i kosztowało mnie sporo nerwów. Nikomu nie życzę tej drogi przez mękę. Dlatego też zamieszcza poniżej moje spostrzeżenia dotyczące generowania tabel w rmarkdown. Mam nadzieję, że dzięki temu unikniecie przynajmniej niektórych moich błędów.</w:t>
      </w:r>
    </w:p>
    <w:bookmarkStart w:id="23" w:name="tylko-knitr"/>
    <w:p>
      <w:pPr>
        <w:pStyle w:val="Heading2"/>
      </w:pPr>
      <w:r>
        <w:t xml:space="preserve">Tylko "knitr"</w:t>
      </w:r>
    </w:p>
    <w:bookmarkEnd w:id="23"/>
    <w:p>
      <w:r>
        <w:t xml:space="preserve">Klasyczny, tradycyjny sposób wstawiania tabel do dokumentów generowanych przez</w:t>
      </w:r>
      <w:r>
        <w:t xml:space="preserve"> </w:t>
      </w:r>
      <w:r>
        <w:rPr>
          <w:i/>
        </w:rPr>
        <w:t xml:space="preserve">knitr</w:t>
      </w:r>
      <w:r>
        <w:t xml:space="preserve"> </w:t>
      </w:r>
      <w:r>
        <w:t xml:space="preserve">polega na zastosowaniu funkcji</w:t>
      </w:r>
      <w:r>
        <w:t xml:space="preserve"> </w:t>
      </w:r>
      <w:r>
        <w:rPr>
          <w:b/>
        </w:rPr>
        <w:t xml:space="preserve">xtable</w:t>
      </w:r>
      <w:r>
        <w:t xml:space="preserve"> </w:t>
      </w:r>
      <w:r>
        <w:t xml:space="preserve">z pakietu</w:t>
      </w:r>
      <w:r>
        <w:t xml:space="preserve"> </w:t>
      </w:r>
      <w:r>
        <w:rPr>
          <w:i/>
        </w:rPr>
        <w:t xml:space="preserve">xtable</w:t>
      </w:r>
      <w:r>
        <w:t xml:space="preserve">. Nie będę o tym mówił z kilku powodów, przy czym wymienię tylko jeden wcale nie najważniejszy. Otóż nie omówię działania funkcji</w:t>
      </w:r>
      <w:r>
        <w:t xml:space="preserve"> </w:t>
      </w:r>
      <w:r>
        <w:rPr>
          <w:b/>
        </w:rPr>
        <w:t xml:space="preserve">xtable</w:t>
      </w:r>
      <w:r>
        <w:t xml:space="preserve"> </w:t>
      </w:r>
      <w:r>
        <w:t xml:space="preserve">ponieważ nie pochodzi ona z pakietu</w:t>
      </w:r>
      <w:r>
        <w:t xml:space="preserve"> </w:t>
      </w:r>
      <w:r>
        <w:rPr>
          <w:i/>
        </w:rPr>
        <w:t xml:space="preserve">knitr</w:t>
      </w:r>
      <w:r>
        <w:t xml:space="preserve">. Jest czymś zewnętrznym, dodatkowym, i jak się zaraz okaże, niepotrzebnym (chyba, że mamy jekieś bardzo specyficzne wymagania dotyczące tabel). Pakiet</w:t>
      </w:r>
      <w:r>
        <w:t xml:space="preserve"> </w:t>
      </w:r>
      <w:r>
        <w:rPr>
          <w:i/>
        </w:rPr>
        <w:t xml:space="preserve">knitr</w:t>
      </w:r>
      <w:r>
        <w:t xml:space="preserve"> </w:t>
      </w:r>
      <w:r>
        <w:t xml:space="preserve">sam bardzo dobrze radzi sobie z większością tabel.</w:t>
      </w:r>
    </w:p>
    <w:bookmarkStart w:id="24" w:name="tabele-kable"/>
    <w:p>
      <w:pPr>
        <w:pStyle w:val="Heading2"/>
      </w:pPr>
      <w:r>
        <w:t xml:space="preserve">Tabele "kable""</w:t>
      </w:r>
    </w:p>
    <w:bookmarkEnd w:id="24"/>
    <w:p>
      <w:r>
        <w:t xml:space="preserve">W dalszej części tego dokumentu znajdują się tabele wygenerowane przy użyciu funkcji</w:t>
      </w:r>
      <w:r>
        <w:t xml:space="preserve"> </w:t>
      </w:r>
      <w:r>
        <w:rPr>
          <w:b/>
        </w:rPr>
        <w:t xml:space="preserve">kable</w:t>
      </w:r>
      <w:r>
        <w:t xml:space="preserve"> </w:t>
      </w:r>
      <w:r>
        <w:t xml:space="preserve">z pakietu</w:t>
      </w:r>
      <w:r>
        <w:t xml:space="preserve"> </w:t>
      </w:r>
      <w:r>
        <w:rPr>
          <w:i/>
        </w:rPr>
        <w:t xml:space="preserve">knitr</w:t>
      </w:r>
      <w:r>
        <w:t xml:space="preserve">. To rozwiązanie nie jest, o ile wiem, bardzo popularne. Przez lata wszyscy uczyli się korzystania z funkcji</w:t>
      </w:r>
      <w:r>
        <w:t xml:space="preserve"> </w:t>
      </w:r>
      <w:r>
        <w:rPr>
          <w:b/>
        </w:rPr>
        <w:t xml:space="preserve">xtable</w:t>
      </w:r>
      <w:r>
        <w:t xml:space="preserve"> </w:t>
      </w:r>
      <w:r>
        <w:t xml:space="preserve">i w związku w sieci bardzo łatwo można znaleźć opis jej działania wraz z przykładami. Na</w:t>
      </w:r>
      <w:r>
        <w:t xml:space="preserve"> </w:t>
      </w:r>
      <w:r>
        <w:rPr>
          <w:b/>
        </w:rPr>
        <w:t xml:space="preserve">kable</w:t>
      </w:r>
      <w:r>
        <w:t xml:space="preserve"> </w:t>
      </w:r>
      <w:r>
        <w:t xml:space="preserve">natknąłem się więc kiedyś przypadkiem, w trakcie jednej z moich licznych walk z tabelami. Od razu przypadła mi do gustu prostota tej funkcji, która oczywiście przekłada się też na pewne ograniczenia.</w:t>
      </w:r>
    </w:p>
    <w:p>
      <w:r>
        <w:t xml:space="preserve">Funkcja</w:t>
      </w:r>
      <w:r>
        <w:t xml:space="preserve"> </w:t>
      </w:r>
      <w:r>
        <w:rPr>
          <w:b/>
        </w:rPr>
        <w:t xml:space="preserve">kable</w:t>
      </w:r>
      <w:r>
        <w:t xml:space="preserve"> </w:t>
      </w:r>
      <w:r>
        <w:t xml:space="preserve">działa trochę inaczej niż jej "pierwowzór"</w:t>
      </w:r>
      <w:r>
        <w:t xml:space="preserve"> </w:t>
      </w:r>
      <w:r>
        <w:rPr>
          <w:b/>
        </w:rPr>
        <w:t xml:space="preserve">table</w:t>
      </w:r>
      <w:r>
        <w:t xml:space="preserve">. Nie generuje tabel z danych lecz "drukuje" gotowe dane do tabeli markdown. Co ważne</w:t>
      </w:r>
      <w:r>
        <w:t xml:space="preserve"> </w:t>
      </w:r>
      <w:r>
        <w:rPr>
          <w:b/>
        </w:rPr>
        <w:t xml:space="preserve">kable</w:t>
      </w:r>
      <w:r>
        <w:t xml:space="preserve"> </w:t>
      </w:r>
      <w:r>
        <w:t xml:space="preserve">wyświetla jedynie obiekty klasy "</w:t>
      </w:r>
      <w:r>
        <w:rPr>
          <w:i/>
        </w:rPr>
        <w:t xml:space="preserve">data.frame</w:t>
      </w:r>
      <w:r>
        <w:t xml:space="preserve">" lub "</w:t>
      </w:r>
      <w:r>
        <w:rPr>
          <w:i/>
        </w:rPr>
        <w:t xml:space="preserve">matrix</w:t>
      </w:r>
      <w:r>
        <w:t xml:space="preserve">". To oznacza, że aby przedstawić wynik naszych obliczeń w tabeli, musimy go sprowadzić do jednej z tych dwóch klas.</w:t>
      </w:r>
    </w:p>
    <w:bookmarkStart w:id="25" w:name="pdf-html-msword-i-dalej"/>
    <w:p>
      <w:pPr>
        <w:pStyle w:val="Heading2"/>
      </w:pPr>
      <w:r>
        <w:t xml:space="preserve">PDF, HTML, MsWord i dalej</w:t>
      </w:r>
    </w:p>
    <w:bookmarkEnd w:id="25"/>
    <w:p>
      <w:r>
        <w:t xml:space="preserve">Jak wiadomo</w:t>
      </w:r>
      <w:r>
        <w:t xml:space="preserve"> </w:t>
      </w:r>
      <w:r>
        <w:rPr>
          <w:i/>
        </w:rPr>
        <w:t xml:space="preserve">knitr</w:t>
      </w:r>
      <w:r>
        <w:t xml:space="preserve"> </w:t>
      </w:r>
      <w:r>
        <w:t xml:space="preserve">daje możliwość tworzenia dokumentów w różnych formatach. Funkcja</w:t>
      </w:r>
      <w:r>
        <w:t xml:space="preserve"> </w:t>
      </w:r>
      <w:r>
        <w:rPr>
          <w:b/>
        </w:rPr>
        <w:t xml:space="preserve">kable</w:t>
      </w:r>
      <w:r>
        <w:t xml:space="preserve"> </w:t>
      </w:r>
      <w:r>
        <w:t xml:space="preserve">bez problemy umie się do tego dostosować. Aby to zademonstrować</w:t>
      </w:r>
      <w:r>
        <w:t xml:space="preserve"> </w:t>
      </w:r>
      <w:r>
        <w:rPr>
          <w:b/>
        </w:rPr>
        <w:t xml:space="preserve">ten dokument</w:t>
      </w:r>
      <w:r>
        <w:t xml:space="preserve"> </w:t>
      </w:r>
      <w:r>
        <w:t xml:space="preserve">został wygenerowany w czterech wersjach na podstawie jednego pliku "Tabele_markdown.Rmd":</w:t>
      </w:r>
    </w:p>
    <w:p>
      <w:pPr>
        <w:pStyle w:val="Compact"/>
        <w:numPr>
          <w:numId w:val="2"/>
          <w:ilvl w:val="0"/>
        </w:numPr>
      </w:pPr>
      <w:r>
        <w:t xml:space="preserve">dokument html - "Tabele_markdown.html"</w:t>
      </w:r>
    </w:p>
    <w:p>
      <w:pPr>
        <w:pStyle w:val="Compact"/>
        <w:numPr>
          <w:numId w:val="2"/>
          <w:ilvl w:val="0"/>
        </w:numPr>
      </w:pPr>
      <w:r>
        <w:t xml:space="preserve">dokument PDF - "Tabele_markdown.pdf"</w:t>
      </w:r>
    </w:p>
    <w:p>
      <w:pPr>
        <w:pStyle w:val="Compact"/>
        <w:numPr>
          <w:numId w:val="2"/>
          <w:ilvl w:val="0"/>
        </w:numPr>
      </w:pPr>
      <w:r>
        <w:t xml:space="preserve">dokument md (markdown) - "Tabele_markdown.md"</w:t>
      </w:r>
    </w:p>
    <w:p>
      <w:pPr>
        <w:pStyle w:val="Compact"/>
        <w:numPr>
          <w:numId w:val="2"/>
          <w:ilvl w:val="0"/>
        </w:numPr>
      </w:pPr>
      <w:r>
        <w:t xml:space="preserve">domument MSWord - "Tabele_markdown.docx"</w:t>
      </w:r>
    </w:p>
    <w:p>
      <w:r>
        <w:t xml:space="preserve">W "nagłówku" pliku "Tabele_markdown.Rmd" znajduje się opis formatów w jakich możemy z niego generować dokumenty. Robumy to używając przycisku "knitr" w RStudio (odpowiednio: "PDF", "Word" lub "HTML"), albo wpisując w</w:t>
      </w:r>
      <w:r>
        <w:t xml:space="preserve"> </w:t>
      </w:r>
      <w:r>
        <w:rPr>
          <w:b/>
        </w:rPr>
        <w:t xml:space="preserve">KONSOLI</w:t>
      </w:r>
      <w:r>
        <w:t xml:space="preserve"> </w:t>
      </w:r>
      <w:r>
        <w:t xml:space="preserve">R komendę:</w:t>
      </w:r>
      <w:r>
        <w:t xml:space="preserve"> </w:t>
      </w:r>
      <w:r>
        <w:rPr>
          <w:i/>
        </w:rPr>
        <w:t xml:space="preserve">rmarkdown::render("Tabele_rmarkdown.Rmd", "...")</w:t>
      </w:r>
      <w:r>
        <w:t xml:space="preserve">. W miejsce trzech kropek wstawiamy po kolei odpowiednio (zachowując cudzysłów):</w:t>
      </w:r>
    </w:p>
    <w:p>
      <w:pPr>
        <w:pStyle w:val="Compact"/>
        <w:numPr>
          <w:numId w:val="3"/>
          <w:ilvl w:val="0"/>
        </w:numPr>
      </w:pPr>
      <w:r>
        <w:t xml:space="preserve">word_document</w:t>
      </w:r>
    </w:p>
    <w:p>
      <w:pPr>
        <w:pStyle w:val="Compact"/>
        <w:numPr>
          <w:numId w:val="3"/>
          <w:ilvl w:val="0"/>
        </w:numPr>
      </w:pPr>
      <w:r>
        <w:t xml:space="preserve">pdf_document</w:t>
      </w:r>
    </w:p>
    <w:p>
      <w:pPr>
        <w:pStyle w:val="Compact"/>
        <w:numPr>
          <w:numId w:val="3"/>
          <w:ilvl w:val="0"/>
        </w:numPr>
      </w:pPr>
      <w:r>
        <w:t xml:space="preserve">md_document</w:t>
      </w:r>
    </w:p>
    <w:p>
      <w:pPr>
        <w:pStyle w:val="Compact"/>
        <w:numPr>
          <w:numId w:val="3"/>
          <w:ilvl w:val="0"/>
        </w:numPr>
      </w:pPr>
      <w:r>
        <w:t xml:space="preserve">html_document</w:t>
      </w:r>
    </w:p>
    <w:p>
      <w:r>
        <w:t xml:space="preserve">W ten sposób możemy otrzymać 4 różne dokumenty z 4 różnymi formatowaniami tabel. Teoretycznie można też podać R komendę</w:t>
      </w:r>
      <w:r>
        <w:t xml:space="preserve"> </w:t>
      </w:r>
      <w:r>
        <w:rPr>
          <w:i/>
        </w:rPr>
        <w:t xml:space="preserve">rmarkdown::render("Tabele_rmarkdown.Rmd", "all")</w:t>
      </w:r>
      <w:r>
        <w:t xml:space="preserve"> </w:t>
      </w:r>
      <w:r>
        <w:t xml:space="preserve">i w ten sposób wygenerować wszystkie dokumenty jednoczśnie, ale niestety u mnie to nie działa. W przypadku generowania dokumentów przy pomocy poleceń w konsoli może pojawić się problem z kodowaniem. Jeżeli plik źródłowy .Rmd jest kodowany w UTF-8, a systemowe kodowanie to WINDOWS 1253 (tak jest w moim przypadku) to w dokumentach generowanych przy pomocy polecenia z konsoli zamiast polskich znaków pojawią się krzaki.</w:t>
      </w:r>
    </w:p>
    <w:p>
      <w:r>
        <w:t xml:space="preserve">Oczywiście nie ma konieczności generowania wszystkich dokumentów na raz. Można sobie wybrac jeden.</w:t>
      </w:r>
    </w:p>
    <w:bookmarkStart w:id="26" w:name="opis-argumentow-funkcji-kable"/>
    <w:p>
      <w:pPr>
        <w:pStyle w:val="Heading1"/>
      </w:pPr>
      <w:r>
        <w:t xml:space="preserve">Opis argumentów funkcji</w:t>
      </w:r>
      <w:r>
        <w:t xml:space="preserve"> </w:t>
      </w:r>
      <w:r>
        <w:rPr>
          <w:b/>
        </w:rPr>
        <w:t xml:space="preserve">kable</w:t>
      </w:r>
    </w:p>
    <w:bookmarkEnd w:id="26"/>
    <w:p>
      <w:r>
        <w:rPr>
          <w:i/>
        </w:rPr>
        <w:t xml:space="preserve">kable(x, format, digits = getOption("digits"), row.names = NA, align, output = TRUE, ...)</w:t>
      </w:r>
    </w:p>
    <w:p>
      <w:pPr>
        <w:pStyle w:val="Compact"/>
        <w:numPr>
          <w:numId w:val="4"/>
          <w:ilvl w:val="0"/>
        </w:numPr>
      </w:pPr>
      <w:r>
        <w:rPr>
          <w:b/>
        </w:rPr>
        <w:t xml:space="preserve">x</w:t>
      </w:r>
      <w:r>
        <w:t xml:space="preserve"> </w:t>
      </w:r>
      <w:r>
        <w:t xml:space="preserve">- obiekt R (macierz lub ramka danych), który chcemy wyświetlić jako tabelę w naszym dokumencie</w:t>
      </w:r>
    </w:p>
    <w:p>
      <w:pPr>
        <w:pStyle w:val="Compact"/>
        <w:numPr>
          <w:numId w:val="4"/>
          <w:ilvl w:val="0"/>
        </w:numPr>
      </w:pPr>
      <w:r>
        <w:rPr>
          <w:b/>
        </w:rPr>
        <w:t xml:space="preserve">format</w:t>
      </w:r>
      <w:r>
        <w:t xml:space="preserve"> </w:t>
      </w:r>
      <w:r>
        <w:t xml:space="preserve">- obiekt typu</w:t>
      </w:r>
      <w:r>
        <w:t xml:space="preserve"> </w:t>
      </w:r>
      <w:r>
        <w:rPr>
          <w:i/>
        </w:rPr>
        <w:t xml:space="preserve">charakter</w:t>
      </w:r>
      <w:r>
        <w:t xml:space="preserve">; można wybrać następujące wartości</w:t>
      </w:r>
    </w:p>
    <w:p>
      <w:pPr>
        <w:pStyle w:val="Compact"/>
        <w:numPr>
          <w:numId w:val="5"/>
          <w:ilvl w:val="1"/>
        </w:numPr>
      </w:pPr>
      <w:r>
        <w:t xml:space="preserve">"latex" - dla dokumnetów LaTeX</w:t>
      </w:r>
    </w:p>
    <w:p>
      <w:pPr>
        <w:pStyle w:val="Compact"/>
        <w:numPr>
          <w:numId w:val="5"/>
          <w:ilvl w:val="1"/>
        </w:numPr>
      </w:pPr>
      <w:r>
        <w:t xml:space="preserve">"html" - dla dokumentów html</w:t>
      </w:r>
    </w:p>
    <w:p>
      <w:pPr>
        <w:pStyle w:val="Compact"/>
        <w:numPr>
          <w:numId w:val="5"/>
          <w:ilvl w:val="1"/>
        </w:numPr>
      </w:pPr>
      <w:r>
        <w:t xml:space="preserve">"markdown" - dla dokumntu markdown</w:t>
      </w:r>
    </w:p>
    <w:p>
      <w:pPr>
        <w:pStyle w:val="Compact"/>
        <w:numPr>
          <w:numId w:val="5"/>
          <w:ilvl w:val="1"/>
        </w:numPr>
      </w:pPr>
      <w:r>
        <w:t xml:space="preserve">"pandoc" - dla dokumnetów LaTeX</w:t>
      </w:r>
    </w:p>
    <w:p>
      <w:pPr>
        <w:pStyle w:val="Compact"/>
        <w:numPr>
          <w:numId w:val="5"/>
          <w:ilvl w:val="1"/>
        </w:numPr>
      </w:pPr>
      <w:r>
        <w:t xml:space="preserve">"rst" - też dla dokumentów word</w:t>
      </w:r>
    </w:p>
    <w:p>
      <w:pPr>
        <w:pStyle w:val="Compact"/>
        <w:numPr>
          <w:numId w:val="4"/>
          <w:ilvl w:val="0"/>
        </w:numPr>
      </w:pPr>
      <w:r>
        <w:rPr>
          <w:b/>
        </w:rPr>
        <w:t xml:space="preserve">digits</w:t>
      </w:r>
      <w:r>
        <w:t xml:space="preserve"> </w:t>
      </w:r>
      <w:r>
        <w:t xml:space="preserve">- jak łatwo się domyślić chodzi o zaaokrąglenia liczb (przekazywane do funkcji</w:t>
      </w:r>
      <w:r>
        <w:t xml:space="preserve"> </w:t>
      </w:r>
      <w:r>
        <w:rPr>
          <w:i/>
        </w:rPr>
        <w:t xml:space="preserve">round()</w:t>
      </w:r>
      <w:r>
        <w:t xml:space="preserve">); można wpisać jedną liczbę dla całej tabeli lub wektor liczb, aby zdefiniować różne zaokrąglenia dla poszczególnych kolumn</w:t>
      </w:r>
    </w:p>
    <w:p>
      <w:pPr>
        <w:pStyle w:val="Compact"/>
        <w:numPr>
          <w:numId w:val="4"/>
          <w:ilvl w:val="0"/>
        </w:numPr>
      </w:pPr>
      <w:r>
        <w:rPr>
          <w:b/>
        </w:rPr>
        <w:t xml:space="preserve">row.names</w:t>
      </w:r>
      <w:r>
        <w:t xml:space="preserve"> </w:t>
      </w:r>
      <w:r>
        <w:t xml:space="preserve">- czy wyświetlać nazwy wierszy; TRUE / FALSE</w:t>
      </w:r>
    </w:p>
    <w:p>
      <w:pPr>
        <w:pStyle w:val="Compact"/>
        <w:numPr>
          <w:numId w:val="4"/>
          <w:ilvl w:val="0"/>
        </w:numPr>
      </w:pPr>
      <w:r>
        <w:rPr>
          <w:b/>
        </w:rPr>
        <w:t xml:space="preserve">align</w:t>
      </w:r>
      <w:r>
        <w:t xml:space="preserve"> </w:t>
      </w:r>
      <w:r>
        <w:t xml:space="preserve">- wyrównanie tekstu w kolumanch; domyślnie liczby do prawej, a reszta do lewej</w:t>
      </w:r>
    </w:p>
    <w:p>
      <w:pPr>
        <w:pStyle w:val="Compact"/>
        <w:numPr>
          <w:numId w:val="6"/>
          <w:ilvl w:val="1"/>
        </w:numPr>
      </w:pPr>
      <w:r>
        <w:t xml:space="preserve">"l" - do lewej;</w:t>
      </w:r>
    </w:p>
    <w:p>
      <w:pPr>
        <w:pStyle w:val="Compact"/>
        <w:numPr>
          <w:numId w:val="6"/>
          <w:ilvl w:val="1"/>
        </w:numPr>
      </w:pPr>
      <w:r>
        <w:t xml:space="preserve">"c" - do środka;</w:t>
      </w:r>
    </w:p>
    <w:p>
      <w:pPr>
        <w:pStyle w:val="Compact"/>
        <w:numPr>
          <w:numId w:val="6"/>
          <w:ilvl w:val="1"/>
        </w:numPr>
      </w:pPr>
      <w:r>
        <w:t xml:space="preserve">"r" - do prawej;</w:t>
      </w:r>
    </w:p>
    <w:p>
      <w:pPr>
        <w:pStyle w:val="Compact"/>
        <w:numPr>
          <w:numId w:val="4"/>
          <w:ilvl w:val="0"/>
        </w:numPr>
      </w:pPr>
      <w:r>
        <w:rPr>
          <w:b/>
        </w:rPr>
        <w:t xml:space="preserve">output</w:t>
      </w:r>
      <w:r>
        <w:t xml:space="preserve"> </w:t>
      </w:r>
      <w:r>
        <w:t xml:space="preserve">- czy wpisywać wynik do konsoli</w:t>
      </w:r>
    </w:p>
    <w:bookmarkStart w:id="27" w:name="dziaanie-argumentow-funkcji-na-przykadzie-tabeli-w-formacie-markdown"/>
    <w:p>
      <w:pPr>
        <w:pStyle w:val="Heading1"/>
      </w:pPr>
      <w:r>
        <w:t xml:space="preserve">Działanie argumentów funkcji na przykładzie tabeli w formacie</w:t>
      </w:r>
      <w:r>
        <w:t xml:space="preserve"> </w:t>
      </w:r>
      <w:r>
        <w:rPr>
          <w:i/>
        </w:rPr>
        <w:t xml:space="preserve">markdown</w:t>
      </w:r>
    </w:p>
    <w:bookmarkEnd w:id="27"/>
    <w:p>
      <w:r>
        <w:t xml:space="preserve">UWAGA !!! Funkcja</w:t>
      </w:r>
      <w:r>
        <w:t xml:space="preserve"> </w:t>
      </w:r>
      <w:r>
        <w:rPr>
          <w:b/>
        </w:rPr>
        <w:t xml:space="preserve">kable</w:t>
      </w:r>
      <w:r>
        <w:t xml:space="preserve"> </w:t>
      </w:r>
      <w:r>
        <w:t xml:space="preserve">wyświetli tabele tylko jeżeli w ustawieniach bloku kodu (</w:t>
      </w:r>
      <w:r>
        <w:rPr>
          <w:i/>
        </w:rPr>
        <w:t xml:space="preserve">chunk options</w:t>
      </w:r>
      <w:r>
        <w:t xml:space="preserve">)</w:t>
      </w:r>
      <w:r>
        <w:t xml:space="preserve"> </w:t>
      </w:r>
      <w:r>
        <w:rPr>
          <w:b/>
        </w:rPr>
        <w:t xml:space="preserve">results='asis'</w:t>
      </w:r>
    </w:p>
    <w:bookmarkStart w:id="28" w:name="przykadowy-zbior-danych-mtcars"/>
    <w:p>
      <w:pPr>
        <w:pStyle w:val="Heading2"/>
      </w:pPr>
      <w:r>
        <w:t xml:space="preserve">Przykładowy zbiór danych: mtcars</w:t>
      </w:r>
    </w:p>
    <w:bookmarkEnd w:id="28"/>
    <w:p>
      <w:pPr>
        <w:pStyle w:val="SourceCode"/>
      </w:pPr>
      <w:r>
        <w:rPr>
          <w:rStyle w:val="NormalTok"/>
        </w:rPr>
        <w:t xml:space="preserve">mtcars</w:t>
      </w:r>
    </w:p>
    <w:p>
      <w:pPr>
        <w:pStyle w:val="SourceCode"/>
      </w:pPr>
      <w:r>
        <w:rPr>
          <w:rStyle w:val="VerbatimChar"/>
        </w:rPr>
        <w:t xml:space="preserve">##                      mpg cyl  disp  hp drat    wt  qsec vs am gear carb</w:t>
      </w:r>
      <w:r>
        <w:br w:type="textWrapping"/>
      </w:r>
      <w:r>
        <w:rPr>
          <w:rStyle w:val="VerbatimChar"/>
        </w:rPr>
        <w:t xml:space="preserve">## Mazda RX4           21.0   6 160.0 110 3.90 2.620 16.46  0  1    4    4</w:t>
      </w:r>
      <w:r>
        <w:br w:type="textWrapping"/>
      </w:r>
      <w:r>
        <w:rPr>
          <w:rStyle w:val="VerbatimChar"/>
        </w:rPr>
        <w:t xml:space="preserve">## Mazda RX4 Wag       21.0   6 160.0 110 3.90 2.875 17.02  0  1    4    4</w:t>
      </w:r>
      <w:r>
        <w:br w:type="textWrapping"/>
      </w:r>
      <w:r>
        <w:rPr>
          <w:rStyle w:val="VerbatimChar"/>
        </w:rPr>
        <w:t xml:space="preserve">## Datsun 710          22.8   4 108.0  93 3.85 2.320 18.61  1  1    4    1</w:t>
      </w:r>
      <w:r>
        <w:br w:type="textWrapping"/>
      </w:r>
      <w:r>
        <w:rPr>
          <w:rStyle w:val="VerbatimChar"/>
        </w:rPr>
        <w:t xml:space="preserve">## Hornet 4 Drive      21.4   6 258.0 110 3.08 3.215 19.44  1  0    3    1</w:t>
      </w:r>
      <w:r>
        <w:br w:type="textWrapping"/>
      </w:r>
      <w:r>
        <w:rPr>
          <w:rStyle w:val="VerbatimChar"/>
        </w:rPr>
        <w:t xml:space="preserve">## Hornet Sportabout   18.7   8 360.0 175 3.15 3.440 17.02  0  0    3    2</w:t>
      </w:r>
      <w:r>
        <w:br w:type="textWrapping"/>
      </w:r>
      <w:r>
        <w:rPr>
          <w:rStyle w:val="VerbatimChar"/>
        </w:rPr>
        <w:t xml:space="preserve">## Valiant             18.1   6 225.0 105 2.76 3.460 20.22  1  0    3    1</w:t>
      </w:r>
      <w:r>
        <w:br w:type="textWrapping"/>
      </w:r>
      <w:r>
        <w:rPr>
          <w:rStyle w:val="VerbatimChar"/>
        </w:rPr>
        <w:t xml:space="preserve">## Duster 360          14.3   8 360.0 245 3.21 3.570 15.84  0  0    3    4</w:t>
      </w:r>
      <w:r>
        <w:br w:type="textWrapping"/>
      </w:r>
      <w:r>
        <w:rPr>
          <w:rStyle w:val="VerbatimChar"/>
        </w:rPr>
        <w:t xml:space="preserve">## Merc 240D           24.4   4 146.7  62 3.69 3.190 20.00  1  0    4    2</w:t>
      </w:r>
      <w:r>
        <w:br w:type="textWrapping"/>
      </w:r>
      <w:r>
        <w:rPr>
          <w:rStyle w:val="VerbatimChar"/>
        </w:rPr>
        <w:t xml:space="preserve">## Merc 230            22.8   4 140.8  95 3.92 3.150 22.90  1  0    4    2</w:t>
      </w:r>
      <w:r>
        <w:br w:type="textWrapping"/>
      </w:r>
      <w:r>
        <w:rPr>
          <w:rStyle w:val="VerbatimChar"/>
        </w:rPr>
        <w:t xml:space="preserve">## Merc 280            19.2   6 167.6 123 3.92 3.440 18.30  1  0    4    4</w:t>
      </w:r>
      <w:r>
        <w:br w:type="textWrapping"/>
      </w:r>
      <w:r>
        <w:rPr>
          <w:rStyle w:val="VerbatimChar"/>
        </w:rPr>
        <w:t xml:space="preserve">## Merc 280C           17.8   6 167.6 123 3.92 3.440 18.90  1  0    4    4</w:t>
      </w:r>
      <w:r>
        <w:br w:type="textWrapping"/>
      </w:r>
      <w:r>
        <w:rPr>
          <w:rStyle w:val="VerbatimChar"/>
        </w:rPr>
        <w:t xml:space="preserve">## Merc 450SE          16.4   8 275.8 180 3.07 4.070 17.40  0  0    3    3</w:t>
      </w:r>
      <w:r>
        <w:br w:type="textWrapping"/>
      </w:r>
      <w:r>
        <w:rPr>
          <w:rStyle w:val="VerbatimChar"/>
        </w:rPr>
        <w:t xml:space="preserve">## Merc 450SL          17.3   8 275.8 180 3.07 3.730 17.60  0  0    3    3</w:t>
      </w:r>
      <w:r>
        <w:br w:type="textWrapping"/>
      </w:r>
      <w:r>
        <w:rPr>
          <w:rStyle w:val="VerbatimChar"/>
        </w:rPr>
        <w:t xml:space="preserve">## Merc 450SLC         15.2   8 275.8 180 3.07 3.780 18.00  0  0    3    3</w:t>
      </w:r>
      <w:r>
        <w:br w:type="textWrapping"/>
      </w:r>
      <w:r>
        <w:rPr>
          <w:rStyle w:val="VerbatimChar"/>
        </w:rPr>
        <w:t xml:space="preserve">## Cadillac Fleetwood  10.4   8 472.0 205 2.93 5.250 17.98  0  0    3    4</w:t>
      </w:r>
      <w:r>
        <w:br w:type="textWrapping"/>
      </w:r>
      <w:r>
        <w:rPr>
          <w:rStyle w:val="VerbatimChar"/>
        </w:rPr>
        <w:t xml:space="preserve">## Lincoln Continental 10.4   8 460.0 215 3.00 5.424 17.82  0  0    3    4</w:t>
      </w:r>
      <w:r>
        <w:br w:type="textWrapping"/>
      </w:r>
      <w:r>
        <w:rPr>
          <w:rStyle w:val="VerbatimChar"/>
        </w:rPr>
        <w:t xml:space="preserve">## Chrysler Imperial   14.7   8 440.0 230 3.23 5.345 17.42  0  0    3    4</w:t>
      </w:r>
      <w:r>
        <w:br w:type="textWrapping"/>
      </w:r>
      <w:r>
        <w:rPr>
          <w:rStyle w:val="VerbatimChar"/>
        </w:rPr>
        <w:t xml:space="preserve">## Fiat 128            32.4   4  78.7  66 4.08 2.200 19.47  1  1    4    1</w:t>
      </w:r>
      <w:r>
        <w:br w:type="textWrapping"/>
      </w:r>
      <w:r>
        <w:rPr>
          <w:rStyle w:val="VerbatimChar"/>
        </w:rPr>
        <w:t xml:space="preserve">## Honda Civic         30.4   4  75.7  52 4.93 1.615 18.52  1  1    4    2</w:t>
      </w:r>
      <w:r>
        <w:br w:type="textWrapping"/>
      </w:r>
      <w:r>
        <w:rPr>
          <w:rStyle w:val="VerbatimChar"/>
        </w:rPr>
        <w:t xml:space="preserve">## Toyota Corolla      33.9   4  71.1  65 4.22 1.835 19.90  1  1    4    1</w:t>
      </w:r>
      <w:r>
        <w:br w:type="textWrapping"/>
      </w:r>
      <w:r>
        <w:rPr>
          <w:rStyle w:val="VerbatimChar"/>
        </w:rPr>
        <w:t xml:space="preserve">## Toyota Corona       21.5   4 120.1  97 3.70 2.465 20.01  1  0    3    1</w:t>
      </w:r>
      <w:r>
        <w:br w:type="textWrapping"/>
      </w:r>
      <w:r>
        <w:rPr>
          <w:rStyle w:val="VerbatimChar"/>
        </w:rPr>
        <w:t xml:space="preserve">## Dodge Challenger    15.5   8 318.0 150 2.76 3.520 16.87  0  0    3    2</w:t>
      </w:r>
      <w:r>
        <w:br w:type="textWrapping"/>
      </w:r>
      <w:r>
        <w:rPr>
          <w:rStyle w:val="VerbatimChar"/>
        </w:rPr>
        <w:t xml:space="preserve">## AMC Javelin         15.2   8 304.0 150 3.15 3.435 17.30  0  0    3    2</w:t>
      </w:r>
      <w:r>
        <w:br w:type="textWrapping"/>
      </w:r>
      <w:r>
        <w:rPr>
          <w:rStyle w:val="VerbatimChar"/>
        </w:rPr>
        <w:t xml:space="preserve">## Camaro Z28          13.3   8 350.0 245 3.73 3.840 15.41  0  0    3    4</w:t>
      </w:r>
      <w:r>
        <w:br w:type="textWrapping"/>
      </w:r>
      <w:r>
        <w:rPr>
          <w:rStyle w:val="VerbatimChar"/>
        </w:rPr>
        <w:t xml:space="preserve">## Pontiac Firebird    19.2   8 400.0 175 3.08 3.845 17.05  0  0    3    2</w:t>
      </w:r>
      <w:r>
        <w:br w:type="textWrapping"/>
      </w:r>
      <w:r>
        <w:rPr>
          <w:rStyle w:val="VerbatimChar"/>
        </w:rPr>
        <w:t xml:space="preserve">## Fiat X1-9           27.3   4  79.0  66 4.08 1.935 18.90  1  1    4    1</w:t>
      </w:r>
      <w:r>
        <w:br w:type="textWrapping"/>
      </w:r>
      <w:r>
        <w:rPr>
          <w:rStyle w:val="VerbatimChar"/>
        </w:rPr>
        <w:t xml:space="preserve">## Porsche 914-2       26.0   4 120.3  91 4.43 2.140 16.70  0  1    5    2</w:t>
      </w:r>
      <w:r>
        <w:br w:type="textWrapping"/>
      </w:r>
      <w:r>
        <w:rPr>
          <w:rStyle w:val="VerbatimChar"/>
        </w:rPr>
        <w:t xml:space="preserve">## Lotus Europa        30.4   4  95.1 113 3.77 1.513 16.90  1  1    5    2</w:t>
      </w:r>
      <w:r>
        <w:br w:type="textWrapping"/>
      </w:r>
      <w:r>
        <w:rPr>
          <w:rStyle w:val="VerbatimChar"/>
        </w:rPr>
        <w:t xml:space="preserve">## Ford Pantera L      15.8   8 351.0 264 4.22 3.170 14.50  0  1    5    4</w:t>
      </w:r>
      <w:r>
        <w:br w:type="textWrapping"/>
      </w:r>
      <w:r>
        <w:rPr>
          <w:rStyle w:val="VerbatimChar"/>
        </w:rPr>
        <w:t xml:space="preserve">## Ferrari Dino        19.7   6 145.0 175 3.62 2.770 15.50  0  1    5    6</w:t>
      </w:r>
      <w:r>
        <w:br w:type="textWrapping"/>
      </w:r>
      <w:r>
        <w:rPr>
          <w:rStyle w:val="VerbatimChar"/>
        </w:rPr>
        <w:t xml:space="preserve">## Maserati Bora       15.0   8 301.0 335 3.54 3.570 14.60  0  1    5    8</w:t>
      </w:r>
      <w:r>
        <w:br w:type="textWrapping"/>
      </w:r>
      <w:r>
        <w:rPr>
          <w:rStyle w:val="VerbatimChar"/>
        </w:rPr>
        <w:t xml:space="preserve">## Volvo 142E          21.4   4 121.0 109 4.11 2.780 18.60  1  1    4    2</w:t>
      </w:r>
    </w:p>
    <w:bookmarkStart w:id="29" w:name="ustawienia-domyslne-funkcji-kable"/>
    <w:p>
      <w:pPr>
        <w:pStyle w:val="Heading2"/>
      </w:pPr>
      <w:r>
        <w:t xml:space="preserve">Ustawienia domyślne funkcji kable</w:t>
      </w:r>
    </w:p>
    <w:bookmarkEnd w:id="29"/>
    <w:p>
      <w:pPr>
        <w:pStyle w:val="SourceCode"/>
      </w:pPr>
      <w:r>
        <w:rPr>
          <w:rStyle w:val="VerbatimChar"/>
        </w:rPr>
        <w:t xml:space="preserve">knitr::kable(head(mtcars,20), format = "markdown")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carb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2.620</w:t>
            </w:r>
          </w:p>
        </w:tc>
        <w:tc>
          <w:p>
            <w:pPr>
              <w:pStyle w:val="Compact"/>
              <w:jc w:val="right"/>
            </w:pPr>
            <w:r>
              <w:t xml:space="preserve">16.46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2.875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108.0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p>
            <w:pPr>
              <w:pStyle w:val="Compact"/>
              <w:jc w:val="right"/>
            </w:pPr>
            <w:r>
              <w:t xml:space="preserve">2.320</w:t>
            </w:r>
          </w:p>
        </w:tc>
        <w:tc>
          <w:p>
            <w:pPr>
              <w:pStyle w:val="Compact"/>
              <w:jc w:val="right"/>
            </w:pPr>
            <w:r>
              <w:t xml:space="preserve">18.61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258.0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p>
            <w:pPr>
              <w:pStyle w:val="Compact"/>
              <w:jc w:val="right"/>
            </w:pPr>
            <w:r>
              <w:t xml:space="preserve">3.215</w:t>
            </w:r>
          </w:p>
        </w:tc>
        <w:tc>
          <w:p>
            <w:pPr>
              <w:pStyle w:val="Compact"/>
              <w:jc w:val="right"/>
            </w:pPr>
            <w:r>
              <w:t xml:space="preserve">19.44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360.0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Valiant</w:t>
            </w:r>
          </w:p>
        </w:tc>
        <w:tc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225.0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p>
            <w:pPr>
              <w:pStyle w:val="Compact"/>
              <w:jc w:val="right"/>
            </w:pPr>
            <w:r>
              <w:t xml:space="preserve">3.460</w:t>
            </w:r>
          </w:p>
        </w:tc>
        <w:tc>
          <w:p>
            <w:pPr>
              <w:pStyle w:val="Compact"/>
              <w:jc w:val="right"/>
            </w:pPr>
            <w:r>
              <w:t xml:space="preserve">20.22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Duster 360</w:t>
            </w:r>
          </w:p>
        </w:tc>
        <w:tc>
          <w:p>
            <w:pPr>
              <w:pStyle w:val="Compact"/>
              <w:jc w:val="right"/>
            </w:pPr>
            <w:r>
              <w:t xml:space="preserve">14.3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360.0</w:t>
            </w:r>
          </w:p>
        </w:tc>
        <w:tc>
          <w:p>
            <w:pPr>
              <w:pStyle w:val="Compact"/>
              <w:jc w:val="right"/>
            </w:pPr>
            <w:r>
              <w:t xml:space="preserve">245</w:t>
            </w:r>
          </w:p>
        </w:tc>
        <w:tc>
          <w:p>
            <w:pPr>
              <w:pStyle w:val="Compact"/>
              <w:jc w:val="right"/>
            </w:pPr>
            <w:r>
              <w:t xml:space="preserve">3.21</w:t>
            </w:r>
          </w:p>
        </w:tc>
        <w:tc>
          <w:p>
            <w:pPr>
              <w:pStyle w:val="Compact"/>
              <w:jc w:val="right"/>
            </w:pPr>
            <w:r>
              <w:t xml:space="preserve">3.570</w:t>
            </w:r>
          </w:p>
        </w:tc>
        <w:tc>
          <w:p>
            <w:pPr>
              <w:pStyle w:val="Compact"/>
              <w:jc w:val="right"/>
            </w:pPr>
            <w:r>
              <w:t xml:space="preserve">15.84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240D</w:t>
            </w:r>
          </w:p>
        </w:tc>
        <w:tc>
          <w:p>
            <w:pPr>
              <w:pStyle w:val="Compact"/>
              <w:jc w:val="right"/>
            </w:pPr>
            <w:r>
              <w:t xml:space="preserve">24.4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146.7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3.69</w:t>
            </w:r>
          </w:p>
        </w:tc>
        <w:tc>
          <w:p>
            <w:pPr>
              <w:pStyle w:val="Compact"/>
              <w:jc w:val="right"/>
            </w:pPr>
            <w:r>
              <w:t xml:space="preserve">3.190</w:t>
            </w:r>
          </w:p>
        </w:tc>
        <w:tc>
          <w:p>
            <w:pPr>
              <w:pStyle w:val="Compact"/>
              <w:jc w:val="right"/>
            </w:pPr>
            <w:r>
              <w:t xml:space="preserve">20.00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230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140.8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3.150</w:t>
            </w:r>
          </w:p>
        </w:tc>
        <w:tc>
          <w:p>
            <w:pPr>
              <w:pStyle w:val="Compact"/>
              <w:jc w:val="right"/>
            </w:pPr>
            <w:r>
              <w:t xml:space="preserve">22.90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280</w:t>
            </w:r>
          </w:p>
        </w:tc>
        <w:tc>
          <w:p>
            <w:pPr>
              <w:pStyle w:val="Compact"/>
              <w:jc w:val="right"/>
            </w:pPr>
            <w:r>
              <w:t xml:space="preserve">19.2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167.6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18.30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280C</w:t>
            </w:r>
          </w:p>
        </w:tc>
        <w:tc>
          <w:p>
            <w:pPr>
              <w:pStyle w:val="Compact"/>
              <w:jc w:val="right"/>
            </w:pPr>
            <w:r>
              <w:t xml:space="preserve">17.8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167.6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18.90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450SE</w:t>
            </w:r>
          </w:p>
        </w:tc>
        <w:tc>
          <w:p>
            <w:pPr>
              <w:pStyle w:val="Compact"/>
              <w:jc w:val="right"/>
            </w:pPr>
            <w:r>
              <w:t xml:space="preserve">16.4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4.070</w:t>
            </w:r>
          </w:p>
        </w:tc>
        <w:tc>
          <w:p>
            <w:pPr>
              <w:pStyle w:val="Compact"/>
              <w:jc w:val="right"/>
            </w:pPr>
            <w:r>
              <w:t xml:space="preserve">17.40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450SL</w:t>
            </w:r>
          </w:p>
        </w:tc>
        <w:tc>
          <w:p>
            <w:pPr>
              <w:pStyle w:val="Compact"/>
              <w:jc w:val="right"/>
            </w:pPr>
            <w:r>
              <w:t xml:space="preserve">17.3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3.730</w:t>
            </w:r>
          </w:p>
        </w:tc>
        <w:tc>
          <w:p>
            <w:pPr>
              <w:pStyle w:val="Compact"/>
              <w:jc w:val="right"/>
            </w:pPr>
            <w:r>
              <w:t xml:space="preserve">17.60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450SLC</w:t>
            </w:r>
          </w:p>
        </w:tc>
        <w:tc>
          <w:p>
            <w:pPr>
              <w:pStyle w:val="Compact"/>
              <w:jc w:val="right"/>
            </w:pPr>
            <w:r>
              <w:t xml:space="preserve">15.2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3.780</w:t>
            </w:r>
          </w:p>
        </w:tc>
        <w:tc>
          <w:p>
            <w:pPr>
              <w:pStyle w:val="Compact"/>
              <w:jc w:val="right"/>
            </w:pPr>
            <w:r>
              <w:t xml:space="preserve">18.00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Cadillac Fleetwood</w:t>
            </w:r>
          </w:p>
        </w:tc>
        <w:tc>
          <w:p>
            <w:pPr>
              <w:pStyle w:val="Compact"/>
              <w:jc w:val="right"/>
            </w:pPr>
            <w:r>
              <w:t xml:space="preserve">10.4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472.0</w:t>
            </w:r>
          </w:p>
        </w:tc>
        <w:tc>
          <w:p>
            <w:pPr>
              <w:pStyle w:val="Compact"/>
              <w:jc w:val="right"/>
            </w:pPr>
            <w:r>
              <w:t xml:space="preserve">205</w:t>
            </w:r>
          </w:p>
        </w:tc>
        <w:tc>
          <w:p>
            <w:pPr>
              <w:pStyle w:val="Compact"/>
              <w:jc w:val="right"/>
            </w:pPr>
            <w:r>
              <w:t xml:space="preserve">2.93</w:t>
            </w:r>
          </w:p>
        </w:tc>
        <w:tc>
          <w:p>
            <w:pPr>
              <w:pStyle w:val="Compact"/>
              <w:jc w:val="right"/>
            </w:pPr>
            <w:r>
              <w:t xml:space="preserve">5.250</w:t>
            </w:r>
          </w:p>
        </w:tc>
        <w:tc>
          <w:p>
            <w:pPr>
              <w:pStyle w:val="Compact"/>
              <w:jc w:val="right"/>
            </w:pPr>
            <w:r>
              <w:t xml:space="preserve">17.98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Lincoln Continental</w:t>
            </w:r>
          </w:p>
        </w:tc>
        <w:tc>
          <w:p>
            <w:pPr>
              <w:pStyle w:val="Compact"/>
              <w:jc w:val="right"/>
            </w:pPr>
            <w:r>
              <w:t xml:space="preserve">10.4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460.0</w:t>
            </w:r>
          </w:p>
        </w:tc>
        <w:tc>
          <w:p>
            <w:pPr>
              <w:pStyle w:val="Compact"/>
              <w:jc w:val="right"/>
            </w:pPr>
            <w:r>
              <w:t xml:space="preserve">215</w:t>
            </w:r>
          </w:p>
        </w:tc>
        <w:tc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p>
            <w:pPr>
              <w:pStyle w:val="Compact"/>
              <w:jc w:val="right"/>
            </w:pPr>
            <w:r>
              <w:t xml:space="preserve">5.424</w:t>
            </w:r>
          </w:p>
        </w:tc>
        <w:tc>
          <w:p>
            <w:pPr>
              <w:pStyle w:val="Compact"/>
              <w:jc w:val="right"/>
            </w:pPr>
            <w:r>
              <w:t xml:space="preserve">17.82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Chrysler Imperial</w:t>
            </w:r>
          </w:p>
        </w:tc>
        <w:tc>
          <w:p>
            <w:pPr>
              <w:pStyle w:val="Compact"/>
              <w:jc w:val="right"/>
            </w:pPr>
            <w:r>
              <w:t xml:space="preserve">14.7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440.0</w:t>
            </w:r>
          </w:p>
        </w:tc>
        <w:tc>
          <w:p>
            <w:pPr>
              <w:pStyle w:val="Compact"/>
              <w:jc w:val="right"/>
            </w:pPr>
            <w:r>
              <w:t xml:space="preserve">230</w:t>
            </w:r>
          </w:p>
        </w:tc>
        <w:tc>
          <w:p>
            <w:pPr>
              <w:pStyle w:val="Compact"/>
              <w:jc w:val="right"/>
            </w:pPr>
            <w:r>
              <w:t xml:space="preserve">3.23</w:t>
            </w:r>
          </w:p>
        </w:tc>
        <w:tc>
          <w:p>
            <w:pPr>
              <w:pStyle w:val="Compact"/>
              <w:jc w:val="right"/>
            </w:pPr>
            <w:r>
              <w:t xml:space="preserve">5.345</w:t>
            </w:r>
          </w:p>
        </w:tc>
        <w:tc>
          <w:p>
            <w:pPr>
              <w:pStyle w:val="Compact"/>
              <w:jc w:val="right"/>
            </w:pPr>
            <w:r>
              <w:t xml:space="preserve">17.42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Fiat 128</w:t>
            </w:r>
          </w:p>
        </w:tc>
        <w:tc>
          <w:p>
            <w:pPr>
              <w:pStyle w:val="Compact"/>
              <w:jc w:val="right"/>
            </w:pPr>
            <w:r>
              <w:t xml:space="preserve">32.4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78.7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p>
            <w:pPr>
              <w:pStyle w:val="Compact"/>
              <w:jc w:val="right"/>
            </w:pPr>
            <w:r>
              <w:t xml:space="preserve">2.200</w:t>
            </w:r>
          </w:p>
        </w:tc>
        <w:tc>
          <w:p>
            <w:pPr>
              <w:pStyle w:val="Compact"/>
              <w:jc w:val="right"/>
            </w:pPr>
            <w:r>
              <w:t xml:space="preserve">19.47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Honda Civic</w:t>
            </w:r>
          </w:p>
        </w:tc>
        <w:tc>
          <w:p>
            <w:pPr>
              <w:pStyle w:val="Compact"/>
              <w:jc w:val="right"/>
            </w:pPr>
            <w:r>
              <w:t xml:space="preserve">30.4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75.7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4.93</w:t>
            </w:r>
          </w:p>
        </w:tc>
        <w:tc>
          <w:p>
            <w:pPr>
              <w:pStyle w:val="Compact"/>
              <w:jc w:val="right"/>
            </w:pPr>
            <w:r>
              <w:t xml:space="preserve">1.615</w:t>
            </w:r>
          </w:p>
        </w:tc>
        <w:tc>
          <w:p>
            <w:pPr>
              <w:pStyle w:val="Compact"/>
              <w:jc w:val="right"/>
            </w:pPr>
            <w:r>
              <w:t xml:space="preserve">18.52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Toyota Corolla</w:t>
            </w:r>
          </w:p>
        </w:tc>
        <w:tc>
          <w:p>
            <w:pPr>
              <w:pStyle w:val="Compact"/>
              <w:jc w:val="right"/>
            </w:pPr>
            <w:r>
              <w:t xml:space="preserve">33.9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71.1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4.22</w:t>
            </w:r>
          </w:p>
        </w:tc>
        <w:tc>
          <w:p>
            <w:pPr>
              <w:pStyle w:val="Compact"/>
              <w:jc w:val="right"/>
            </w:pPr>
            <w:r>
              <w:t xml:space="preserve">1.835</w:t>
            </w:r>
          </w:p>
        </w:tc>
        <w:tc>
          <w:p>
            <w:pPr>
              <w:pStyle w:val="Compact"/>
              <w:jc w:val="right"/>
            </w:pPr>
            <w:r>
              <w:t xml:space="preserve">19.90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bookmarkStart w:id="30" w:name="tabela-bez-nazwy-wierszy"/>
    <w:p>
      <w:pPr>
        <w:pStyle w:val="Heading2"/>
      </w:pPr>
      <w:r>
        <w:t xml:space="preserve">Tabela bez nazwy wierszy</w:t>
      </w:r>
    </w:p>
    <w:bookmarkEnd w:id="30"/>
    <w:p>
      <w:pPr>
        <w:pStyle w:val="SourceCode"/>
      </w:pPr>
      <w:r>
        <w:rPr>
          <w:rStyle w:val="NormalTok"/>
        </w:rPr>
        <w:t xml:space="preserve">knitr::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(mtcars,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"markdown"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carb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2.620</w:t>
            </w:r>
          </w:p>
        </w:tc>
        <w:tc>
          <w:p>
            <w:pPr>
              <w:pStyle w:val="Compact"/>
              <w:jc w:val="right"/>
            </w:pPr>
            <w:r>
              <w:t xml:space="preserve">16.46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2.875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108.0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p>
            <w:pPr>
              <w:pStyle w:val="Compact"/>
              <w:jc w:val="right"/>
            </w:pPr>
            <w:r>
              <w:t xml:space="preserve">2.320</w:t>
            </w:r>
          </w:p>
        </w:tc>
        <w:tc>
          <w:p>
            <w:pPr>
              <w:pStyle w:val="Compact"/>
              <w:jc w:val="right"/>
            </w:pPr>
            <w:r>
              <w:t xml:space="preserve">18.61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258.0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p>
            <w:pPr>
              <w:pStyle w:val="Compact"/>
              <w:jc w:val="right"/>
            </w:pPr>
            <w:r>
              <w:t xml:space="preserve">3.215</w:t>
            </w:r>
          </w:p>
        </w:tc>
        <w:tc>
          <w:p>
            <w:pPr>
              <w:pStyle w:val="Compact"/>
              <w:jc w:val="right"/>
            </w:pPr>
            <w:r>
              <w:t xml:space="preserve">19.44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360.0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225.0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p>
            <w:pPr>
              <w:pStyle w:val="Compact"/>
              <w:jc w:val="right"/>
            </w:pPr>
            <w:r>
              <w:t xml:space="preserve">3.460</w:t>
            </w:r>
          </w:p>
        </w:tc>
        <w:tc>
          <w:p>
            <w:pPr>
              <w:pStyle w:val="Compact"/>
              <w:jc w:val="right"/>
            </w:pPr>
            <w:r>
              <w:t xml:space="preserve">20.22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14.3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360.0</w:t>
            </w:r>
          </w:p>
        </w:tc>
        <w:tc>
          <w:p>
            <w:pPr>
              <w:pStyle w:val="Compact"/>
              <w:jc w:val="right"/>
            </w:pPr>
            <w:r>
              <w:t xml:space="preserve">245</w:t>
            </w:r>
          </w:p>
        </w:tc>
        <w:tc>
          <w:p>
            <w:pPr>
              <w:pStyle w:val="Compact"/>
              <w:jc w:val="right"/>
            </w:pPr>
            <w:r>
              <w:t xml:space="preserve">3.21</w:t>
            </w:r>
          </w:p>
        </w:tc>
        <w:tc>
          <w:p>
            <w:pPr>
              <w:pStyle w:val="Compact"/>
              <w:jc w:val="right"/>
            </w:pPr>
            <w:r>
              <w:t xml:space="preserve">3.570</w:t>
            </w:r>
          </w:p>
        </w:tc>
        <w:tc>
          <w:p>
            <w:pPr>
              <w:pStyle w:val="Compact"/>
              <w:jc w:val="right"/>
            </w:pPr>
            <w:r>
              <w:t xml:space="preserve">15.84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146.7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3.69</w:t>
            </w:r>
          </w:p>
        </w:tc>
        <w:tc>
          <w:p>
            <w:pPr>
              <w:pStyle w:val="Compact"/>
              <w:jc w:val="right"/>
            </w:pPr>
            <w:r>
              <w:t xml:space="preserve">3.190</w:t>
            </w:r>
          </w:p>
        </w:tc>
        <w:tc>
          <w:p>
            <w:pPr>
              <w:pStyle w:val="Compact"/>
              <w:jc w:val="right"/>
            </w:pPr>
            <w:r>
              <w:t xml:space="preserve">20.00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140.8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3.150</w:t>
            </w:r>
          </w:p>
        </w:tc>
        <w:tc>
          <w:p>
            <w:pPr>
              <w:pStyle w:val="Compact"/>
              <w:jc w:val="right"/>
            </w:pPr>
            <w:r>
              <w:t xml:space="preserve">22.90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19.2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167.6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18.30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17.8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167.6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18.90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16.4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4.070</w:t>
            </w:r>
          </w:p>
        </w:tc>
        <w:tc>
          <w:p>
            <w:pPr>
              <w:pStyle w:val="Compact"/>
              <w:jc w:val="right"/>
            </w:pPr>
            <w:r>
              <w:t xml:space="preserve">17.40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17.3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3.730</w:t>
            </w:r>
          </w:p>
        </w:tc>
        <w:tc>
          <w:p>
            <w:pPr>
              <w:pStyle w:val="Compact"/>
              <w:jc w:val="right"/>
            </w:pPr>
            <w:r>
              <w:t xml:space="preserve">17.60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15.2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3.780</w:t>
            </w:r>
          </w:p>
        </w:tc>
        <w:tc>
          <w:p>
            <w:pPr>
              <w:pStyle w:val="Compact"/>
              <w:jc w:val="right"/>
            </w:pPr>
            <w:r>
              <w:t xml:space="preserve">18.00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472.0</w:t>
            </w:r>
          </w:p>
        </w:tc>
        <w:tc>
          <w:p>
            <w:pPr>
              <w:pStyle w:val="Compact"/>
              <w:jc w:val="right"/>
            </w:pPr>
            <w:r>
              <w:t xml:space="preserve">205</w:t>
            </w:r>
          </w:p>
        </w:tc>
        <w:tc>
          <w:p>
            <w:pPr>
              <w:pStyle w:val="Compact"/>
              <w:jc w:val="right"/>
            </w:pPr>
            <w:r>
              <w:t xml:space="preserve">2.93</w:t>
            </w:r>
          </w:p>
        </w:tc>
        <w:tc>
          <w:p>
            <w:pPr>
              <w:pStyle w:val="Compact"/>
              <w:jc w:val="right"/>
            </w:pPr>
            <w:r>
              <w:t xml:space="preserve">5.250</w:t>
            </w:r>
          </w:p>
        </w:tc>
        <w:tc>
          <w:p>
            <w:pPr>
              <w:pStyle w:val="Compact"/>
              <w:jc w:val="right"/>
            </w:pPr>
            <w:r>
              <w:t xml:space="preserve">17.98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460.0</w:t>
            </w:r>
          </w:p>
        </w:tc>
        <w:tc>
          <w:p>
            <w:pPr>
              <w:pStyle w:val="Compact"/>
              <w:jc w:val="right"/>
            </w:pPr>
            <w:r>
              <w:t xml:space="preserve">215</w:t>
            </w:r>
          </w:p>
        </w:tc>
        <w:tc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p>
            <w:pPr>
              <w:pStyle w:val="Compact"/>
              <w:jc w:val="right"/>
            </w:pPr>
            <w:r>
              <w:t xml:space="preserve">5.424</w:t>
            </w:r>
          </w:p>
        </w:tc>
        <w:tc>
          <w:p>
            <w:pPr>
              <w:pStyle w:val="Compact"/>
              <w:jc w:val="right"/>
            </w:pPr>
            <w:r>
              <w:t xml:space="preserve">17.82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440.0</w:t>
            </w:r>
          </w:p>
        </w:tc>
        <w:tc>
          <w:p>
            <w:pPr>
              <w:pStyle w:val="Compact"/>
              <w:jc w:val="right"/>
            </w:pPr>
            <w:r>
              <w:t xml:space="preserve">230</w:t>
            </w:r>
          </w:p>
        </w:tc>
        <w:tc>
          <w:p>
            <w:pPr>
              <w:pStyle w:val="Compact"/>
              <w:jc w:val="right"/>
            </w:pPr>
            <w:r>
              <w:t xml:space="preserve">3.23</w:t>
            </w:r>
          </w:p>
        </w:tc>
        <w:tc>
          <w:p>
            <w:pPr>
              <w:pStyle w:val="Compact"/>
              <w:jc w:val="right"/>
            </w:pPr>
            <w:r>
              <w:t xml:space="preserve">5.345</w:t>
            </w:r>
          </w:p>
        </w:tc>
        <w:tc>
          <w:p>
            <w:pPr>
              <w:pStyle w:val="Compact"/>
              <w:jc w:val="right"/>
            </w:pPr>
            <w:r>
              <w:t xml:space="preserve">17.42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32.4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78.7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p>
            <w:pPr>
              <w:pStyle w:val="Compact"/>
              <w:jc w:val="right"/>
            </w:pPr>
            <w:r>
              <w:t xml:space="preserve">2.200</w:t>
            </w:r>
          </w:p>
        </w:tc>
        <w:tc>
          <w:p>
            <w:pPr>
              <w:pStyle w:val="Compact"/>
              <w:jc w:val="right"/>
            </w:pPr>
            <w:r>
              <w:t xml:space="preserve">19.47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30.4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75.7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4.93</w:t>
            </w:r>
          </w:p>
        </w:tc>
        <w:tc>
          <w:p>
            <w:pPr>
              <w:pStyle w:val="Compact"/>
              <w:jc w:val="right"/>
            </w:pPr>
            <w:r>
              <w:t xml:space="preserve">1.615</w:t>
            </w:r>
          </w:p>
        </w:tc>
        <w:tc>
          <w:p>
            <w:pPr>
              <w:pStyle w:val="Compact"/>
              <w:jc w:val="right"/>
            </w:pPr>
            <w:r>
              <w:t xml:space="preserve">18.52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33.9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71.1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4.22</w:t>
            </w:r>
          </w:p>
        </w:tc>
        <w:tc>
          <w:p>
            <w:pPr>
              <w:pStyle w:val="Compact"/>
              <w:jc w:val="right"/>
            </w:pPr>
            <w:r>
              <w:t xml:space="preserve">1.835</w:t>
            </w:r>
          </w:p>
        </w:tc>
        <w:tc>
          <w:p>
            <w:pPr>
              <w:pStyle w:val="Compact"/>
              <w:jc w:val="right"/>
            </w:pPr>
            <w:r>
              <w:t xml:space="preserve">19.90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bookmarkStart w:id="31" w:name="tabela-z-zaokragleniem-liczb-do-2-cyfr-po-przecinku"/>
    <w:p>
      <w:pPr>
        <w:pStyle w:val="Heading2"/>
      </w:pPr>
      <w:r>
        <w:t xml:space="preserve">Tabela z zaokrągleniem liczb do 2 cyfr po przecinku</w:t>
      </w:r>
    </w:p>
    <w:bookmarkEnd w:id="31"/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knitr::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(mtcars,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, </w:t>
      </w:r>
      <w:r>
        <w:rPr>
          <w:rStyle w:val="DataTypeTok"/>
        </w:rPr>
        <w:t xml:space="preserve">format =</w:t>
      </w:r>
      <w:r>
        <w:rPr>
          <w:rStyle w:val="StringTok"/>
        </w:rPr>
        <w:t xml:space="preserve">"markdown"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carb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2.62</w:t>
            </w:r>
          </w:p>
        </w:tc>
        <w:tc>
          <w:p>
            <w:pPr>
              <w:pStyle w:val="Compact"/>
              <w:jc w:val="right"/>
            </w:pPr>
            <w:r>
              <w:t xml:space="preserve">16.46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2.88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108.0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p>
            <w:pPr>
              <w:pStyle w:val="Compact"/>
              <w:jc w:val="right"/>
            </w:pPr>
            <w:r>
              <w:t xml:space="preserve">2.32</w:t>
            </w:r>
          </w:p>
        </w:tc>
        <w:tc>
          <w:p>
            <w:pPr>
              <w:pStyle w:val="Compact"/>
              <w:jc w:val="right"/>
            </w:pPr>
            <w:r>
              <w:t xml:space="preserve">18.61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258.0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p>
            <w:pPr>
              <w:pStyle w:val="Compact"/>
              <w:jc w:val="right"/>
            </w:pPr>
            <w:r>
              <w:t xml:space="preserve">3.21</w:t>
            </w:r>
          </w:p>
        </w:tc>
        <w:tc>
          <w:p>
            <w:pPr>
              <w:pStyle w:val="Compact"/>
              <w:jc w:val="right"/>
            </w:pPr>
            <w:r>
              <w:t xml:space="preserve">19.44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360.0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p>
            <w:pPr>
              <w:pStyle w:val="Compact"/>
              <w:jc w:val="right"/>
            </w:pPr>
            <w:r>
              <w:t xml:space="preserve">3.44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Valiant</w:t>
            </w:r>
          </w:p>
        </w:tc>
        <w:tc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225.0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p>
            <w:pPr>
              <w:pStyle w:val="Compact"/>
              <w:jc w:val="right"/>
            </w:pPr>
            <w:r>
              <w:t xml:space="preserve">3.46</w:t>
            </w:r>
          </w:p>
        </w:tc>
        <w:tc>
          <w:p>
            <w:pPr>
              <w:pStyle w:val="Compact"/>
              <w:jc w:val="right"/>
            </w:pPr>
            <w:r>
              <w:t xml:space="preserve">20.22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Duster 360</w:t>
            </w:r>
          </w:p>
        </w:tc>
        <w:tc>
          <w:p>
            <w:pPr>
              <w:pStyle w:val="Compact"/>
              <w:jc w:val="right"/>
            </w:pPr>
            <w:r>
              <w:t xml:space="preserve">14.3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360.0</w:t>
            </w:r>
          </w:p>
        </w:tc>
        <w:tc>
          <w:p>
            <w:pPr>
              <w:pStyle w:val="Compact"/>
              <w:jc w:val="right"/>
            </w:pPr>
            <w:r>
              <w:t xml:space="preserve">245</w:t>
            </w:r>
          </w:p>
        </w:tc>
        <w:tc>
          <w:p>
            <w:pPr>
              <w:pStyle w:val="Compact"/>
              <w:jc w:val="right"/>
            </w:pPr>
            <w:r>
              <w:t xml:space="preserve">3.21</w:t>
            </w:r>
          </w:p>
        </w:tc>
        <w:tc>
          <w:p>
            <w:pPr>
              <w:pStyle w:val="Compact"/>
              <w:jc w:val="right"/>
            </w:pPr>
            <w:r>
              <w:t xml:space="preserve">3.57</w:t>
            </w:r>
          </w:p>
        </w:tc>
        <w:tc>
          <w:p>
            <w:pPr>
              <w:pStyle w:val="Compact"/>
              <w:jc w:val="right"/>
            </w:pPr>
            <w:r>
              <w:t xml:space="preserve">15.84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240D</w:t>
            </w:r>
          </w:p>
        </w:tc>
        <w:tc>
          <w:p>
            <w:pPr>
              <w:pStyle w:val="Compact"/>
              <w:jc w:val="right"/>
            </w:pPr>
            <w:r>
              <w:t xml:space="preserve">24.4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146.7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3.69</w:t>
            </w:r>
          </w:p>
        </w:tc>
        <w:tc>
          <w:p>
            <w:pPr>
              <w:pStyle w:val="Compact"/>
              <w:jc w:val="right"/>
            </w:pPr>
            <w:r>
              <w:t xml:space="preserve">3.19</w:t>
            </w:r>
          </w:p>
        </w:tc>
        <w:tc>
          <w:p>
            <w:pPr>
              <w:pStyle w:val="Compact"/>
              <w:jc w:val="right"/>
            </w:pPr>
            <w:r>
              <w:t xml:space="preserve">20.00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230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140.8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p>
            <w:pPr>
              <w:pStyle w:val="Compact"/>
              <w:jc w:val="right"/>
            </w:pPr>
            <w:r>
              <w:t xml:space="preserve">22.90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280</w:t>
            </w:r>
          </w:p>
        </w:tc>
        <w:tc>
          <w:p>
            <w:pPr>
              <w:pStyle w:val="Compact"/>
              <w:jc w:val="right"/>
            </w:pPr>
            <w:r>
              <w:t xml:space="preserve">19.2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167.6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3.44</w:t>
            </w:r>
          </w:p>
        </w:tc>
        <w:tc>
          <w:p>
            <w:pPr>
              <w:pStyle w:val="Compact"/>
              <w:jc w:val="right"/>
            </w:pPr>
            <w:r>
              <w:t xml:space="preserve">18.30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280C</w:t>
            </w:r>
          </w:p>
        </w:tc>
        <w:tc>
          <w:p>
            <w:pPr>
              <w:pStyle w:val="Compact"/>
              <w:jc w:val="right"/>
            </w:pPr>
            <w:r>
              <w:t xml:space="preserve">17.8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167.6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3.44</w:t>
            </w:r>
          </w:p>
        </w:tc>
        <w:tc>
          <w:p>
            <w:pPr>
              <w:pStyle w:val="Compact"/>
              <w:jc w:val="right"/>
            </w:pPr>
            <w:r>
              <w:t xml:space="preserve">18.90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450SE</w:t>
            </w:r>
          </w:p>
        </w:tc>
        <w:tc>
          <w:p>
            <w:pPr>
              <w:pStyle w:val="Compact"/>
              <w:jc w:val="right"/>
            </w:pPr>
            <w:r>
              <w:t xml:space="preserve">16.4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4.07</w:t>
            </w:r>
          </w:p>
        </w:tc>
        <w:tc>
          <w:p>
            <w:pPr>
              <w:pStyle w:val="Compact"/>
              <w:jc w:val="right"/>
            </w:pPr>
            <w:r>
              <w:t xml:space="preserve">17.40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450SL</w:t>
            </w:r>
          </w:p>
        </w:tc>
        <w:tc>
          <w:p>
            <w:pPr>
              <w:pStyle w:val="Compact"/>
              <w:jc w:val="right"/>
            </w:pPr>
            <w:r>
              <w:t xml:space="preserve">17.3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3.73</w:t>
            </w:r>
          </w:p>
        </w:tc>
        <w:tc>
          <w:p>
            <w:pPr>
              <w:pStyle w:val="Compact"/>
              <w:jc w:val="right"/>
            </w:pPr>
            <w:r>
              <w:t xml:space="preserve">17.60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450SLC</w:t>
            </w:r>
          </w:p>
        </w:tc>
        <w:tc>
          <w:p>
            <w:pPr>
              <w:pStyle w:val="Compact"/>
              <w:jc w:val="right"/>
            </w:pPr>
            <w:r>
              <w:t xml:space="preserve">15.2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3.78</w:t>
            </w:r>
          </w:p>
        </w:tc>
        <w:tc>
          <w:p>
            <w:pPr>
              <w:pStyle w:val="Compact"/>
              <w:jc w:val="right"/>
            </w:pPr>
            <w:r>
              <w:t xml:space="preserve">18.00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Cadillac Fleetwood</w:t>
            </w:r>
          </w:p>
        </w:tc>
        <w:tc>
          <w:p>
            <w:pPr>
              <w:pStyle w:val="Compact"/>
              <w:jc w:val="right"/>
            </w:pPr>
            <w:r>
              <w:t xml:space="preserve">10.4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472.0</w:t>
            </w:r>
          </w:p>
        </w:tc>
        <w:tc>
          <w:p>
            <w:pPr>
              <w:pStyle w:val="Compact"/>
              <w:jc w:val="right"/>
            </w:pPr>
            <w:r>
              <w:t xml:space="preserve">205</w:t>
            </w:r>
          </w:p>
        </w:tc>
        <w:tc>
          <w:p>
            <w:pPr>
              <w:pStyle w:val="Compact"/>
              <w:jc w:val="right"/>
            </w:pPr>
            <w:r>
              <w:t xml:space="preserve">2.93</w:t>
            </w:r>
          </w:p>
        </w:tc>
        <w:tc>
          <w:p>
            <w:pPr>
              <w:pStyle w:val="Compact"/>
              <w:jc w:val="right"/>
            </w:pPr>
            <w:r>
              <w:t xml:space="preserve">5.25</w:t>
            </w:r>
          </w:p>
        </w:tc>
        <w:tc>
          <w:p>
            <w:pPr>
              <w:pStyle w:val="Compact"/>
              <w:jc w:val="right"/>
            </w:pPr>
            <w:r>
              <w:t xml:space="preserve">17.98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Lincoln Continental</w:t>
            </w:r>
          </w:p>
        </w:tc>
        <w:tc>
          <w:p>
            <w:pPr>
              <w:pStyle w:val="Compact"/>
              <w:jc w:val="right"/>
            </w:pPr>
            <w:r>
              <w:t xml:space="preserve">10.4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460.0</w:t>
            </w:r>
          </w:p>
        </w:tc>
        <w:tc>
          <w:p>
            <w:pPr>
              <w:pStyle w:val="Compact"/>
              <w:jc w:val="right"/>
            </w:pPr>
            <w:r>
              <w:t xml:space="preserve">215</w:t>
            </w:r>
          </w:p>
        </w:tc>
        <w:tc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p>
            <w:pPr>
              <w:pStyle w:val="Compact"/>
              <w:jc w:val="right"/>
            </w:pPr>
            <w:r>
              <w:t xml:space="preserve">5.42</w:t>
            </w:r>
          </w:p>
        </w:tc>
        <w:tc>
          <w:p>
            <w:pPr>
              <w:pStyle w:val="Compact"/>
              <w:jc w:val="right"/>
            </w:pPr>
            <w:r>
              <w:t xml:space="preserve">17.82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Chrysler Imperial</w:t>
            </w:r>
          </w:p>
        </w:tc>
        <w:tc>
          <w:p>
            <w:pPr>
              <w:pStyle w:val="Compact"/>
              <w:jc w:val="right"/>
            </w:pPr>
            <w:r>
              <w:t xml:space="preserve">14.7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440.0</w:t>
            </w:r>
          </w:p>
        </w:tc>
        <w:tc>
          <w:p>
            <w:pPr>
              <w:pStyle w:val="Compact"/>
              <w:jc w:val="right"/>
            </w:pPr>
            <w:r>
              <w:t xml:space="preserve">230</w:t>
            </w:r>
          </w:p>
        </w:tc>
        <w:tc>
          <w:p>
            <w:pPr>
              <w:pStyle w:val="Compact"/>
              <w:jc w:val="right"/>
            </w:pPr>
            <w:r>
              <w:t xml:space="preserve">3.23</w:t>
            </w:r>
          </w:p>
        </w:tc>
        <w:tc>
          <w:p>
            <w:pPr>
              <w:pStyle w:val="Compact"/>
              <w:jc w:val="right"/>
            </w:pPr>
            <w:r>
              <w:t xml:space="preserve">5.34</w:t>
            </w:r>
          </w:p>
        </w:tc>
        <w:tc>
          <w:p>
            <w:pPr>
              <w:pStyle w:val="Compact"/>
              <w:jc w:val="right"/>
            </w:pPr>
            <w:r>
              <w:t xml:space="preserve">17.42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Fiat 128</w:t>
            </w:r>
          </w:p>
        </w:tc>
        <w:tc>
          <w:p>
            <w:pPr>
              <w:pStyle w:val="Compact"/>
              <w:jc w:val="right"/>
            </w:pPr>
            <w:r>
              <w:t xml:space="preserve">32.4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78.7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p>
            <w:pPr>
              <w:pStyle w:val="Compact"/>
              <w:jc w:val="right"/>
            </w:pPr>
            <w:r>
              <w:t xml:space="preserve">2.20</w:t>
            </w:r>
          </w:p>
        </w:tc>
        <w:tc>
          <w:p>
            <w:pPr>
              <w:pStyle w:val="Compact"/>
              <w:jc w:val="right"/>
            </w:pPr>
            <w:r>
              <w:t xml:space="preserve">19.47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Honda Civic</w:t>
            </w:r>
          </w:p>
        </w:tc>
        <w:tc>
          <w:p>
            <w:pPr>
              <w:pStyle w:val="Compact"/>
              <w:jc w:val="right"/>
            </w:pPr>
            <w:r>
              <w:t xml:space="preserve">30.4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75.7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4.93</w:t>
            </w:r>
          </w:p>
        </w:tc>
        <w:tc>
          <w:p>
            <w:pPr>
              <w:pStyle w:val="Compact"/>
              <w:jc w:val="right"/>
            </w:pPr>
            <w:r>
              <w:t xml:space="preserve">1.62</w:t>
            </w:r>
          </w:p>
        </w:tc>
        <w:tc>
          <w:p>
            <w:pPr>
              <w:pStyle w:val="Compact"/>
              <w:jc w:val="right"/>
            </w:pPr>
            <w:r>
              <w:t xml:space="preserve">18.52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Toyota Corolla</w:t>
            </w:r>
          </w:p>
        </w:tc>
        <w:tc>
          <w:p>
            <w:pPr>
              <w:pStyle w:val="Compact"/>
              <w:jc w:val="right"/>
            </w:pPr>
            <w:r>
              <w:t xml:space="preserve">33.9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71.1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4.22</w:t>
            </w:r>
          </w:p>
        </w:tc>
        <w:tc>
          <w:p>
            <w:pPr>
              <w:pStyle w:val="Compact"/>
              <w:jc w:val="right"/>
            </w:pPr>
            <w:r>
              <w:t xml:space="preserve">1.84</w:t>
            </w:r>
          </w:p>
        </w:tc>
        <w:tc>
          <w:p>
            <w:pPr>
              <w:pStyle w:val="Compact"/>
              <w:jc w:val="right"/>
            </w:pPr>
            <w:r>
              <w:t xml:space="preserve">19.90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bookmarkStart w:id="32" w:name="tabela-z-wyrownaniem-do-lewej"/>
    <w:p>
      <w:pPr>
        <w:pStyle w:val="Heading2"/>
      </w:pPr>
      <w:r>
        <w:t xml:space="preserve">Tabela z wyrównaniem do lewej</w:t>
      </w:r>
    </w:p>
    <w:bookmarkEnd w:id="32"/>
    <w:p>
      <w:pPr>
        <w:pStyle w:val="SourceCode"/>
      </w:pPr>
      <w:r>
        <w:rPr>
          <w:rStyle w:val="NormalTok"/>
        </w:rPr>
        <w:t xml:space="preserve">knitr::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(mtcars,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format =</w:t>
      </w:r>
      <w:r>
        <w:rPr>
          <w:rStyle w:val="StringTok"/>
        </w:rPr>
        <w:t xml:space="preserve">"markdown"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carb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p>
            <w:pPr>
              <w:pStyle w:val="Compact"/>
              <w:jc w:val="left"/>
            </w:pPr>
            <w:r>
              <w:t xml:space="preserve">21.0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160.0</w:t>
            </w:r>
          </w:p>
        </w:tc>
        <w:tc>
          <w:p>
            <w:pPr>
              <w:pStyle w:val="Compact"/>
              <w:jc w:val="left"/>
            </w:pPr>
            <w:r>
              <w:t xml:space="preserve">110</w:t>
            </w:r>
          </w:p>
        </w:tc>
        <w:tc>
          <w:p>
            <w:pPr>
              <w:pStyle w:val="Compact"/>
              <w:jc w:val="left"/>
            </w:pPr>
            <w:r>
              <w:t xml:space="preserve">3.90</w:t>
            </w:r>
          </w:p>
        </w:tc>
        <w:tc>
          <w:p>
            <w:pPr>
              <w:pStyle w:val="Compact"/>
              <w:jc w:val="left"/>
            </w:pPr>
            <w:r>
              <w:t xml:space="preserve">2.620</w:t>
            </w:r>
          </w:p>
        </w:tc>
        <w:tc>
          <w:p>
            <w:pPr>
              <w:pStyle w:val="Compact"/>
              <w:jc w:val="left"/>
            </w:pPr>
            <w:r>
              <w:t xml:space="preserve">16.46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p>
            <w:pPr>
              <w:pStyle w:val="Compact"/>
              <w:jc w:val="left"/>
            </w:pPr>
            <w:r>
              <w:t xml:space="preserve">21.0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160.0</w:t>
            </w:r>
          </w:p>
        </w:tc>
        <w:tc>
          <w:p>
            <w:pPr>
              <w:pStyle w:val="Compact"/>
              <w:jc w:val="left"/>
            </w:pPr>
            <w:r>
              <w:t xml:space="preserve">110</w:t>
            </w:r>
          </w:p>
        </w:tc>
        <w:tc>
          <w:p>
            <w:pPr>
              <w:pStyle w:val="Compact"/>
              <w:jc w:val="left"/>
            </w:pPr>
            <w:r>
              <w:t xml:space="preserve">3.90</w:t>
            </w:r>
          </w:p>
        </w:tc>
        <w:tc>
          <w:p>
            <w:pPr>
              <w:pStyle w:val="Compact"/>
              <w:jc w:val="left"/>
            </w:pPr>
            <w:r>
              <w:t xml:space="preserve">2.875</w:t>
            </w:r>
          </w:p>
        </w:tc>
        <w:tc>
          <w:p>
            <w:pPr>
              <w:pStyle w:val="Compact"/>
              <w:jc w:val="left"/>
            </w:pPr>
            <w:r>
              <w:t xml:space="preserve">17.02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p>
            <w:pPr>
              <w:pStyle w:val="Compact"/>
              <w:jc w:val="left"/>
            </w:pPr>
            <w:r>
              <w:t xml:space="preserve">22.8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108.0</w:t>
            </w:r>
          </w:p>
        </w:tc>
        <w:tc>
          <w:p>
            <w:pPr>
              <w:pStyle w:val="Compact"/>
              <w:jc w:val="left"/>
            </w:pPr>
            <w:r>
              <w:t xml:space="preserve">93</w:t>
            </w:r>
          </w:p>
        </w:tc>
        <w:tc>
          <w:p>
            <w:pPr>
              <w:pStyle w:val="Compact"/>
              <w:jc w:val="left"/>
            </w:pPr>
            <w:r>
              <w:t xml:space="preserve">3.85</w:t>
            </w:r>
          </w:p>
        </w:tc>
        <w:tc>
          <w:p>
            <w:pPr>
              <w:pStyle w:val="Compact"/>
              <w:jc w:val="left"/>
            </w:pPr>
            <w:r>
              <w:t xml:space="preserve">2.320</w:t>
            </w:r>
          </w:p>
        </w:tc>
        <w:tc>
          <w:p>
            <w:pPr>
              <w:pStyle w:val="Compact"/>
              <w:jc w:val="left"/>
            </w:pPr>
            <w:r>
              <w:t xml:space="preserve">18.61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p>
            <w:pPr>
              <w:pStyle w:val="Compact"/>
              <w:jc w:val="left"/>
            </w:pPr>
            <w:r>
              <w:t xml:space="preserve">21.4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258.0</w:t>
            </w:r>
          </w:p>
        </w:tc>
        <w:tc>
          <w:p>
            <w:pPr>
              <w:pStyle w:val="Compact"/>
              <w:jc w:val="left"/>
            </w:pPr>
            <w:r>
              <w:t xml:space="preserve">110</w:t>
            </w:r>
          </w:p>
        </w:tc>
        <w:tc>
          <w:p>
            <w:pPr>
              <w:pStyle w:val="Compact"/>
              <w:jc w:val="left"/>
            </w:pPr>
            <w:r>
              <w:t xml:space="preserve">3.08</w:t>
            </w:r>
          </w:p>
        </w:tc>
        <w:tc>
          <w:p>
            <w:pPr>
              <w:pStyle w:val="Compact"/>
              <w:jc w:val="left"/>
            </w:pPr>
            <w:r>
              <w:t xml:space="preserve">3.215</w:t>
            </w:r>
          </w:p>
        </w:tc>
        <w:tc>
          <w:p>
            <w:pPr>
              <w:pStyle w:val="Compact"/>
              <w:jc w:val="left"/>
            </w:pPr>
            <w:r>
              <w:t xml:space="preserve">19.44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p>
            <w:pPr>
              <w:pStyle w:val="Compact"/>
              <w:jc w:val="left"/>
            </w:pPr>
            <w:r>
              <w:t xml:space="preserve">18.7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360.0</w:t>
            </w:r>
          </w:p>
        </w:tc>
        <w:tc>
          <w:p>
            <w:pPr>
              <w:pStyle w:val="Compact"/>
              <w:jc w:val="left"/>
            </w:pPr>
            <w:r>
              <w:t xml:space="preserve">175</w:t>
            </w:r>
          </w:p>
        </w:tc>
        <w:tc>
          <w:p>
            <w:pPr>
              <w:pStyle w:val="Compact"/>
              <w:jc w:val="left"/>
            </w:pPr>
            <w:r>
              <w:t xml:space="preserve">3.15</w:t>
            </w:r>
          </w:p>
        </w:tc>
        <w:tc>
          <w:p>
            <w:pPr>
              <w:pStyle w:val="Compact"/>
              <w:jc w:val="left"/>
            </w:pPr>
            <w:r>
              <w:t xml:space="preserve">3.440</w:t>
            </w:r>
          </w:p>
        </w:tc>
        <w:tc>
          <w:p>
            <w:pPr>
              <w:pStyle w:val="Compact"/>
              <w:jc w:val="left"/>
            </w:pPr>
            <w:r>
              <w:t xml:space="preserve">17.02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Valiant</w:t>
            </w:r>
          </w:p>
        </w:tc>
        <w:tc>
          <w:p>
            <w:pPr>
              <w:pStyle w:val="Compact"/>
              <w:jc w:val="left"/>
            </w:pPr>
            <w:r>
              <w:t xml:space="preserve">18.1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225.0</w:t>
            </w:r>
          </w:p>
        </w:tc>
        <w:tc>
          <w:p>
            <w:pPr>
              <w:pStyle w:val="Compact"/>
              <w:jc w:val="left"/>
            </w:pPr>
            <w:r>
              <w:t xml:space="preserve">105</w:t>
            </w:r>
          </w:p>
        </w:tc>
        <w:tc>
          <w:p>
            <w:pPr>
              <w:pStyle w:val="Compact"/>
              <w:jc w:val="left"/>
            </w:pPr>
            <w:r>
              <w:t xml:space="preserve">2.76</w:t>
            </w:r>
          </w:p>
        </w:tc>
        <w:tc>
          <w:p>
            <w:pPr>
              <w:pStyle w:val="Compact"/>
              <w:jc w:val="left"/>
            </w:pPr>
            <w:r>
              <w:t xml:space="preserve">3.460</w:t>
            </w:r>
          </w:p>
        </w:tc>
        <w:tc>
          <w:p>
            <w:pPr>
              <w:pStyle w:val="Compact"/>
              <w:jc w:val="left"/>
            </w:pPr>
            <w:r>
              <w:t xml:space="preserve">20.22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Duster 360</w:t>
            </w:r>
          </w:p>
        </w:tc>
        <w:tc>
          <w:p>
            <w:pPr>
              <w:pStyle w:val="Compact"/>
              <w:jc w:val="left"/>
            </w:pPr>
            <w:r>
              <w:t xml:space="preserve">14.3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360.0</w:t>
            </w:r>
          </w:p>
        </w:tc>
        <w:tc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p>
            <w:pPr>
              <w:pStyle w:val="Compact"/>
              <w:jc w:val="left"/>
            </w:pPr>
            <w:r>
              <w:t xml:space="preserve">3.21</w:t>
            </w:r>
          </w:p>
        </w:tc>
        <w:tc>
          <w:p>
            <w:pPr>
              <w:pStyle w:val="Compact"/>
              <w:jc w:val="left"/>
            </w:pPr>
            <w:r>
              <w:t xml:space="preserve">3.570</w:t>
            </w:r>
          </w:p>
        </w:tc>
        <w:tc>
          <w:p>
            <w:pPr>
              <w:pStyle w:val="Compact"/>
              <w:jc w:val="left"/>
            </w:pPr>
            <w:r>
              <w:t xml:space="preserve">15.84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240D</w:t>
            </w:r>
          </w:p>
        </w:tc>
        <w:tc>
          <w:p>
            <w:pPr>
              <w:pStyle w:val="Compact"/>
              <w:jc w:val="left"/>
            </w:pPr>
            <w:r>
              <w:t xml:space="preserve">24.4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146.7</w:t>
            </w:r>
          </w:p>
        </w:tc>
        <w:tc>
          <w:p>
            <w:pPr>
              <w:pStyle w:val="Compact"/>
              <w:jc w:val="left"/>
            </w:pPr>
            <w:r>
              <w:t xml:space="preserve">62</w:t>
            </w:r>
          </w:p>
        </w:tc>
        <w:tc>
          <w:p>
            <w:pPr>
              <w:pStyle w:val="Compact"/>
              <w:jc w:val="left"/>
            </w:pPr>
            <w:r>
              <w:t xml:space="preserve">3.69</w:t>
            </w:r>
          </w:p>
        </w:tc>
        <w:tc>
          <w:p>
            <w:pPr>
              <w:pStyle w:val="Compact"/>
              <w:jc w:val="left"/>
            </w:pPr>
            <w:r>
              <w:t xml:space="preserve">3.190</w:t>
            </w:r>
          </w:p>
        </w:tc>
        <w:tc>
          <w:p>
            <w:pPr>
              <w:pStyle w:val="Compact"/>
              <w:jc w:val="left"/>
            </w:pPr>
            <w:r>
              <w:t xml:space="preserve">20.00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230</w:t>
            </w:r>
          </w:p>
        </w:tc>
        <w:tc>
          <w:p>
            <w:pPr>
              <w:pStyle w:val="Compact"/>
              <w:jc w:val="left"/>
            </w:pPr>
            <w:r>
              <w:t xml:space="preserve">22.8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140.8</w:t>
            </w:r>
          </w:p>
        </w:tc>
        <w:tc>
          <w:p>
            <w:pPr>
              <w:pStyle w:val="Compact"/>
              <w:jc w:val="left"/>
            </w:pPr>
            <w:r>
              <w:t xml:space="preserve">95</w:t>
            </w:r>
          </w:p>
        </w:tc>
        <w:tc>
          <w:p>
            <w:pPr>
              <w:pStyle w:val="Compact"/>
              <w:jc w:val="left"/>
            </w:pPr>
            <w:r>
              <w:t xml:space="preserve">3.92</w:t>
            </w:r>
          </w:p>
        </w:tc>
        <w:tc>
          <w:p>
            <w:pPr>
              <w:pStyle w:val="Compact"/>
              <w:jc w:val="left"/>
            </w:pPr>
            <w:r>
              <w:t xml:space="preserve">3.150</w:t>
            </w:r>
          </w:p>
        </w:tc>
        <w:tc>
          <w:p>
            <w:pPr>
              <w:pStyle w:val="Compact"/>
              <w:jc w:val="left"/>
            </w:pPr>
            <w:r>
              <w:t xml:space="preserve">22.90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280</w:t>
            </w:r>
          </w:p>
        </w:tc>
        <w:tc>
          <w:p>
            <w:pPr>
              <w:pStyle w:val="Compact"/>
              <w:jc w:val="left"/>
            </w:pPr>
            <w:r>
              <w:t xml:space="preserve">19.2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167.6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3.92</w:t>
            </w:r>
          </w:p>
        </w:tc>
        <w:tc>
          <w:p>
            <w:pPr>
              <w:pStyle w:val="Compact"/>
              <w:jc w:val="left"/>
            </w:pPr>
            <w:r>
              <w:t xml:space="preserve">3.440</w:t>
            </w:r>
          </w:p>
        </w:tc>
        <w:tc>
          <w:p>
            <w:pPr>
              <w:pStyle w:val="Compact"/>
              <w:jc w:val="left"/>
            </w:pPr>
            <w:r>
              <w:t xml:space="preserve">18.30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280C</w:t>
            </w:r>
          </w:p>
        </w:tc>
        <w:tc>
          <w:p>
            <w:pPr>
              <w:pStyle w:val="Compact"/>
              <w:jc w:val="left"/>
            </w:pPr>
            <w:r>
              <w:t xml:space="preserve">17.8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167.6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3.92</w:t>
            </w:r>
          </w:p>
        </w:tc>
        <w:tc>
          <w:p>
            <w:pPr>
              <w:pStyle w:val="Compact"/>
              <w:jc w:val="left"/>
            </w:pPr>
            <w:r>
              <w:t xml:space="preserve">3.440</w:t>
            </w:r>
          </w:p>
        </w:tc>
        <w:tc>
          <w:p>
            <w:pPr>
              <w:pStyle w:val="Compact"/>
              <w:jc w:val="left"/>
            </w:pPr>
            <w:r>
              <w:t xml:space="preserve">18.90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450SE</w:t>
            </w:r>
          </w:p>
        </w:tc>
        <w:tc>
          <w:p>
            <w:pPr>
              <w:pStyle w:val="Compact"/>
              <w:jc w:val="left"/>
            </w:pPr>
            <w:r>
              <w:t xml:space="preserve">16.4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275.8</w:t>
            </w:r>
          </w:p>
        </w:tc>
        <w:tc>
          <w:p>
            <w:pPr>
              <w:pStyle w:val="Compact"/>
              <w:jc w:val="left"/>
            </w:pPr>
            <w:r>
              <w:t xml:space="preserve">180</w:t>
            </w:r>
          </w:p>
        </w:tc>
        <w:tc>
          <w:p>
            <w:pPr>
              <w:pStyle w:val="Compact"/>
              <w:jc w:val="left"/>
            </w:pPr>
            <w:r>
              <w:t xml:space="preserve">3.07</w:t>
            </w:r>
          </w:p>
        </w:tc>
        <w:tc>
          <w:p>
            <w:pPr>
              <w:pStyle w:val="Compact"/>
              <w:jc w:val="left"/>
            </w:pPr>
            <w:r>
              <w:t xml:space="preserve">4.070</w:t>
            </w:r>
          </w:p>
        </w:tc>
        <w:tc>
          <w:p>
            <w:pPr>
              <w:pStyle w:val="Compact"/>
              <w:jc w:val="left"/>
            </w:pPr>
            <w:r>
              <w:t xml:space="preserve">17.40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450SL</w:t>
            </w:r>
          </w:p>
        </w:tc>
        <w:tc>
          <w:p>
            <w:pPr>
              <w:pStyle w:val="Compact"/>
              <w:jc w:val="left"/>
            </w:pPr>
            <w:r>
              <w:t xml:space="preserve">17.3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275.8</w:t>
            </w:r>
          </w:p>
        </w:tc>
        <w:tc>
          <w:p>
            <w:pPr>
              <w:pStyle w:val="Compact"/>
              <w:jc w:val="left"/>
            </w:pPr>
            <w:r>
              <w:t xml:space="preserve">180</w:t>
            </w:r>
          </w:p>
        </w:tc>
        <w:tc>
          <w:p>
            <w:pPr>
              <w:pStyle w:val="Compact"/>
              <w:jc w:val="left"/>
            </w:pPr>
            <w:r>
              <w:t xml:space="preserve">3.07</w:t>
            </w:r>
          </w:p>
        </w:tc>
        <w:tc>
          <w:p>
            <w:pPr>
              <w:pStyle w:val="Compact"/>
              <w:jc w:val="left"/>
            </w:pPr>
            <w:r>
              <w:t xml:space="preserve">3.730</w:t>
            </w:r>
          </w:p>
        </w:tc>
        <w:tc>
          <w:p>
            <w:pPr>
              <w:pStyle w:val="Compact"/>
              <w:jc w:val="left"/>
            </w:pPr>
            <w:r>
              <w:t xml:space="preserve">17.60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450SLC</w:t>
            </w:r>
          </w:p>
        </w:tc>
        <w:tc>
          <w:p>
            <w:pPr>
              <w:pStyle w:val="Compact"/>
              <w:jc w:val="left"/>
            </w:pPr>
            <w:r>
              <w:t xml:space="preserve">15.2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275.8</w:t>
            </w:r>
          </w:p>
        </w:tc>
        <w:tc>
          <w:p>
            <w:pPr>
              <w:pStyle w:val="Compact"/>
              <w:jc w:val="left"/>
            </w:pPr>
            <w:r>
              <w:t xml:space="preserve">180</w:t>
            </w:r>
          </w:p>
        </w:tc>
        <w:tc>
          <w:p>
            <w:pPr>
              <w:pStyle w:val="Compact"/>
              <w:jc w:val="left"/>
            </w:pPr>
            <w:r>
              <w:t xml:space="preserve">3.07</w:t>
            </w:r>
          </w:p>
        </w:tc>
        <w:tc>
          <w:p>
            <w:pPr>
              <w:pStyle w:val="Compact"/>
              <w:jc w:val="left"/>
            </w:pPr>
            <w:r>
              <w:t xml:space="preserve">3.780</w:t>
            </w:r>
          </w:p>
        </w:tc>
        <w:tc>
          <w:p>
            <w:pPr>
              <w:pStyle w:val="Compact"/>
              <w:jc w:val="left"/>
            </w:pPr>
            <w:r>
              <w:t xml:space="preserve">18.00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Cadillac Fleetwood</w:t>
            </w:r>
          </w:p>
        </w:tc>
        <w:tc>
          <w:p>
            <w:pPr>
              <w:pStyle w:val="Compact"/>
              <w:jc w:val="left"/>
            </w:pPr>
            <w:r>
              <w:t xml:space="preserve">10.4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472.0</w:t>
            </w:r>
          </w:p>
        </w:tc>
        <w:tc>
          <w:p>
            <w:pPr>
              <w:pStyle w:val="Compact"/>
              <w:jc w:val="left"/>
            </w:pPr>
            <w:r>
              <w:t xml:space="preserve">205</w:t>
            </w:r>
          </w:p>
        </w:tc>
        <w:tc>
          <w:p>
            <w:pPr>
              <w:pStyle w:val="Compact"/>
              <w:jc w:val="left"/>
            </w:pPr>
            <w:r>
              <w:t xml:space="preserve">2.93</w:t>
            </w:r>
          </w:p>
        </w:tc>
        <w:tc>
          <w:p>
            <w:pPr>
              <w:pStyle w:val="Compact"/>
              <w:jc w:val="left"/>
            </w:pPr>
            <w:r>
              <w:t xml:space="preserve">5.250</w:t>
            </w:r>
          </w:p>
        </w:tc>
        <w:tc>
          <w:p>
            <w:pPr>
              <w:pStyle w:val="Compact"/>
              <w:jc w:val="left"/>
            </w:pPr>
            <w:r>
              <w:t xml:space="preserve">17.98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Lincoln Continental</w:t>
            </w:r>
          </w:p>
        </w:tc>
        <w:tc>
          <w:p>
            <w:pPr>
              <w:pStyle w:val="Compact"/>
              <w:jc w:val="left"/>
            </w:pPr>
            <w:r>
              <w:t xml:space="preserve">10.4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460.0</w:t>
            </w:r>
          </w:p>
        </w:tc>
        <w:tc>
          <w:p>
            <w:pPr>
              <w:pStyle w:val="Compact"/>
              <w:jc w:val="left"/>
            </w:pPr>
            <w:r>
              <w:t xml:space="preserve">215</w:t>
            </w:r>
          </w:p>
        </w:tc>
        <w:tc>
          <w:p>
            <w:pPr>
              <w:pStyle w:val="Compact"/>
              <w:jc w:val="left"/>
            </w:pPr>
            <w:r>
              <w:t xml:space="preserve">3.00</w:t>
            </w:r>
          </w:p>
        </w:tc>
        <w:tc>
          <w:p>
            <w:pPr>
              <w:pStyle w:val="Compact"/>
              <w:jc w:val="left"/>
            </w:pPr>
            <w:r>
              <w:t xml:space="preserve">5.424</w:t>
            </w:r>
          </w:p>
        </w:tc>
        <w:tc>
          <w:p>
            <w:pPr>
              <w:pStyle w:val="Compact"/>
              <w:jc w:val="left"/>
            </w:pPr>
            <w:r>
              <w:t xml:space="preserve">17.82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Chrysler Imperial</w:t>
            </w:r>
          </w:p>
        </w:tc>
        <w:tc>
          <w:p>
            <w:pPr>
              <w:pStyle w:val="Compact"/>
              <w:jc w:val="left"/>
            </w:pPr>
            <w:r>
              <w:t xml:space="preserve">14.7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440.0</w:t>
            </w:r>
          </w:p>
        </w:tc>
        <w:tc>
          <w:p>
            <w:pPr>
              <w:pStyle w:val="Compact"/>
              <w:jc w:val="left"/>
            </w:pPr>
            <w:r>
              <w:t xml:space="preserve">230</w:t>
            </w:r>
          </w:p>
        </w:tc>
        <w:tc>
          <w:p>
            <w:pPr>
              <w:pStyle w:val="Compact"/>
              <w:jc w:val="left"/>
            </w:pPr>
            <w:r>
              <w:t xml:space="preserve">3.23</w:t>
            </w:r>
          </w:p>
        </w:tc>
        <w:tc>
          <w:p>
            <w:pPr>
              <w:pStyle w:val="Compact"/>
              <w:jc w:val="left"/>
            </w:pPr>
            <w:r>
              <w:t xml:space="preserve">5.345</w:t>
            </w:r>
          </w:p>
        </w:tc>
        <w:tc>
          <w:p>
            <w:pPr>
              <w:pStyle w:val="Compact"/>
              <w:jc w:val="left"/>
            </w:pPr>
            <w:r>
              <w:t xml:space="preserve">17.42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Fiat 128</w:t>
            </w:r>
          </w:p>
        </w:tc>
        <w:tc>
          <w:p>
            <w:pPr>
              <w:pStyle w:val="Compact"/>
              <w:jc w:val="left"/>
            </w:pPr>
            <w:r>
              <w:t xml:space="preserve">32.4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78.7</w:t>
            </w:r>
          </w:p>
        </w:tc>
        <w:tc>
          <w:p>
            <w:pPr>
              <w:pStyle w:val="Compact"/>
              <w:jc w:val="left"/>
            </w:pPr>
            <w:r>
              <w:t xml:space="preserve">66</w:t>
            </w:r>
          </w:p>
        </w:tc>
        <w:tc>
          <w:p>
            <w:pPr>
              <w:pStyle w:val="Compact"/>
              <w:jc w:val="left"/>
            </w:pPr>
            <w:r>
              <w:t xml:space="preserve">4.08</w:t>
            </w:r>
          </w:p>
        </w:tc>
        <w:tc>
          <w:p>
            <w:pPr>
              <w:pStyle w:val="Compact"/>
              <w:jc w:val="left"/>
            </w:pPr>
            <w:r>
              <w:t xml:space="preserve">2.200</w:t>
            </w:r>
          </w:p>
        </w:tc>
        <w:tc>
          <w:p>
            <w:pPr>
              <w:pStyle w:val="Compact"/>
              <w:jc w:val="left"/>
            </w:pPr>
            <w:r>
              <w:t xml:space="preserve">19.47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Honda Civic</w:t>
            </w:r>
          </w:p>
        </w:tc>
        <w:tc>
          <w:p>
            <w:pPr>
              <w:pStyle w:val="Compact"/>
              <w:jc w:val="left"/>
            </w:pPr>
            <w:r>
              <w:t xml:space="preserve">30.4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75.7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4.93</w:t>
            </w:r>
          </w:p>
        </w:tc>
        <w:tc>
          <w:p>
            <w:pPr>
              <w:pStyle w:val="Compact"/>
              <w:jc w:val="left"/>
            </w:pPr>
            <w:r>
              <w:t xml:space="preserve">1.615</w:t>
            </w:r>
          </w:p>
        </w:tc>
        <w:tc>
          <w:p>
            <w:pPr>
              <w:pStyle w:val="Compact"/>
              <w:jc w:val="left"/>
            </w:pPr>
            <w:r>
              <w:t xml:space="preserve">18.52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Toyota Corolla</w:t>
            </w:r>
          </w:p>
        </w:tc>
        <w:tc>
          <w:p>
            <w:pPr>
              <w:pStyle w:val="Compact"/>
              <w:jc w:val="left"/>
            </w:pPr>
            <w:r>
              <w:t xml:space="preserve">33.9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71.1</w:t>
            </w:r>
          </w:p>
        </w:tc>
        <w:tc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p>
            <w:pPr>
              <w:pStyle w:val="Compact"/>
              <w:jc w:val="left"/>
            </w:pPr>
            <w:r>
              <w:t xml:space="preserve">4.22</w:t>
            </w:r>
          </w:p>
        </w:tc>
        <w:tc>
          <w:p>
            <w:pPr>
              <w:pStyle w:val="Compact"/>
              <w:jc w:val="left"/>
            </w:pPr>
            <w:r>
              <w:t xml:space="preserve">1.835</w:t>
            </w:r>
          </w:p>
        </w:tc>
        <w:tc>
          <w:p>
            <w:pPr>
              <w:pStyle w:val="Compact"/>
              <w:jc w:val="left"/>
            </w:pPr>
            <w:r>
              <w:t xml:space="preserve">19.90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bookmarkStart w:id="33" w:name="tabela-z-kombinacja-roznych-wyrownan-i-zaokraglen-w-kolumnach"/>
    <w:p>
      <w:pPr>
        <w:pStyle w:val="Heading2"/>
      </w:pPr>
      <w:r>
        <w:t xml:space="preserve">Tabela z kombinacją różnych wyrównań i zaokrągleń w kolumnach</w:t>
      </w:r>
    </w:p>
    <w:bookmarkEnd w:id="33"/>
    <w:p>
      <w:pPr>
        <w:pStyle w:val="SourceCode"/>
      </w:pPr>
      <w:r>
        <w:rPr>
          <w:rStyle w:val="NormalTok"/>
        </w:rPr>
        <w:t xml:space="preserve">knitr::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(mtcars,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format =</w:t>
      </w:r>
      <w:r>
        <w:rPr>
          <w:rStyle w:val="StringTok"/>
        </w:rPr>
        <w:t xml:space="preserve">"markdown"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)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carb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p>
            <w:pPr>
              <w:pStyle w:val="Compact"/>
              <w:jc w:val="lef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lef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2.6</w:t>
            </w:r>
          </w:p>
        </w:tc>
        <w:tc>
          <w:p>
            <w:pPr>
              <w:pStyle w:val="Compact"/>
              <w:jc w:val="left"/>
            </w:pPr>
            <w:r>
              <w:t xml:space="preserve">16.46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p>
            <w:pPr>
              <w:pStyle w:val="Compact"/>
              <w:jc w:val="lef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lef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lef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p>
            <w:pPr>
              <w:pStyle w:val="Compact"/>
              <w:jc w:val="lef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108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lef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p>
            <w:pPr>
              <w:pStyle w:val="Compact"/>
              <w:jc w:val="left"/>
            </w:pPr>
            <w:r>
              <w:t xml:space="preserve">18.61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p>
            <w:pPr>
              <w:pStyle w:val="Compact"/>
              <w:jc w:val="lef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258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lef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left"/>
            </w:pPr>
            <w:r>
              <w:t xml:space="preserve">19.44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p>
            <w:pPr>
              <w:pStyle w:val="Compact"/>
              <w:jc w:val="left"/>
            </w:pPr>
            <w:r>
              <w:t xml:space="preserve">18.7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360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lef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lef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Valiant</w:t>
            </w:r>
          </w:p>
        </w:tc>
        <w:tc>
          <w:p>
            <w:pPr>
              <w:pStyle w:val="Compact"/>
              <w:jc w:val="left"/>
            </w:pPr>
            <w:r>
              <w:t xml:space="preserve">18.1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p>
            <w:pPr>
              <w:pStyle w:val="Compact"/>
              <w:jc w:val="left"/>
            </w:pPr>
            <w:r>
              <w:t xml:space="preserve">2.8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left"/>
            </w:pPr>
            <w:r>
              <w:t xml:space="preserve">20.22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Duster 360</w:t>
            </w:r>
          </w:p>
        </w:tc>
        <w:tc>
          <w:p>
            <w:pPr>
              <w:pStyle w:val="Compact"/>
              <w:jc w:val="left"/>
            </w:pPr>
            <w:r>
              <w:t xml:space="preserve">14.3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360</w:t>
            </w:r>
          </w:p>
        </w:tc>
        <w:tc>
          <w:p>
            <w:pPr>
              <w:pStyle w:val="Compact"/>
              <w:jc w:val="right"/>
            </w:pPr>
            <w:r>
              <w:t xml:space="preserve">245</w:t>
            </w:r>
          </w:p>
        </w:tc>
        <w:tc>
          <w:p>
            <w:pPr>
              <w:pStyle w:val="Compact"/>
              <w:jc w:val="lef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left"/>
            </w:pPr>
            <w:r>
              <w:t xml:space="preserve">15.84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240D</w:t>
            </w:r>
          </w:p>
        </w:tc>
        <w:tc>
          <w:p>
            <w:pPr>
              <w:pStyle w:val="Compact"/>
              <w:jc w:val="left"/>
            </w:pPr>
            <w:r>
              <w:t xml:space="preserve">24.4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147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left"/>
            </w:pPr>
            <w:r>
              <w:t xml:space="preserve">3.7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left"/>
            </w:pPr>
            <w:r>
              <w:t xml:space="preserve">20.00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230</w:t>
            </w:r>
          </w:p>
        </w:tc>
        <w:tc>
          <w:p>
            <w:pPr>
              <w:pStyle w:val="Compact"/>
              <w:jc w:val="lef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141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lef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left"/>
            </w:pPr>
            <w:r>
              <w:t xml:space="preserve">22.90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280</w:t>
            </w:r>
          </w:p>
        </w:tc>
        <w:tc>
          <w:p>
            <w:pPr>
              <w:pStyle w:val="Compact"/>
              <w:jc w:val="left"/>
            </w:pPr>
            <w:r>
              <w:t xml:space="preserve">19.2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168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left"/>
            </w:pPr>
            <w:r>
              <w:t xml:space="preserve">18.30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280C</w:t>
            </w:r>
          </w:p>
        </w:tc>
        <w:tc>
          <w:p>
            <w:pPr>
              <w:pStyle w:val="Compact"/>
              <w:jc w:val="left"/>
            </w:pPr>
            <w:r>
              <w:t xml:space="preserve">17.8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168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left"/>
            </w:pPr>
            <w:r>
              <w:t xml:space="preserve">18.90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450SE</w:t>
            </w:r>
          </w:p>
        </w:tc>
        <w:tc>
          <w:p>
            <w:pPr>
              <w:pStyle w:val="Compact"/>
              <w:jc w:val="left"/>
            </w:pPr>
            <w:r>
              <w:t xml:space="preserve">16.4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lef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p>
            <w:pPr>
              <w:pStyle w:val="Compact"/>
              <w:jc w:val="left"/>
            </w:pPr>
            <w:r>
              <w:t xml:space="preserve">17.40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450SL</w:t>
            </w:r>
          </w:p>
        </w:tc>
        <w:tc>
          <w:p>
            <w:pPr>
              <w:pStyle w:val="Compact"/>
              <w:jc w:val="left"/>
            </w:pPr>
            <w:r>
              <w:t xml:space="preserve">17.3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lef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p>
            <w:pPr>
              <w:pStyle w:val="Compact"/>
              <w:jc w:val="left"/>
            </w:pPr>
            <w:r>
              <w:t xml:space="preserve">17.60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450SLC</w:t>
            </w:r>
          </w:p>
        </w:tc>
        <w:tc>
          <w:p>
            <w:pPr>
              <w:pStyle w:val="Compact"/>
              <w:jc w:val="left"/>
            </w:pPr>
            <w:r>
              <w:t xml:space="preserve">15.2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lef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left"/>
            </w:pPr>
            <w:r>
              <w:t xml:space="preserve">18.00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Cadillac Fleetwood</w:t>
            </w:r>
          </w:p>
        </w:tc>
        <w:tc>
          <w:p>
            <w:pPr>
              <w:pStyle w:val="Compact"/>
              <w:jc w:val="left"/>
            </w:pPr>
            <w:r>
              <w:t xml:space="preserve">10.4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472</w:t>
            </w:r>
          </w:p>
        </w:tc>
        <w:tc>
          <w:p>
            <w:pPr>
              <w:pStyle w:val="Compact"/>
              <w:jc w:val="right"/>
            </w:pPr>
            <w:r>
              <w:t xml:space="preserve">205</w:t>
            </w:r>
          </w:p>
        </w:tc>
        <w:tc>
          <w:p>
            <w:pPr>
              <w:pStyle w:val="Compact"/>
              <w:jc w:val="left"/>
            </w:pPr>
            <w:r>
              <w:t xml:space="preserve">2.9</w:t>
            </w:r>
          </w:p>
        </w:tc>
        <w:tc>
          <w:p>
            <w:pPr>
              <w:pStyle w:val="Compact"/>
              <w:jc w:val="right"/>
            </w:pPr>
            <w:r>
              <w:t xml:space="preserve">5.2</w:t>
            </w:r>
          </w:p>
        </w:tc>
        <w:tc>
          <w:p>
            <w:pPr>
              <w:pStyle w:val="Compact"/>
              <w:jc w:val="left"/>
            </w:pPr>
            <w:r>
              <w:t xml:space="preserve">17.98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Lincoln Continental</w:t>
            </w:r>
          </w:p>
        </w:tc>
        <w:tc>
          <w:p>
            <w:pPr>
              <w:pStyle w:val="Compact"/>
              <w:jc w:val="left"/>
            </w:pPr>
            <w:r>
              <w:t xml:space="preserve">10.4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460</w:t>
            </w:r>
          </w:p>
        </w:tc>
        <w:tc>
          <w:p>
            <w:pPr>
              <w:pStyle w:val="Compact"/>
              <w:jc w:val="right"/>
            </w:pPr>
            <w:r>
              <w:t xml:space="preserve">215</w:t>
            </w:r>
          </w:p>
        </w:tc>
        <w:tc>
          <w:p>
            <w:pPr>
              <w:pStyle w:val="Compact"/>
              <w:jc w:val="lef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left"/>
            </w:pPr>
            <w:r>
              <w:t xml:space="preserve">17.82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Chrysler Imperial</w:t>
            </w:r>
          </w:p>
        </w:tc>
        <w:tc>
          <w:p>
            <w:pPr>
              <w:pStyle w:val="Compact"/>
              <w:jc w:val="left"/>
            </w:pPr>
            <w:r>
              <w:t xml:space="preserve">14.7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440</w:t>
            </w:r>
          </w:p>
        </w:tc>
        <w:tc>
          <w:p>
            <w:pPr>
              <w:pStyle w:val="Compact"/>
              <w:jc w:val="right"/>
            </w:pPr>
            <w:r>
              <w:t xml:space="preserve">230</w:t>
            </w:r>
          </w:p>
        </w:tc>
        <w:tc>
          <w:p>
            <w:pPr>
              <w:pStyle w:val="Compact"/>
              <w:jc w:val="lef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5.3</w:t>
            </w:r>
          </w:p>
        </w:tc>
        <w:tc>
          <w:p>
            <w:pPr>
              <w:pStyle w:val="Compact"/>
              <w:jc w:val="left"/>
            </w:pPr>
            <w:r>
              <w:t xml:space="preserve">17.42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Fiat 128</w:t>
            </w:r>
          </w:p>
        </w:tc>
        <w:tc>
          <w:p>
            <w:pPr>
              <w:pStyle w:val="Compact"/>
              <w:jc w:val="left"/>
            </w:pPr>
            <w:r>
              <w:t xml:space="preserve">32.4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left"/>
            </w:pPr>
            <w:r>
              <w:t xml:space="preserve">4.1</w:t>
            </w:r>
          </w:p>
        </w:tc>
        <w:tc>
          <w:p>
            <w:pPr>
              <w:pStyle w:val="Compact"/>
              <w:jc w:val="right"/>
            </w:pPr>
            <w:r>
              <w:t xml:space="preserve">2.2</w:t>
            </w:r>
          </w:p>
        </w:tc>
        <w:tc>
          <w:p>
            <w:pPr>
              <w:pStyle w:val="Compact"/>
              <w:jc w:val="left"/>
            </w:pPr>
            <w:r>
              <w:t xml:space="preserve">19.47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Honda Civic</w:t>
            </w:r>
          </w:p>
        </w:tc>
        <w:tc>
          <w:p>
            <w:pPr>
              <w:pStyle w:val="Compact"/>
              <w:jc w:val="left"/>
            </w:pPr>
            <w:r>
              <w:t xml:space="preserve">30.4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p>
            <w:pPr>
              <w:pStyle w:val="Compact"/>
              <w:jc w:val="left"/>
            </w:pPr>
            <w:r>
              <w:t xml:space="preserve">18.52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Toyota Corolla</w:t>
            </w:r>
          </w:p>
        </w:tc>
        <w:tc>
          <w:p>
            <w:pPr>
              <w:pStyle w:val="Compact"/>
              <w:jc w:val="left"/>
            </w:pPr>
            <w:r>
              <w:t xml:space="preserve">33.9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left"/>
            </w:pPr>
            <w:r>
              <w:t xml:space="preserve">4.2</w:t>
            </w:r>
          </w:p>
        </w:tc>
        <w:tc>
          <w:p>
            <w:pPr>
              <w:pStyle w:val="Compact"/>
              <w:jc w:val="right"/>
            </w:pPr>
            <w:r>
              <w:t xml:space="preserve">1.8</w:t>
            </w:r>
          </w:p>
        </w:tc>
        <w:tc>
          <w:p>
            <w:pPr>
              <w:pStyle w:val="Compact"/>
              <w:jc w:val="left"/>
            </w:pPr>
            <w:r>
              <w:t xml:space="preserve">19.90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bookmarkStart w:id="34" w:name="uwagi-koncowe"/>
    <w:p>
      <w:pPr>
        <w:pStyle w:val="Heading1"/>
      </w:pPr>
      <w:r>
        <w:t xml:space="preserve">Uwagi końcowe</w:t>
      </w:r>
    </w:p>
    <w:bookmarkEnd w:id="34"/>
    <w:p>
      <w:r>
        <w:t xml:space="preserve">W powyższych przykładach nie dodano tutułów do tabel. Jest to sposodowane zastosowaniem w funkcji</w:t>
      </w:r>
      <w:r>
        <w:t xml:space="preserve"> </w:t>
      </w:r>
      <w:r>
        <w:rPr>
          <w:b/>
        </w:rPr>
        <w:t xml:space="preserve">kable</w:t>
      </w:r>
      <w:r>
        <w:t xml:space="preserve"> </w:t>
      </w:r>
      <w:r>
        <w:t xml:space="preserve">dla argumentu</w:t>
      </w:r>
      <w:r>
        <w:t xml:space="preserve"> </w:t>
      </w:r>
      <w:r>
        <w:rPr>
          <w:i/>
        </w:rPr>
        <w:t xml:space="preserve">format</w:t>
      </w:r>
      <w:r>
        <w:t xml:space="preserve"> </w:t>
      </w:r>
      <w:r>
        <w:t xml:space="preserve">wartości</w:t>
      </w:r>
      <w:r>
        <w:t xml:space="preserve"> </w:t>
      </w:r>
      <w:r>
        <w:rPr>
          <w:i/>
        </w:rPr>
        <w:t xml:space="preserve">markdown</w:t>
      </w:r>
      <w:r>
        <w:t xml:space="preserve">, który nie daje takiej możliwości. Żeby zobaczyć, jak działa dodawania tytułu na przykładzie dokumentu PDF lub HTML przejdź do przykładów:</w:t>
      </w:r>
      <w:r>
        <w:t xml:space="preserve"> </w:t>
      </w:r>
      <w:hyperlink r:id="rId35">
        <w:r>
          <w:rPr>
            <w:rStyle w:val="Link"/>
          </w:rPr>
          <w:t xml:space="preserve">Tabela_rmarkdown_tytuly/Tabela_rmarkdown_tytuly_PDF.pdf</w:t>
        </w:r>
      </w:hyperlink>
      <w:r>
        <w:t xml:space="preserve"> </w:t>
      </w:r>
      <w:r>
        <w:t xml:space="preserve">lub</w:t>
      </w:r>
      <w:r>
        <w:t xml:space="preserve"> </w:t>
      </w:r>
      <w:hyperlink r:id="rId36">
        <w:r>
          <w:rPr>
            <w:rStyle w:val="Link"/>
          </w:rPr>
          <w:t xml:space="preserve">Tabela_rmarkdown_tytuly/Tabela_rmarkdown_tytuly_HTML.html</w:t>
        </w:r>
      </w:hyperlink>
    </w:p>
    <w:p>
      <w:r>
        <w:t xml:space="preserve">Aby zobaczyć, jak tworzyć tabele w dokumnetach PDF generowanych bezpośrednio z LaTeX, bez udziału rmarkdown czyli przy użyciu narzędzie</w:t>
      </w:r>
      <w:r>
        <w:t xml:space="preserve"> </w:t>
      </w:r>
      <w:r>
        <w:rPr>
          <w:b/>
        </w:rPr>
        <w:t xml:space="preserve">Sweave</w:t>
      </w:r>
      <w:r>
        <w:t xml:space="preserve">, przejdź do pliku</w:t>
      </w:r>
      <w:r>
        <w:t xml:space="preserve"> </w:t>
      </w:r>
      <w:hyperlink r:id="rId37">
        <w:r>
          <w:rPr>
            <w:rStyle w:val="Link"/>
          </w:rPr>
          <w:t xml:space="preserve">Tabela_LaTeX/Tabela_LaTeX.pdf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3f4123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739c0b6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7" Target="Tabele_LaTeX\Tabele_LaTeX.pdf" TargetMode="External" /><Relationship Type="http://schemas.openxmlformats.org/officeDocument/2006/relationships/hyperlink" Id="rId36" Target="Tabele_rmarkdown_tytuly/Tabele_rmarkdown_tytuly_HTML.html" TargetMode="External" /><Relationship Type="http://schemas.openxmlformats.org/officeDocument/2006/relationships/hyperlink" Id="rId35" Target="Tabele_rmarkdown_tytuly/Tabele_rmarkdown_tytuly_PDF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Tabele_LaTeX\Tabele_LaTeX.pdf" TargetMode="External" /><Relationship Type="http://schemas.openxmlformats.org/officeDocument/2006/relationships/hyperlink" Id="rId36" Target="Tabele_rmarkdown_tytuly/Tabele_rmarkdown_tytuly_HTML.html" TargetMode="External" /><Relationship Type="http://schemas.openxmlformats.org/officeDocument/2006/relationships/hyperlink" Id="rId35" Target="Tabele_rmarkdown_tytuly/Tabele_rmarkdown_tytuly_PDF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Krótki przewodnik po tabelach generowanych w markdown przy pomocy funkcji kable z pakietu knitr na podstawie danych z R</dc:title>
  <dc:creator>Zbyszek Marczewski</dc:creator>
</cp:coreProperties>
</file>