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50CA34" w14:textId="30DC1403" w:rsidR="009107F3" w:rsidRPr="00C24D99" w:rsidRDefault="00FE2E6E" w:rsidP="001B12BA">
      <w:pPr>
        <w:pStyle w:val="Title"/>
        <w:rPr>
          <w:sz w:val="36"/>
          <w:szCs w:val="36"/>
        </w:rPr>
      </w:pPr>
      <w:r w:rsidRPr="00C24D99">
        <w:rPr>
          <w:sz w:val="36"/>
          <w:szCs w:val="36"/>
        </w:rPr>
        <w:t xml:space="preserve">Final Report of </w:t>
      </w:r>
      <w:r w:rsidR="00C24D99">
        <w:rPr>
          <w:sz w:val="36"/>
          <w:szCs w:val="36"/>
        </w:rPr>
        <w:t>g</w:t>
      </w:r>
      <w:r w:rsidRPr="00C24D99">
        <w:rPr>
          <w:sz w:val="36"/>
          <w:szCs w:val="36"/>
        </w:rPr>
        <w:t>roup</w:t>
      </w:r>
      <w:r w:rsidR="00C24D99">
        <w:rPr>
          <w:sz w:val="36"/>
          <w:szCs w:val="36"/>
        </w:rPr>
        <w:t>_</w:t>
      </w:r>
      <w:r w:rsidRPr="00C24D99">
        <w:rPr>
          <w:sz w:val="36"/>
          <w:szCs w:val="36"/>
        </w:rPr>
        <w:t>179</w:t>
      </w:r>
    </w:p>
    <w:sdt>
      <w:sdtPr>
        <w:rPr>
          <w:rFonts w:ascii="Times New Roman" w:eastAsia="Times New Roman" w:hAnsi="Times New Roman" w:cs="Times New Roman"/>
          <w:b w:val="0"/>
          <w:bCs w:val="0"/>
          <w:color w:val="auto"/>
          <w:sz w:val="24"/>
          <w:szCs w:val="24"/>
        </w:rPr>
        <w:id w:val="928858026"/>
        <w:docPartObj>
          <w:docPartGallery w:val="Table of Contents"/>
          <w:docPartUnique/>
        </w:docPartObj>
      </w:sdtPr>
      <w:sdtEndPr>
        <w:rPr>
          <w:noProof/>
        </w:rPr>
      </w:sdtEndPr>
      <w:sdtContent>
        <w:p w14:paraId="40569211" w14:textId="669921B4" w:rsidR="001B12BA" w:rsidRDefault="001B12BA">
          <w:pPr>
            <w:pStyle w:val="TOCHeading"/>
          </w:pPr>
          <w:r>
            <w:t>Table of Contents</w:t>
          </w:r>
        </w:p>
        <w:p w14:paraId="58089D30" w14:textId="0F276F6A" w:rsidR="00B462E7" w:rsidRDefault="001B12BA">
          <w:pPr>
            <w:pStyle w:val="TOC2"/>
            <w:tabs>
              <w:tab w:val="right" w:leader="dot" w:pos="9350"/>
            </w:tabs>
            <w:rPr>
              <w:rFonts w:eastAsiaTheme="minorEastAsia"/>
              <w:b w:val="0"/>
              <w:bCs w:val="0"/>
              <w:noProof/>
              <w:sz w:val="24"/>
              <w:szCs w:val="24"/>
            </w:rPr>
          </w:pPr>
          <w:r>
            <w:rPr>
              <w:b w:val="0"/>
              <w:bCs w:val="0"/>
            </w:rPr>
            <w:fldChar w:fldCharType="begin"/>
          </w:r>
          <w:r>
            <w:instrText xml:space="preserve"> TOC \o "1-3" \h \z \u </w:instrText>
          </w:r>
          <w:r>
            <w:rPr>
              <w:b w:val="0"/>
              <w:bCs w:val="0"/>
            </w:rPr>
            <w:fldChar w:fldCharType="separate"/>
          </w:r>
          <w:hyperlink w:anchor="_Toc61034353" w:history="1">
            <w:r w:rsidR="00B462E7" w:rsidRPr="00122D28">
              <w:rPr>
                <w:rStyle w:val="Hyperlink"/>
                <w:noProof/>
              </w:rPr>
              <w:t>Introduction</w:t>
            </w:r>
            <w:r w:rsidR="00B462E7">
              <w:rPr>
                <w:noProof/>
                <w:webHidden/>
              </w:rPr>
              <w:tab/>
            </w:r>
            <w:r w:rsidR="00B462E7">
              <w:rPr>
                <w:noProof/>
                <w:webHidden/>
              </w:rPr>
              <w:fldChar w:fldCharType="begin"/>
            </w:r>
            <w:r w:rsidR="00B462E7">
              <w:rPr>
                <w:noProof/>
                <w:webHidden/>
              </w:rPr>
              <w:instrText xml:space="preserve"> PAGEREF _Toc61034353 \h </w:instrText>
            </w:r>
            <w:r w:rsidR="00B462E7">
              <w:rPr>
                <w:noProof/>
                <w:webHidden/>
              </w:rPr>
            </w:r>
            <w:r w:rsidR="00B462E7">
              <w:rPr>
                <w:noProof/>
                <w:webHidden/>
              </w:rPr>
              <w:fldChar w:fldCharType="separate"/>
            </w:r>
            <w:r w:rsidR="00B462E7">
              <w:rPr>
                <w:noProof/>
                <w:webHidden/>
              </w:rPr>
              <w:t>2</w:t>
            </w:r>
            <w:r w:rsidR="00B462E7">
              <w:rPr>
                <w:noProof/>
                <w:webHidden/>
              </w:rPr>
              <w:fldChar w:fldCharType="end"/>
            </w:r>
          </w:hyperlink>
        </w:p>
        <w:p w14:paraId="5D831A45" w14:textId="58F53DEA" w:rsidR="00B462E7" w:rsidRDefault="00B462E7">
          <w:pPr>
            <w:pStyle w:val="TOC2"/>
            <w:tabs>
              <w:tab w:val="right" w:leader="dot" w:pos="9350"/>
            </w:tabs>
            <w:rPr>
              <w:rFonts w:eastAsiaTheme="minorEastAsia"/>
              <w:b w:val="0"/>
              <w:bCs w:val="0"/>
              <w:noProof/>
              <w:sz w:val="24"/>
              <w:szCs w:val="24"/>
            </w:rPr>
          </w:pPr>
          <w:hyperlink w:anchor="_Toc61034354" w:history="1">
            <w:r w:rsidRPr="00122D28">
              <w:rPr>
                <w:rStyle w:val="Hyperlink"/>
                <w:noProof/>
              </w:rPr>
              <w:t>Visualization:</w:t>
            </w:r>
            <w:r>
              <w:rPr>
                <w:noProof/>
                <w:webHidden/>
              </w:rPr>
              <w:tab/>
            </w:r>
            <w:r>
              <w:rPr>
                <w:noProof/>
                <w:webHidden/>
              </w:rPr>
              <w:fldChar w:fldCharType="begin"/>
            </w:r>
            <w:r>
              <w:rPr>
                <w:noProof/>
                <w:webHidden/>
              </w:rPr>
              <w:instrText xml:space="preserve"> PAGEREF _Toc61034354 \h </w:instrText>
            </w:r>
            <w:r>
              <w:rPr>
                <w:noProof/>
                <w:webHidden/>
              </w:rPr>
            </w:r>
            <w:r>
              <w:rPr>
                <w:noProof/>
                <w:webHidden/>
              </w:rPr>
              <w:fldChar w:fldCharType="separate"/>
            </w:r>
            <w:r>
              <w:rPr>
                <w:noProof/>
                <w:webHidden/>
              </w:rPr>
              <w:t>3</w:t>
            </w:r>
            <w:r>
              <w:rPr>
                <w:noProof/>
                <w:webHidden/>
              </w:rPr>
              <w:fldChar w:fldCharType="end"/>
            </w:r>
          </w:hyperlink>
        </w:p>
        <w:p w14:paraId="0993AF1F" w14:textId="2F085F03" w:rsidR="00B462E7" w:rsidRDefault="00B462E7">
          <w:pPr>
            <w:pStyle w:val="TOC2"/>
            <w:tabs>
              <w:tab w:val="right" w:leader="dot" w:pos="9350"/>
            </w:tabs>
            <w:rPr>
              <w:rFonts w:eastAsiaTheme="minorEastAsia"/>
              <w:b w:val="0"/>
              <w:bCs w:val="0"/>
              <w:noProof/>
              <w:sz w:val="24"/>
              <w:szCs w:val="24"/>
            </w:rPr>
          </w:pPr>
          <w:hyperlink w:anchor="_Toc61034355" w:history="1">
            <w:r w:rsidRPr="00122D28">
              <w:rPr>
                <w:rStyle w:val="Hyperlink"/>
                <w:noProof/>
              </w:rPr>
              <w:t>Analysis:</w:t>
            </w:r>
            <w:r>
              <w:rPr>
                <w:noProof/>
                <w:webHidden/>
              </w:rPr>
              <w:tab/>
            </w:r>
            <w:r>
              <w:rPr>
                <w:noProof/>
                <w:webHidden/>
              </w:rPr>
              <w:fldChar w:fldCharType="begin"/>
            </w:r>
            <w:r>
              <w:rPr>
                <w:noProof/>
                <w:webHidden/>
              </w:rPr>
              <w:instrText xml:space="preserve"> PAGEREF _Toc61034355 \h </w:instrText>
            </w:r>
            <w:r>
              <w:rPr>
                <w:noProof/>
                <w:webHidden/>
              </w:rPr>
            </w:r>
            <w:r>
              <w:rPr>
                <w:noProof/>
                <w:webHidden/>
              </w:rPr>
              <w:fldChar w:fldCharType="separate"/>
            </w:r>
            <w:r>
              <w:rPr>
                <w:noProof/>
                <w:webHidden/>
              </w:rPr>
              <w:t>5</w:t>
            </w:r>
            <w:r>
              <w:rPr>
                <w:noProof/>
                <w:webHidden/>
              </w:rPr>
              <w:fldChar w:fldCharType="end"/>
            </w:r>
          </w:hyperlink>
        </w:p>
        <w:p w14:paraId="01B1FAE1" w14:textId="5A9C0AD6" w:rsidR="00B462E7" w:rsidRDefault="00B462E7">
          <w:pPr>
            <w:pStyle w:val="TOC2"/>
            <w:tabs>
              <w:tab w:val="right" w:leader="dot" w:pos="9350"/>
            </w:tabs>
            <w:rPr>
              <w:rFonts w:eastAsiaTheme="minorEastAsia"/>
              <w:b w:val="0"/>
              <w:bCs w:val="0"/>
              <w:noProof/>
              <w:sz w:val="24"/>
              <w:szCs w:val="24"/>
            </w:rPr>
          </w:pPr>
          <w:hyperlink w:anchor="_Toc61034356" w:history="1">
            <w:r w:rsidRPr="00122D28">
              <w:rPr>
                <w:rStyle w:val="Hyperlink"/>
                <w:noProof/>
              </w:rPr>
              <w:t>Conclusion:</w:t>
            </w:r>
            <w:r>
              <w:rPr>
                <w:noProof/>
                <w:webHidden/>
              </w:rPr>
              <w:tab/>
            </w:r>
            <w:r>
              <w:rPr>
                <w:noProof/>
                <w:webHidden/>
              </w:rPr>
              <w:fldChar w:fldCharType="begin"/>
            </w:r>
            <w:r>
              <w:rPr>
                <w:noProof/>
                <w:webHidden/>
              </w:rPr>
              <w:instrText xml:space="preserve"> PAGEREF _Toc61034356 \h </w:instrText>
            </w:r>
            <w:r>
              <w:rPr>
                <w:noProof/>
                <w:webHidden/>
              </w:rPr>
            </w:r>
            <w:r>
              <w:rPr>
                <w:noProof/>
                <w:webHidden/>
              </w:rPr>
              <w:fldChar w:fldCharType="separate"/>
            </w:r>
            <w:r>
              <w:rPr>
                <w:noProof/>
                <w:webHidden/>
              </w:rPr>
              <w:t>5</w:t>
            </w:r>
            <w:r>
              <w:rPr>
                <w:noProof/>
                <w:webHidden/>
              </w:rPr>
              <w:fldChar w:fldCharType="end"/>
            </w:r>
          </w:hyperlink>
        </w:p>
        <w:p w14:paraId="23F22936" w14:textId="76A0BCF8" w:rsidR="00B462E7" w:rsidRDefault="00B462E7">
          <w:pPr>
            <w:pStyle w:val="TOC2"/>
            <w:tabs>
              <w:tab w:val="right" w:leader="dot" w:pos="9350"/>
            </w:tabs>
            <w:rPr>
              <w:rFonts w:eastAsiaTheme="minorEastAsia"/>
              <w:b w:val="0"/>
              <w:bCs w:val="0"/>
              <w:noProof/>
              <w:sz w:val="24"/>
              <w:szCs w:val="24"/>
            </w:rPr>
          </w:pPr>
          <w:hyperlink w:anchor="_Toc61034357" w:history="1">
            <w:r w:rsidRPr="00122D28">
              <w:rPr>
                <w:rStyle w:val="Hyperlink"/>
                <w:noProof/>
              </w:rPr>
              <w:t>List of Tables:</w:t>
            </w:r>
            <w:r>
              <w:rPr>
                <w:noProof/>
                <w:webHidden/>
              </w:rPr>
              <w:tab/>
            </w:r>
            <w:r>
              <w:rPr>
                <w:noProof/>
                <w:webHidden/>
              </w:rPr>
              <w:fldChar w:fldCharType="begin"/>
            </w:r>
            <w:r>
              <w:rPr>
                <w:noProof/>
                <w:webHidden/>
              </w:rPr>
              <w:instrText xml:space="preserve"> PAGEREF _Toc61034357 \h </w:instrText>
            </w:r>
            <w:r>
              <w:rPr>
                <w:noProof/>
                <w:webHidden/>
              </w:rPr>
            </w:r>
            <w:r>
              <w:rPr>
                <w:noProof/>
                <w:webHidden/>
              </w:rPr>
              <w:fldChar w:fldCharType="separate"/>
            </w:r>
            <w:r>
              <w:rPr>
                <w:noProof/>
                <w:webHidden/>
              </w:rPr>
              <w:t>6</w:t>
            </w:r>
            <w:r>
              <w:rPr>
                <w:noProof/>
                <w:webHidden/>
              </w:rPr>
              <w:fldChar w:fldCharType="end"/>
            </w:r>
          </w:hyperlink>
        </w:p>
        <w:p w14:paraId="1C23BB30" w14:textId="24947CF3" w:rsidR="00B462E7" w:rsidRDefault="00B462E7">
          <w:pPr>
            <w:pStyle w:val="TOC2"/>
            <w:tabs>
              <w:tab w:val="right" w:leader="dot" w:pos="9350"/>
            </w:tabs>
            <w:rPr>
              <w:rFonts w:eastAsiaTheme="minorEastAsia"/>
              <w:b w:val="0"/>
              <w:bCs w:val="0"/>
              <w:noProof/>
              <w:sz w:val="24"/>
              <w:szCs w:val="24"/>
            </w:rPr>
          </w:pPr>
          <w:hyperlink w:anchor="_Toc61034358" w:history="1">
            <w:r w:rsidRPr="00122D28">
              <w:rPr>
                <w:rStyle w:val="Hyperlink"/>
                <w:noProof/>
              </w:rPr>
              <w:t>List of Figures:</w:t>
            </w:r>
            <w:r>
              <w:rPr>
                <w:noProof/>
                <w:webHidden/>
              </w:rPr>
              <w:tab/>
            </w:r>
            <w:r>
              <w:rPr>
                <w:noProof/>
                <w:webHidden/>
              </w:rPr>
              <w:fldChar w:fldCharType="begin"/>
            </w:r>
            <w:r>
              <w:rPr>
                <w:noProof/>
                <w:webHidden/>
              </w:rPr>
              <w:instrText xml:space="preserve"> PAGEREF _Toc61034358 \h </w:instrText>
            </w:r>
            <w:r>
              <w:rPr>
                <w:noProof/>
                <w:webHidden/>
              </w:rPr>
            </w:r>
            <w:r>
              <w:rPr>
                <w:noProof/>
                <w:webHidden/>
              </w:rPr>
              <w:fldChar w:fldCharType="separate"/>
            </w:r>
            <w:r>
              <w:rPr>
                <w:noProof/>
                <w:webHidden/>
              </w:rPr>
              <w:t>6</w:t>
            </w:r>
            <w:r>
              <w:rPr>
                <w:noProof/>
                <w:webHidden/>
              </w:rPr>
              <w:fldChar w:fldCharType="end"/>
            </w:r>
          </w:hyperlink>
        </w:p>
        <w:p w14:paraId="21D0DE41" w14:textId="291662A9" w:rsidR="00B462E7" w:rsidRDefault="00B462E7">
          <w:pPr>
            <w:pStyle w:val="TOC2"/>
            <w:tabs>
              <w:tab w:val="right" w:leader="dot" w:pos="9350"/>
            </w:tabs>
            <w:rPr>
              <w:rFonts w:eastAsiaTheme="minorEastAsia"/>
              <w:b w:val="0"/>
              <w:bCs w:val="0"/>
              <w:noProof/>
              <w:sz w:val="24"/>
              <w:szCs w:val="24"/>
            </w:rPr>
          </w:pPr>
          <w:hyperlink w:anchor="_Toc61034359" w:history="1">
            <w:r w:rsidRPr="00122D28">
              <w:rPr>
                <w:rStyle w:val="Hyperlink"/>
                <w:noProof/>
              </w:rPr>
              <w:t>Bibliography:</w:t>
            </w:r>
            <w:r>
              <w:rPr>
                <w:noProof/>
                <w:webHidden/>
              </w:rPr>
              <w:tab/>
            </w:r>
            <w:r>
              <w:rPr>
                <w:noProof/>
                <w:webHidden/>
              </w:rPr>
              <w:fldChar w:fldCharType="begin"/>
            </w:r>
            <w:r>
              <w:rPr>
                <w:noProof/>
                <w:webHidden/>
              </w:rPr>
              <w:instrText xml:space="preserve"> PAGEREF _Toc61034359 \h </w:instrText>
            </w:r>
            <w:r>
              <w:rPr>
                <w:noProof/>
                <w:webHidden/>
              </w:rPr>
            </w:r>
            <w:r>
              <w:rPr>
                <w:noProof/>
                <w:webHidden/>
              </w:rPr>
              <w:fldChar w:fldCharType="separate"/>
            </w:r>
            <w:r>
              <w:rPr>
                <w:noProof/>
                <w:webHidden/>
              </w:rPr>
              <w:t>6</w:t>
            </w:r>
            <w:r>
              <w:rPr>
                <w:noProof/>
                <w:webHidden/>
              </w:rPr>
              <w:fldChar w:fldCharType="end"/>
            </w:r>
          </w:hyperlink>
        </w:p>
        <w:p w14:paraId="542E6719" w14:textId="64EB37D5" w:rsidR="001B12BA" w:rsidRDefault="001B12BA">
          <w:r>
            <w:rPr>
              <w:b/>
              <w:bCs/>
              <w:noProof/>
            </w:rPr>
            <w:fldChar w:fldCharType="end"/>
          </w:r>
        </w:p>
      </w:sdtContent>
    </w:sdt>
    <w:p w14:paraId="6B64CEE3" w14:textId="77777777" w:rsidR="001B12BA" w:rsidRPr="001B12BA" w:rsidRDefault="001B12BA" w:rsidP="001B12BA"/>
    <w:p w14:paraId="5F873A7C" w14:textId="0F448C2F" w:rsidR="00FE2E6E" w:rsidRDefault="00FE2E6E"/>
    <w:p w14:paraId="6AA5F91F" w14:textId="7C531BF6" w:rsidR="00FE2E6E" w:rsidRDefault="00FE2E6E" w:rsidP="00FE2E6E"/>
    <w:p w14:paraId="1B649652" w14:textId="7CE77544" w:rsidR="00FE2E6E" w:rsidRDefault="00FE2E6E" w:rsidP="00FE2E6E"/>
    <w:p w14:paraId="568ABBB8" w14:textId="2350722A" w:rsidR="00FE2E6E" w:rsidRDefault="00FE2E6E" w:rsidP="00FE2E6E"/>
    <w:p w14:paraId="60387372" w14:textId="70B1D379" w:rsidR="00FE2E6E" w:rsidRDefault="00FE2E6E" w:rsidP="00FE2E6E"/>
    <w:p w14:paraId="710ABAD8" w14:textId="43AEF445" w:rsidR="00FE2E6E" w:rsidRDefault="00FE2E6E" w:rsidP="00FE2E6E"/>
    <w:p w14:paraId="29DDC206" w14:textId="3B693A8B" w:rsidR="00FE2E6E" w:rsidRDefault="00FE2E6E" w:rsidP="00FE2E6E"/>
    <w:p w14:paraId="4EF7C295" w14:textId="11F0B10A" w:rsidR="00FE2E6E" w:rsidRDefault="00FE2E6E" w:rsidP="00FE2E6E"/>
    <w:p w14:paraId="59C4771E" w14:textId="611A935C" w:rsidR="00FE2E6E" w:rsidRDefault="00FE2E6E" w:rsidP="00FE2E6E"/>
    <w:p w14:paraId="53942BFA" w14:textId="766803D0" w:rsidR="00FE2E6E" w:rsidRDefault="00FE2E6E" w:rsidP="00FE2E6E"/>
    <w:p w14:paraId="0F673548" w14:textId="0573C23C" w:rsidR="00FE2E6E" w:rsidRDefault="00FE2E6E" w:rsidP="00FE2E6E"/>
    <w:p w14:paraId="44EF1851" w14:textId="2384AED3" w:rsidR="00FE2E6E" w:rsidRDefault="00FE2E6E" w:rsidP="00FE2E6E"/>
    <w:p w14:paraId="34338E7F" w14:textId="38EE80AB" w:rsidR="00FE2E6E" w:rsidRDefault="00FE2E6E" w:rsidP="00FE2E6E"/>
    <w:p w14:paraId="30CAF47E" w14:textId="75124D7A" w:rsidR="00FE2E6E" w:rsidRDefault="00FE2E6E" w:rsidP="00FE2E6E"/>
    <w:p w14:paraId="5A333B01" w14:textId="7A6B6E9A" w:rsidR="00FE2E6E" w:rsidRDefault="00FE2E6E" w:rsidP="00FE2E6E"/>
    <w:p w14:paraId="067EF09A" w14:textId="4EE0F1BA" w:rsidR="00FE2E6E" w:rsidRDefault="00FE2E6E" w:rsidP="00FE2E6E"/>
    <w:p w14:paraId="26A645BD" w14:textId="53CE1CFB" w:rsidR="00FE2E6E" w:rsidRDefault="00FE2E6E" w:rsidP="00FE2E6E"/>
    <w:p w14:paraId="253AA14D" w14:textId="554AD1D3" w:rsidR="00FE2E6E" w:rsidRDefault="00FE2E6E" w:rsidP="00FE2E6E"/>
    <w:p w14:paraId="3260771A" w14:textId="39C5E60E" w:rsidR="00FE2E6E" w:rsidRDefault="00FE2E6E" w:rsidP="00FE2E6E"/>
    <w:p w14:paraId="7817771B" w14:textId="374146B6" w:rsidR="00FE2E6E" w:rsidRDefault="00FE2E6E" w:rsidP="00FE2E6E"/>
    <w:p w14:paraId="5E42905A" w14:textId="3AA8BD8A" w:rsidR="00FE2E6E" w:rsidRDefault="00FE2E6E" w:rsidP="00FE2E6E"/>
    <w:p w14:paraId="767C1FBC" w14:textId="12DA6FE0" w:rsidR="00FE2E6E" w:rsidRDefault="00FE2E6E" w:rsidP="00FE2E6E"/>
    <w:p w14:paraId="6102B286" w14:textId="3F87A9D4" w:rsidR="00FE2E6E" w:rsidRDefault="00FE2E6E" w:rsidP="00FE2E6E"/>
    <w:p w14:paraId="528AFA1D" w14:textId="38AA0B0B" w:rsidR="00FE2E6E" w:rsidRDefault="00FE2E6E" w:rsidP="00FE2E6E"/>
    <w:p w14:paraId="6E767D09" w14:textId="52A7AC84" w:rsidR="00FE2E6E" w:rsidRDefault="00FE2E6E" w:rsidP="00FE2E6E"/>
    <w:p w14:paraId="059233AD" w14:textId="54D520A7" w:rsidR="00FE2E6E" w:rsidRDefault="00FE2E6E" w:rsidP="00FE2E6E"/>
    <w:p w14:paraId="0F529856" w14:textId="6EAAE3C5" w:rsidR="00FE2E6E" w:rsidRDefault="00FE2E6E" w:rsidP="00FE2E6E"/>
    <w:p w14:paraId="13B6B9EF" w14:textId="77777777" w:rsidR="002A1D94" w:rsidRDefault="002A1D94" w:rsidP="00FE2E6E">
      <w:pPr>
        <w:pStyle w:val="Heading2"/>
        <w:rPr>
          <w:sz w:val="24"/>
          <w:szCs w:val="24"/>
        </w:rPr>
      </w:pPr>
      <w:bookmarkStart w:id="0" w:name="_Toc60816324"/>
      <w:bookmarkStart w:id="1" w:name="_Toc60816419"/>
    </w:p>
    <w:p w14:paraId="3916B795" w14:textId="24287394" w:rsidR="00315CEB" w:rsidRDefault="00FE2E6E" w:rsidP="004078DC">
      <w:pPr>
        <w:pStyle w:val="Heading2"/>
        <w:rPr>
          <w:sz w:val="24"/>
          <w:szCs w:val="24"/>
        </w:rPr>
      </w:pPr>
      <w:bookmarkStart w:id="2" w:name="_Toc61034353"/>
      <w:r w:rsidRPr="00FE2E6E">
        <w:rPr>
          <w:sz w:val="24"/>
          <w:szCs w:val="24"/>
        </w:rPr>
        <w:t>Introduction</w:t>
      </w:r>
      <w:bookmarkEnd w:id="0"/>
      <w:bookmarkEnd w:id="1"/>
      <w:bookmarkEnd w:id="2"/>
    </w:p>
    <w:p w14:paraId="762F48E1" w14:textId="77777777" w:rsidR="004078DC" w:rsidRDefault="004078DC" w:rsidP="00315CEB"/>
    <w:p w14:paraId="4FFCCAC0" w14:textId="5DE362E2" w:rsidR="00315CEB" w:rsidRDefault="00315CEB" w:rsidP="00315CEB">
      <w:pPr>
        <w:jc w:val="both"/>
        <w:rPr>
          <w:rFonts w:asciiTheme="majorHAnsi" w:hAnsiTheme="majorHAnsi" w:cstheme="majorHAnsi"/>
          <w:sz w:val="20"/>
          <w:szCs w:val="20"/>
          <w:shd w:val="clear" w:color="auto" w:fill="FFFFFF"/>
        </w:rPr>
      </w:pPr>
      <w:r w:rsidRPr="00315CEB">
        <w:rPr>
          <w:rFonts w:asciiTheme="majorHAnsi" w:hAnsiTheme="majorHAnsi" w:cstheme="majorHAnsi"/>
          <w:sz w:val="20"/>
          <w:szCs w:val="20"/>
          <w:shd w:val="clear" w:color="auto" w:fill="FFFFFF"/>
        </w:rPr>
        <w:t>Th</w:t>
      </w:r>
      <w:r>
        <w:rPr>
          <w:rFonts w:asciiTheme="majorHAnsi" w:hAnsiTheme="majorHAnsi" w:cstheme="majorHAnsi"/>
          <w:sz w:val="20"/>
          <w:szCs w:val="20"/>
          <w:shd w:val="clear" w:color="auto" w:fill="FFFFFF"/>
        </w:rPr>
        <w:t>e</w:t>
      </w:r>
      <w:r w:rsidRPr="00315CEB">
        <w:rPr>
          <w:rFonts w:asciiTheme="majorHAnsi" w:hAnsiTheme="majorHAnsi" w:cstheme="majorHAnsi"/>
          <w:sz w:val="20"/>
          <w:szCs w:val="20"/>
          <w:shd w:val="clear" w:color="auto" w:fill="FFFFFF"/>
        </w:rPr>
        <w:t xml:space="preserve"> compiled dataset pulled from four other datasets linked by time and place, and was built to find signals correlated to increased suicide rates among different cohorts globally, across the socio-economic spectrum.</w:t>
      </w:r>
    </w:p>
    <w:p w14:paraId="450359DB" w14:textId="4A44159E" w:rsidR="00440E7F" w:rsidRPr="00315CEB" w:rsidRDefault="00315CEB" w:rsidP="00440E7F">
      <w:pPr>
        <w:rPr>
          <w:rFonts w:asciiTheme="majorHAnsi" w:hAnsiTheme="majorHAnsi" w:cstheme="majorHAnsi"/>
          <w:sz w:val="20"/>
          <w:szCs w:val="20"/>
        </w:rPr>
      </w:pPr>
      <w:r w:rsidRPr="00315CEB">
        <w:rPr>
          <w:rFonts w:asciiTheme="majorHAnsi" w:hAnsiTheme="majorHAnsi" w:cstheme="majorHAnsi"/>
          <w:sz w:val="20"/>
          <w:szCs w:val="20"/>
        </w:rPr>
        <w:t xml:space="preserve">   </w:t>
      </w:r>
    </w:p>
    <w:p w14:paraId="2C62C48E" w14:textId="7F7F1724" w:rsidR="00440E7F" w:rsidRPr="00440E7F" w:rsidRDefault="00440E7F" w:rsidP="00440E7F">
      <w:pPr>
        <w:pStyle w:val="Caption"/>
      </w:pPr>
      <w:bookmarkStart w:id="3" w:name="_Toc60943850"/>
      <w:r>
        <w:t xml:space="preserve">Table </w:t>
      </w:r>
      <w:r w:rsidR="00DD4F94">
        <w:fldChar w:fldCharType="begin"/>
      </w:r>
      <w:r w:rsidR="00DD4F94">
        <w:instrText xml:space="preserve"> SEQ Table \* ARABIC </w:instrText>
      </w:r>
      <w:r w:rsidR="00DD4F94">
        <w:fldChar w:fldCharType="separate"/>
      </w:r>
      <w:r>
        <w:rPr>
          <w:noProof/>
        </w:rPr>
        <w:t>1</w:t>
      </w:r>
      <w:r w:rsidR="00DD4F94">
        <w:rPr>
          <w:noProof/>
        </w:rPr>
        <w:fldChar w:fldCharType="end"/>
      </w:r>
      <w:r>
        <w:t xml:space="preserve"> : </w:t>
      </w:r>
      <w:r w:rsidR="007B4C9E">
        <w:t>Descriptive Statistics</w:t>
      </w:r>
      <w:r>
        <w:t xml:space="preserve"> of our </w:t>
      </w:r>
      <w:r w:rsidR="00315CEB">
        <w:t>Dataset</w:t>
      </w:r>
      <w:bookmarkEnd w:id="3"/>
    </w:p>
    <w:tbl>
      <w:tblPr>
        <w:tblW w:w="0" w:type="auto"/>
        <w:tblInd w:w="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74"/>
      </w:tblGrid>
      <w:tr w:rsidR="00440E7F" w14:paraId="479E450C" w14:textId="77777777" w:rsidTr="00440E7F">
        <w:trPr>
          <w:trHeight w:val="4191"/>
        </w:trPr>
        <w:tc>
          <w:tcPr>
            <w:tcW w:w="9074" w:type="dxa"/>
          </w:tcPr>
          <w:p w14:paraId="05A5B2E7" w14:textId="0860DC39" w:rsidR="00440E7F" w:rsidRPr="00440E7F" w:rsidRDefault="00440E7F" w:rsidP="00440E7F">
            <w:pPr>
              <w:ind w:left="-9"/>
              <w:rPr>
                <w:rFonts w:ascii="Courier New" w:hAnsi="Courier New" w:cs="Courier New"/>
                <w:sz w:val="16"/>
                <w:szCs w:val="16"/>
              </w:rPr>
            </w:pPr>
            <w:r>
              <w:rPr>
                <w:rFonts w:ascii="Courier New" w:hAnsi="Courier New" w:cs="Courier New"/>
                <w:sz w:val="16"/>
                <w:szCs w:val="16"/>
              </w:rPr>
              <w:t xml:space="preserve"> </w:t>
            </w:r>
            <w:r w:rsidRPr="00440E7F">
              <w:rPr>
                <w:rFonts w:ascii="Courier New" w:hAnsi="Courier New" w:cs="Courier New"/>
                <w:sz w:val="16"/>
                <w:szCs w:val="16"/>
              </w:rPr>
              <w:t xml:space="preserve">country               year          </w:t>
            </w:r>
            <w:r>
              <w:rPr>
                <w:rFonts w:ascii="Courier New" w:hAnsi="Courier New" w:cs="Courier New"/>
                <w:sz w:val="16"/>
                <w:szCs w:val="16"/>
              </w:rPr>
              <w:t xml:space="preserve"> </w:t>
            </w:r>
            <w:r w:rsidRPr="00440E7F">
              <w:rPr>
                <w:rFonts w:ascii="Courier New" w:hAnsi="Courier New" w:cs="Courier New"/>
                <w:sz w:val="16"/>
                <w:szCs w:val="16"/>
              </w:rPr>
              <w:t xml:space="preserve">sex                age             </w:t>
            </w:r>
            <w:r>
              <w:rPr>
                <w:rFonts w:ascii="Courier New" w:hAnsi="Courier New" w:cs="Courier New"/>
                <w:sz w:val="16"/>
                <w:szCs w:val="16"/>
              </w:rPr>
              <w:t xml:space="preserve">  </w:t>
            </w:r>
            <w:r w:rsidR="009028F4">
              <w:rPr>
                <w:rFonts w:ascii="Courier New" w:hAnsi="Courier New" w:cs="Courier New"/>
                <w:sz w:val="16"/>
                <w:szCs w:val="16"/>
              </w:rPr>
              <w:t xml:space="preserve"> </w:t>
            </w:r>
            <w:r w:rsidR="00EB6649" w:rsidRPr="00440E7F">
              <w:rPr>
                <w:rFonts w:ascii="Courier New" w:hAnsi="Courier New" w:cs="Courier New"/>
                <w:sz w:val="16"/>
                <w:szCs w:val="16"/>
              </w:rPr>
              <w:t>suicides no</w:t>
            </w:r>
            <w:r w:rsidRPr="00440E7F">
              <w:rPr>
                <w:rFonts w:ascii="Courier New" w:hAnsi="Courier New" w:cs="Courier New"/>
                <w:sz w:val="16"/>
                <w:szCs w:val="16"/>
              </w:rPr>
              <w:t xml:space="preserve">   </w:t>
            </w:r>
          </w:p>
          <w:p w14:paraId="40CD06EF" w14:textId="77777777" w:rsidR="00440E7F" w:rsidRPr="00440E7F" w:rsidRDefault="00440E7F" w:rsidP="00440E7F">
            <w:pPr>
              <w:ind w:left="-9"/>
              <w:rPr>
                <w:rFonts w:ascii="Courier New" w:hAnsi="Courier New" w:cs="Courier New"/>
                <w:sz w:val="16"/>
                <w:szCs w:val="16"/>
              </w:rPr>
            </w:pPr>
            <w:r w:rsidRPr="00440E7F">
              <w:rPr>
                <w:rFonts w:ascii="Courier New" w:hAnsi="Courier New" w:cs="Courier New"/>
                <w:sz w:val="16"/>
                <w:szCs w:val="16"/>
              </w:rPr>
              <w:t xml:space="preserve"> Length:27820       Min.   :1985   </w:t>
            </w:r>
            <w:r>
              <w:rPr>
                <w:rFonts w:ascii="Courier New" w:hAnsi="Courier New" w:cs="Courier New"/>
                <w:sz w:val="16"/>
                <w:szCs w:val="16"/>
              </w:rPr>
              <w:t xml:space="preserve">   </w:t>
            </w:r>
            <w:r w:rsidRPr="00440E7F">
              <w:rPr>
                <w:rFonts w:ascii="Courier New" w:hAnsi="Courier New" w:cs="Courier New"/>
                <w:sz w:val="16"/>
                <w:szCs w:val="16"/>
              </w:rPr>
              <w:t xml:space="preserve">Length:27820       Length:27820       Min.   :    0  </w:t>
            </w:r>
          </w:p>
          <w:p w14:paraId="148FCF73" w14:textId="77777777" w:rsidR="00440E7F" w:rsidRPr="00440E7F" w:rsidRDefault="00440E7F" w:rsidP="00440E7F">
            <w:pPr>
              <w:ind w:left="-9"/>
              <w:rPr>
                <w:rFonts w:ascii="Courier New" w:hAnsi="Courier New" w:cs="Courier New"/>
                <w:sz w:val="16"/>
                <w:szCs w:val="16"/>
              </w:rPr>
            </w:pPr>
            <w:r w:rsidRPr="00440E7F">
              <w:rPr>
                <w:rFonts w:ascii="Courier New" w:hAnsi="Courier New" w:cs="Courier New"/>
                <w:sz w:val="16"/>
                <w:szCs w:val="16"/>
              </w:rPr>
              <w:t xml:space="preserve"> Class :character   1st Qu.:1995   </w:t>
            </w:r>
            <w:r>
              <w:rPr>
                <w:rFonts w:ascii="Courier New" w:hAnsi="Courier New" w:cs="Courier New"/>
                <w:sz w:val="16"/>
                <w:szCs w:val="16"/>
              </w:rPr>
              <w:t xml:space="preserve">   </w:t>
            </w:r>
            <w:r w:rsidRPr="00440E7F">
              <w:rPr>
                <w:rFonts w:ascii="Courier New" w:hAnsi="Courier New" w:cs="Courier New"/>
                <w:sz w:val="16"/>
                <w:szCs w:val="16"/>
              </w:rPr>
              <w:t xml:space="preserve">Class :character   Class :character   1st Qu.:    3  </w:t>
            </w:r>
          </w:p>
          <w:p w14:paraId="6C163356" w14:textId="77777777" w:rsidR="00440E7F" w:rsidRPr="00440E7F" w:rsidRDefault="00440E7F" w:rsidP="00440E7F">
            <w:pPr>
              <w:ind w:left="-9"/>
              <w:rPr>
                <w:rFonts w:ascii="Courier New" w:hAnsi="Courier New" w:cs="Courier New"/>
                <w:sz w:val="16"/>
                <w:szCs w:val="16"/>
              </w:rPr>
            </w:pPr>
            <w:r w:rsidRPr="00440E7F">
              <w:rPr>
                <w:rFonts w:ascii="Courier New" w:hAnsi="Courier New" w:cs="Courier New"/>
                <w:sz w:val="16"/>
                <w:szCs w:val="16"/>
              </w:rPr>
              <w:t xml:space="preserve"> Mode  :character   Median :2002   </w:t>
            </w:r>
            <w:r>
              <w:rPr>
                <w:rFonts w:ascii="Courier New" w:hAnsi="Courier New" w:cs="Courier New"/>
                <w:sz w:val="16"/>
                <w:szCs w:val="16"/>
              </w:rPr>
              <w:t xml:space="preserve">   </w:t>
            </w:r>
            <w:r w:rsidRPr="00440E7F">
              <w:rPr>
                <w:rFonts w:ascii="Courier New" w:hAnsi="Courier New" w:cs="Courier New"/>
                <w:sz w:val="16"/>
                <w:szCs w:val="16"/>
              </w:rPr>
              <w:t xml:space="preserve">Mode  :character   Mode  :character   Median :   25  </w:t>
            </w:r>
          </w:p>
          <w:p w14:paraId="2ABC4BCD" w14:textId="77777777" w:rsidR="00440E7F" w:rsidRPr="00440E7F" w:rsidRDefault="00440E7F" w:rsidP="00440E7F">
            <w:pPr>
              <w:ind w:left="-9"/>
              <w:rPr>
                <w:rFonts w:ascii="Courier New" w:hAnsi="Courier New" w:cs="Courier New"/>
                <w:sz w:val="16"/>
                <w:szCs w:val="16"/>
              </w:rPr>
            </w:pPr>
            <w:r w:rsidRPr="00440E7F">
              <w:rPr>
                <w:rFonts w:ascii="Courier New" w:hAnsi="Courier New" w:cs="Courier New"/>
                <w:sz w:val="16"/>
                <w:szCs w:val="16"/>
              </w:rPr>
              <w:t xml:space="preserve">                    Mean   :2001                                         </w:t>
            </w:r>
            <w:r>
              <w:rPr>
                <w:rFonts w:ascii="Courier New" w:hAnsi="Courier New" w:cs="Courier New"/>
                <w:sz w:val="16"/>
                <w:szCs w:val="16"/>
              </w:rPr>
              <w:t xml:space="preserve">   </w:t>
            </w:r>
            <w:r w:rsidRPr="00440E7F">
              <w:rPr>
                <w:rFonts w:ascii="Courier New" w:hAnsi="Courier New" w:cs="Courier New"/>
                <w:sz w:val="16"/>
                <w:szCs w:val="16"/>
              </w:rPr>
              <w:t xml:space="preserve">Mean   :  243  </w:t>
            </w:r>
          </w:p>
          <w:p w14:paraId="14B4BE22" w14:textId="77777777" w:rsidR="00440E7F" w:rsidRPr="00440E7F" w:rsidRDefault="00440E7F" w:rsidP="00440E7F">
            <w:pPr>
              <w:ind w:left="-9"/>
              <w:rPr>
                <w:rFonts w:ascii="Courier New" w:hAnsi="Courier New" w:cs="Courier New"/>
                <w:sz w:val="16"/>
                <w:szCs w:val="16"/>
              </w:rPr>
            </w:pPr>
            <w:r w:rsidRPr="00440E7F">
              <w:rPr>
                <w:rFonts w:ascii="Courier New" w:hAnsi="Courier New" w:cs="Courier New"/>
                <w:sz w:val="16"/>
                <w:szCs w:val="16"/>
              </w:rPr>
              <w:t xml:space="preserve">                    3rd Qu.:2008                                         </w:t>
            </w:r>
            <w:r>
              <w:rPr>
                <w:rFonts w:ascii="Courier New" w:hAnsi="Courier New" w:cs="Courier New"/>
                <w:sz w:val="16"/>
                <w:szCs w:val="16"/>
              </w:rPr>
              <w:t xml:space="preserve">   </w:t>
            </w:r>
            <w:r w:rsidRPr="00440E7F">
              <w:rPr>
                <w:rFonts w:ascii="Courier New" w:hAnsi="Courier New" w:cs="Courier New"/>
                <w:sz w:val="16"/>
                <w:szCs w:val="16"/>
              </w:rPr>
              <w:t xml:space="preserve">3rd Qu.:  131  </w:t>
            </w:r>
          </w:p>
          <w:p w14:paraId="74EEDCD7" w14:textId="77777777" w:rsidR="00440E7F" w:rsidRPr="00440E7F" w:rsidRDefault="00440E7F" w:rsidP="00440E7F">
            <w:pPr>
              <w:ind w:left="-9"/>
              <w:rPr>
                <w:rFonts w:ascii="Courier New" w:hAnsi="Courier New" w:cs="Courier New"/>
                <w:sz w:val="16"/>
                <w:szCs w:val="16"/>
              </w:rPr>
            </w:pPr>
            <w:r w:rsidRPr="00440E7F">
              <w:rPr>
                <w:rFonts w:ascii="Courier New" w:hAnsi="Courier New" w:cs="Courier New"/>
                <w:sz w:val="16"/>
                <w:szCs w:val="16"/>
              </w:rPr>
              <w:t xml:space="preserve">                    Max.   :2016                                         </w:t>
            </w:r>
            <w:r>
              <w:rPr>
                <w:rFonts w:ascii="Courier New" w:hAnsi="Courier New" w:cs="Courier New"/>
                <w:sz w:val="16"/>
                <w:szCs w:val="16"/>
              </w:rPr>
              <w:t xml:space="preserve">   </w:t>
            </w:r>
            <w:r w:rsidRPr="00440E7F">
              <w:rPr>
                <w:rFonts w:ascii="Courier New" w:hAnsi="Courier New" w:cs="Courier New"/>
                <w:sz w:val="16"/>
                <w:szCs w:val="16"/>
              </w:rPr>
              <w:t xml:space="preserve">Max.   :22338  </w:t>
            </w:r>
          </w:p>
          <w:p w14:paraId="0A9B10AE" w14:textId="77777777" w:rsidR="00440E7F" w:rsidRPr="00440E7F" w:rsidRDefault="00440E7F" w:rsidP="00440E7F">
            <w:pPr>
              <w:ind w:left="-9"/>
              <w:rPr>
                <w:rFonts w:ascii="Courier New" w:hAnsi="Courier New" w:cs="Courier New"/>
                <w:sz w:val="16"/>
                <w:szCs w:val="16"/>
              </w:rPr>
            </w:pPr>
            <w:r w:rsidRPr="00440E7F">
              <w:rPr>
                <w:rFonts w:ascii="Courier New" w:hAnsi="Courier New" w:cs="Courier New"/>
                <w:sz w:val="16"/>
                <w:szCs w:val="16"/>
              </w:rPr>
              <w:t xml:space="preserve">                                                                                        </w:t>
            </w:r>
          </w:p>
          <w:p w14:paraId="79DB9E53" w14:textId="77777777" w:rsidR="00440E7F" w:rsidRPr="00440E7F" w:rsidRDefault="00440E7F" w:rsidP="00440E7F">
            <w:pPr>
              <w:ind w:left="-9"/>
              <w:rPr>
                <w:rFonts w:ascii="Courier New" w:hAnsi="Courier New" w:cs="Courier New"/>
                <w:sz w:val="16"/>
                <w:szCs w:val="16"/>
              </w:rPr>
            </w:pPr>
            <w:r w:rsidRPr="00440E7F">
              <w:rPr>
                <w:rFonts w:ascii="Courier New" w:hAnsi="Courier New" w:cs="Courier New"/>
                <w:sz w:val="16"/>
                <w:szCs w:val="16"/>
              </w:rPr>
              <w:t xml:space="preserve"> population      </w:t>
            </w:r>
            <w:r>
              <w:rPr>
                <w:rFonts w:ascii="Courier New" w:hAnsi="Courier New" w:cs="Courier New"/>
                <w:sz w:val="16"/>
                <w:szCs w:val="16"/>
              </w:rPr>
              <w:t xml:space="preserve">  </w:t>
            </w:r>
            <w:r w:rsidRPr="00440E7F">
              <w:rPr>
                <w:rFonts w:ascii="Courier New" w:hAnsi="Courier New" w:cs="Courier New"/>
                <w:sz w:val="16"/>
                <w:szCs w:val="16"/>
              </w:rPr>
              <w:t xml:space="preserve">suicides.100k.pop country.year       </w:t>
            </w:r>
            <w:r>
              <w:rPr>
                <w:rFonts w:ascii="Courier New" w:hAnsi="Courier New" w:cs="Courier New"/>
                <w:sz w:val="16"/>
                <w:szCs w:val="16"/>
              </w:rPr>
              <w:t xml:space="preserve"> </w:t>
            </w:r>
            <w:r w:rsidRPr="00440E7F">
              <w:rPr>
                <w:rFonts w:ascii="Courier New" w:hAnsi="Courier New" w:cs="Courier New"/>
                <w:sz w:val="16"/>
                <w:szCs w:val="16"/>
              </w:rPr>
              <w:t xml:space="preserve">HDI.for.year  </w:t>
            </w:r>
            <w:r>
              <w:rPr>
                <w:rFonts w:ascii="Courier New" w:hAnsi="Courier New" w:cs="Courier New"/>
                <w:sz w:val="16"/>
                <w:szCs w:val="16"/>
              </w:rPr>
              <w:t xml:space="preserve">     </w:t>
            </w:r>
            <w:r w:rsidRPr="00440E7F">
              <w:rPr>
                <w:rFonts w:ascii="Courier New" w:hAnsi="Courier New" w:cs="Courier New"/>
                <w:sz w:val="16"/>
                <w:szCs w:val="16"/>
              </w:rPr>
              <w:t xml:space="preserve">gdp_for_year....  </w:t>
            </w:r>
          </w:p>
          <w:p w14:paraId="7955E26A" w14:textId="77777777" w:rsidR="00440E7F" w:rsidRPr="00440E7F" w:rsidRDefault="00440E7F" w:rsidP="00440E7F">
            <w:pPr>
              <w:ind w:left="-9"/>
              <w:rPr>
                <w:rFonts w:ascii="Courier New" w:hAnsi="Courier New" w:cs="Courier New"/>
                <w:sz w:val="16"/>
                <w:szCs w:val="16"/>
              </w:rPr>
            </w:pPr>
            <w:r w:rsidRPr="00440E7F">
              <w:rPr>
                <w:rFonts w:ascii="Courier New" w:hAnsi="Courier New" w:cs="Courier New"/>
                <w:sz w:val="16"/>
                <w:szCs w:val="16"/>
              </w:rPr>
              <w:t xml:space="preserve"> Min.   :2.8e+02   Min.   :  0.00    Length:27820       </w:t>
            </w:r>
            <w:r>
              <w:rPr>
                <w:rFonts w:ascii="Courier New" w:hAnsi="Courier New" w:cs="Courier New"/>
                <w:sz w:val="16"/>
                <w:szCs w:val="16"/>
              </w:rPr>
              <w:t xml:space="preserve"> </w:t>
            </w:r>
            <w:r w:rsidRPr="00440E7F">
              <w:rPr>
                <w:rFonts w:ascii="Courier New" w:hAnsi="Courier New" w:cs="Courier New"/>
                <w:sz w:val="16"/>
                <w:szCs w:val="16"/>
              </w:rPr>
              <w:t xml:space="preserve">Min.   :0.48   </w:t>
            </w:r>
            <w:r>
              <w:rPr>
                <w:rFonts w:ascii="Courier New" w:hAnsi="Courier New" w:cs="Courier New"/>
                <w:sz w:val="16"/>
                <w:szCs w:val="16"/>
              </w:rPr>
              <w:t xml:space="preserve">    </w:t>
            </w:r>
            <w:r w:rsidRPr="00440E7F">
              <w:rPr>
                <w:rFonts w:ascii="Courier New" w:hAnsi="Courier New" w:cs="Courier New"/>
                <w:sz w:val="16"/>
                <w:szCs w:val="16"/>
              </w:rPr>
              <w:t xml:space="preserve">Length:27820      </w:t>
            </w:r>
          </w:p>
          <w:p w14:paraId="6EDBFDE8" w14:textId="1069B089" w:rsidR="00440E7F" w:rsidRPr="00440E7F" w:rsidRDefault="00440E7F" w:rsidP="00440E7F">
            <w:pPr>
              <w:ind w:left="-9"/>
              <w:rPr>
                <w:rFonts w:ascii="Courier New" w:hAnsi="Courier New" w:cs="Courier New"/>
                <w:sz w:val="16"/>
                <w:szCs w:val="16"/>
              </w:rPr>
            </w:pPr>
            <w:r w:rsidRPr="00440E7F">
              <w:rPr>
                <w:rFonts w:ascii="Courier New" w:hAnsi="Courier New" w:cs="Courier New"/>
                <w:sz w:val="16"/>
                <w:szCs w:val="16"/>
              </w:rPr>
              <w:t xml:space="preserve"> 1st Qu.:9.7e+04   1st Qu.:  0.92    Class :character   </w:t>
            </w:r>
            <w:r>
              <w:rPr>
                <w:rFonts w:ascii="Courier New" w:hAnsi="Courier New" w:cs="Courier New"/>
                <w:sz w:val="16"/>
                <w:szCs w:val="16"/>
              </w:rPr>
              <w:t xml:space="preserve"> </w:t>
            </w:r>
            <w:r w:rsidRPr="00440E7F">
              <w:rPr>
                <w:rFonts w:ascii="Courier New" w:hAnsi="Courier New" w:cs="Courier New"/>
                <w:sz w:val="16"/>
                <w:szCs w:val="16"/>
              </w:rPr>
              <w:t xml:space="preserve">1st Qu.:0.71   </w:t>
            </w:r>
            <w:r>
              <w:rPr>
                <w:rFonts w:ascii="Courier New" w:hAnsi="Courier New" w:cs="Courier New"/>
                <w:sz w:val="16"/>
                <w:szCs w:val="16"/>
              </w:rPr>
              <w:t xml:space="preserve">    </w:t>
            </w:r>
            <w:r w:rsidR="00EB6649" w:rsidRPr="00440E7F">
              <w:rPr>
                <w:rFonts w:ascii="Courier New" w:hAnsi="Courier New" w:cs="Courier New"/>
                <w:sz w:val="16"/>
                <w:szCs w:val="16"/>
              </w:rPr>
              <w:t>Class: character</w:t>
            </w:r>
            <w:r w:rsidRPr="00440E7F">
              <w:rPr>
                <w:rFonts w:ascii="Courier New" w:hAnsi="Courier New" w:cs="Courier New"/>
                <w:sz w:val="16"/>
                <w:szCs w:val="16"/>
              </w:rPr>
              <w:t xml:space="preserve">  </w:t>
            </w:r>
          </w:p>
          <w:p w14:paraId="08A8A1CC" w14:textId="77777777" w:rsidR="00440E7F" w:rsidRPr="00440E7F" w:rsidRDefault="00440E7F" w:rsidP="00440E7F">
            <w:pPr>
              <w:ind w:left="-9"/>
              <w:rPr>
                <w:rFonts w:ascii="Courier New" w:hAnsi="Courier New" w:cs="Courier New"/>
                <w:sz w:val="16"/>
                <w:szCs w:val="16"/>
              </w:rPr>
            </w:pPr>
            <w:r w:rsidRPr="00440E7F">
              <w:rPr>
                <w:rFonts w:ascii="Courier New" w:hAnsi="Courier New" w:cs="Courier New"/>
                <w:sz w:val="16"/>
                <w:szCs w:val="16"/>
              </w:rPr>
              <w:t xml:space="preserve"> Median :4.3e+05   Median :  5.99    Mode  :character   </w:t>
            </w:r>
            <w:r>
              <w:rPr>
                <w:rFonts w:ascii="Courier New" w:hAnsi="Courier New" w:cs="Courier New"/>
                <w:sz w:val="16"/>
                <w:szCs w:val="16"/>
              </w:rPr>
              <w:t xml:space="preserve"> </w:t>
            </w:r>
            <w:r w:rsidRPr="00440E7F">
              <w:rPr>
                <w:rFonts w:ascii="Courier New" w:hAnsi="Courier New" w:cs="Courier New"/>
                <w:sz w:val="16"/>
                <w:szCs w:val="16"/>
              </w:rPr>
              <w:t xml:space="preserve">Median :0.78    </w:t>
            </w:r>
            <w:r>
              <w:rPr>
                <w:rFonts w:ascii="Courier New" w:hAnsi="Courier New" w:cs="Courier New"/>
                <w:sz w:val="16"/>
                <w:szCs w:val="16"/>
              </w:rPr>
              <w:t xml:space="preserve">   </w:t>
            </w:r>
            <w:r w:rsidRPr="00440E7F">
              <w:rPr>
                <w:rFonts w:ascii="Courier New" w:hAnsi="Courier New" w:cs="Courier New"/>
                <w:sz w:val="16"/>
                <w:szCs w:val="16"/>
              </w:rPr>
              <w:t xml:space="preserve">Mode  :character  </w:t>
            </w:r>
          </w:p>
          <w:p w14:paraId="4853D3F8" w14:textId="77777777" w:rsidR="00440E7F" w:rsidRPr="00440E7F" w:rsidRDefault="00440E7F" w:rsidP="00440E7F">
            <w:pPr>
              <w:ind w:left="-9"/>
              <w:rPr>
                <w:rFonts w:ascii="Courier New" w:hAnsi="Courier New" w:cs="Courier New"/>
                <w:sz w:val="16"/>
                <w:szCs w:val="16"/>
              </w:rPr>
            </w:pPr>
            <w:r w:rsidRPr="00440E7F">
              <w:rPr>
                <w:rFonts w:ascii="Courier New" w:hAnsi="Courier New" w:cs="Courier New"/>
                <w:sz w:val="16"/>
                <w:szCs w:val="16"/>
              </w:rPr>
              <w:t xml:space="preserve"> Mean   :1.8e+06   Mean   : 12.82                       </w:t>
            </w:r>
            <w:r>
              <w:rPr>
                <w:rFonts w:ascii="Courier New" w:hAnsi="Courier New" w:cs="Courier New"/>
                <w:sz w:val="16"/>
                <w:szCs w:val="16"/>
              </w:rPr>
              <w:t xml:space="preserve"> </w:t>
            </w:r>
            <w:r w:rsidRPr="00440E7F">
              <w:rPr>
                <w:rFonts w:ascii="Courier New" w:hAnsi="Courier New" w:cs="Courier New"/>
                <w:sz w:val="16"/>
                <w:szCs w:val="16"/>
              </w:rPr>
              <w:t xml:space="preserve">Mean   :0.78                      </w:t>
            </w:r>
          </w:p>
          <w:p w14:paraId="52F7A829" w14:textId="77777777" w:rsidR="00440E7F" w:rsidRPr="00440E7F" w:rsidRDefault="00440E7F" w:rsidP="00440E7F">
            <w:pPr>
              <w:ind w:left="-9"/>
              <w:rPr>
                <w:rFonts w:ascii="Courier New" w:hAnsi="Courier New" w:cs="Courier New"/>
                <w:sz w:val="16"/>
                <w:szCs w:val="16"/>
              </w:rPr>
            </w:pPr>
            <w:r w:rsidRPr="00440E7F">
              <w:rPr>
                <w:rFonts w:ascii="Courier New" w:hAnsi="Courier New" w:cs="Courier New"/>
                <w:sz w:val="16"/>
                <w:szCs w:val="16"/>
              </w:rPr>
              <w:t xml:space="preserve"> 3rd Qu.:1.5e+06   3rd Qu.: 16.62                       </w:t>
            </w:r>
            <w:r>
              <w:rPr>
                <w:rFonts w:ascii="Courier New" w:hAnsi="Courier New" w:cs="Courier New"/>
                <w:sz w:val="16"/>
                <w:szCs w:val="16"/>
              </w:rPr>
              <w:t xml:space="preserve"> </w:t>
            </w:r>
            <w:r w:rsidRPr="00440E7F">
              <w:rPr>
                <w:rFonts w:ascii="Courier New" w:hAnsi="Courier New" w:cs="Courier New"/>
                <w:sz w:val="16"/>
                <w:szCs w:val="16"/>
              </w:rPr>
              <w:t xml:space="preserve">3rd Qu.:0.85                      </w:t>
            </w:r>
          </w:p>
          <w:p w14:paraId="01FB0949" w14:textId="77777777" w:rsidR="00440E7F" w:rsidRPr="00440E7F" w:rsidRDefault="00440E7F" w:rsidP="00440E7F">
            <w:pPr>
              <w:ind w:left="-9"/>
              <w:rPr>
                <w:rFonts w:ascii="Courier New" w:hAnsi="Courier New" w:cs="Courier New"/>
                <w:sz w:val="16"/>
                <w:szCs w:val="16"/>
              </w:rPr>
            </w:pPr>
            <w:r w:rsidRPr="00440E7F">
              <w:rPr>
                <w:rFonts w:ascii="Courier New" w:hAnsi="Courier New" w:cs="Courier New"/>
                <w:sz w:val="16"/>
                <w:szCs w:val="16"/>
              </w:rPr>
              <w:t xml:space="preserve"> Max.   :4.4e+07   Max.   :224.97                       </w:t>
            </w:r>
            <w:r>
              <w:rPr>
                <w:rFonts w:ascii="Courier New" w:hAnsi="Courier New" w:cs="Courier New"/>
                <w:sz w:val="16"/>
                <w:szCs w:val="16"/>
              </w:rPr>
              <w:t xml:space="preserve"> </w:t>
            </w:r>
            <w:r w:rsidRPr="00440E7F">
              <w:rPr>
                <w:rFonts w:ascii="Courier New" w:hAnsi="Courier New" w:cs="Courier New"/>
                <w:sz w:val="16"/>
                <w:szCs w:val="16"/>
              </w:rPr>
              <w:t xml:space="preserve">Max.   :0.94                      </w:t>
            </w:r>
          </w:p>
          <w:p w14:paraId="169FE793" w14:textId="77777777" w:rsidR="00440E7F" w:rsidRPr="00440E7F" w:rsidRDefault="00440E7F" w:rsidP="00440E7F">
            <w:pPr>
              <w:ind w:left="-9"/>
              <w:rPr>
                <w:rFonts w:ascii="Courier New" w:hAnsi="Courier New" w:cs="Courier New"/>
                <w:sz w:val="16"/>
                <w:szCs w:val="16"/>
              </w:rPr>
            </w:pPr>
            <w:r w:rsidRPr="00440E7F">
              <w:rPr>
                <w:rFonts w:ascii="Courier New" w:hAnsi="Courier New" w:cs="Courier New"/>
                <w:sz w:val="16"/>
                <w:szCs w:val="16"/>
              </w:rPr>
              <w:t xml:space="preserve">                                                        </w:t>
            </w:r>
            <w:r>
              <w:rPr>
                <w:rFonts w:ascii="Courier New" w:hAnsi="Courier New" w:cs="Courier New"/>
                <w:sz w:val="16"/>
                <w:szCs w:val="16"/>
              </w:rPr>
              <w:t xml:space="preserve"> </w:t>
            </w:r>
            <w:r w:rsidRPr="00440E7F">
              <w:rPr>
                <w:rFonts w:ascii="Courier New" w:hAnsi="Courier New" w:cs="Courier New"/>
                <w:sz w:val="16"/>
                <w:szCs w:val="16"/>
              </w:rPr>
              <w:t xml:space="preserve">NA's   :19456                     </w:t>
            </w:r>
          </w:p>
          <w:p w14:paraId="0F83B2C5" w14:textId="77777777" w:rsidR="00440E7F" w:rsidRPr="00440E7F" w:rsidRDefault="00440E7F" w:rsidP="00440E7F">
            <w:pPr>
              <w:ind w:left="-9"/>
              <w:rPr>
                <w:rFonts w:ascii="Courier New" w:hAnsi="Courier New" w:cs="Courier New"/>
                <w:sz w:val="16"/>
                <w:szCs w:val="16"/>
              </w:rPr>
            </w:pPr>
            <w:r w:rsidRPr="00440E7F">
              <w:rPr>
                <w:rFonts w:ascii="Courier New" w:hAnsi="Courier New" w:cs="Courier New"/>
                <w:sz w:val="16"/>
                <w:szCs w:val="16"/>
              </w:rPr>
              <w:t xml:space="preserve"> gdp_per_capita....  </w:t>
            </w:r>
            <w:r>
              <w:rPr>
                <w:rFonts w:ascii="Courier New" w:hAnsi="Courier New" w:cs="Courier New"/>
                <w:sz w:val="16"/>
                <w:szCs w:val="16"/>
              </w:rPr>
              <w:t xml:space="preserve"> </w:t>
            </w:r>
            <w:r w:rsidRPr="00440E7F">
              <w:rPr>
                <w:rFonts w:ascii="Courier New" w:hAnsi="Courier New" w:cs="Courier New"/>
                <w:sz w:val="16"/>
                <w:szCs w:val="16"/>
              </w:rPr>
              <w:t xml:space="preserve">generation       </w:t>
            </w:r>
          </w:p>
          <w:p w14:paraId="4A6DFB2B" w14:textId="77777777" w:rsidR="00440E7F" w:rsidRPr="00440E7F" w:rsidRDefault="00440E7F" w:rsidP="00440E7F">
            <w:pPr>
              <w:ind w:left="-9"/>
              <w:rPr>
                <w:rFonts w:ascii="Courier New" w:hAnsi="Courier New" w:cs="Courier New"/>
                <w:sz w:val="16"/>
                <w:szCs w:val="16"/>
              </w:rPr>
            </w:pPr>
            <w:r w:rsidRPr="00440E7F">
              <w:rPr>
                <w:rFonts w:ascii="Courier New" w:hAnsi="Courier New" w:cs="Courier New"/>
                <w:sz w:val="16"/>
                <w:szCs w:val="16"/>
              </w:rPr>
              <w:t xml:space="preserve"> Min.   :   251     </w:t>
            </w:r>
            <w:r>
              <w:rPr>
                <w:rFonts w:ascii="Courier New" w:hAnsi="Courier New" w:cs="Courier New"/>
                <w:sz w:val="16"/>
                <w:szCs w:val="16"/>
              </w:rPr>
              <w:t xml:space="preserve">  </w:t>
            </w:r>
            <w:r w:rsidRPr="00440E7F">
              <w:rPr>
                <w:rFonts w:ascii="Courier New" w:hAnsi="Courier New" w:cs="Courier New"/>
                <w:sz w:val="16"/>
                <w:szCs w:val="16"/>
              </w:rPr>
              <w:t xml:space="preserve">Length:27820      </w:t>
            </w:r>
          </w:p>
          <w:p w14:paraId="78498506" w14:textId="77777777" w:rsidR="00440E7F" w:rsidRPr="00440E7F" w:rsidRDefault="00440E7F" w:rsidP="00440E7F">
            <w:pPr>
              <w:ind w:left="-9"/>
              <w:rPr>
                <w:rFonts w:ascii="Courier New" w:hAnsi="Courier New" w:cs="Courier New"/>
                <w:sz w:val="16"/>
                <w:szCs w:val="16"/>
              </w:rPr>
            </w:pPr>
            <w:r w:rsidRPr="00440E7F">
              <w:rPr>
                <w:rFonts w:ascii="Courier New" w:hAnsi="Courier New" w:cs="Courier New"/>
                <w:sz w:val="16"/>
                <w:szCs w:val="16"/>
              </w:rPr>
              <w:t xml:space="preserve"> 1st Qu.:  3447     </w:t>
            </w:r>
            <w:r>
              <w:rPr>
                <w:rFonts w:ascii="Courier New" w:hAnsi="Courier New" w:cs="Courier New"/>
                <w:sz w:val="16"/>
                <w:szCs w:val="16"/>
              </w:rPr>
              <w:t xml:space="preserve">  </w:t>
            </w:r>
            <w:r w:rsidRPr="00440E7F">
              <w:rPr>
                <w:rFonts w:ascii="Courier New" w:hAnsi="Courier New" w:cs="Courier New"/>
                <w:sz w:val="16"/>
                <w:szCs w:val="16"/>
              </w:rPr>
              <w:t xml:space="preserve">Class :character  </w:t>
            </w:r>
          </w:p>
          <w:p w14:paraId="3781204E" w14:textId="77777777" w:rsidR="00440E7F" w:rsidRPr="00440E7F" w:rsidRDefault="00440E7F" w:rsidP="00440E7F">
            <w:pPr>
              <w:ind w:left="-9"/>
              <w:rPr>
                <w:rFonts w:ascii="Courier New" w:hAnsi="Courier New" w:cs="Courier New"/>
                <w:sz w:val="16"/>
                <w:szCs w:val="16"/>
              </w:rPr>
            </w:pPr>
            <w:r w:rsidRPr="00440E7F">
              <w:rPr>
                <w:rFonts w:ascii="Courier New" w:hAnsi="Courier New" w:cs="Courier New"/>
                <w:sz w:val="16"/>
                <w:szCs w:val="16"/>
              </w:rPr>
              <w:t xml:space="preserve"> Median :  9372     </w:t>
            </w:r>
            <w:r>
              <w:rPr>
                <w:rFonts w:ascii="Courier New" w:hAnsi="Courier New" w:cs="Courier New"/>
                <w:sz w:val="16"/>
                <w:szCs w:val="16"/>
              </w:rPr>
              <w:t xml:space="preserve">  </w:t>
            </w:r>
            <w:r w:rsidRPr="00440E7F">
              <w:rPr>
                <w:rFonts w:ascii="Courier New" w:hAnsi="Courier New" w:cs="Courier New"/>
                <w:sz w:val="16"/>
                <w:szCs w:val="16"/>
              </w:rPr>
              <w:t xml:space="preserve">Mode  :character  </w:t>
            </w:r>
          </w:p>
          <w:p w14:paraId="6FC1242E" w14:textId="77777777" w:rsidR="00440E7F" w:rsidRPr="00440E7F" w:rsidRDefault="00440E7F" w:rsidP="00440E7F">
            <w:pPr>
              <w:ind w:left="-9"/>
              <w:rPr>
                <w:rFonts w:ascii="Courier New" w:hAnsi="Courier New" w:cs="Courier New"/>
                <w:sz w:val="16"/>
                <w:szCs w:val="16"/>
              </w:rPr>
            </w:pPr>
            <w:r w:rsidRPr="00440E7F">
              <w:rPr>
                <w:rFonts w:ascii="Courier New" w:hAnsi="Courier New" w:cs="Courier New"/>
                <w:sz w:val="16"/>
                <w:szCs w:val="16"/>
              </w:rPr>
              <w:t xml:space="preserve"> Mean   : 16866                       </w:t>
            </w:r>
          </w:p>
          <w:p w14:paraId="5F95DC5D" w14:textId="77777777" w:rsidR="00440E7F" w:rsidRPr="00440E7F" w:rsidRDefault="00440E7F" w:rsidP="00440E7F">
            <w:pPr>
              <w:ind w:left="-9"/>
              <w:rPr>
                <w:rFonts w:ascii="Courier New" w:hAnsi="Courier New" w:cs="Courier New"/>
                <w:sz w:val="16"/>
                <w:szCs w:val="16"/>
              </w:rPr>
            </w:pPr>
            <w:r w:rsidRPr="00440E7F">
              <w:rPr>
                <w:rFonts w:ascii="Courier New" w:hAnsi="Courier New" w:cs="Courier New"/>
                <w:sz w:val="16"/>
                <w:szCs w:val="16"/>
              </w:rPr>
              <w:t xml:space="preserve"> 3rd Qu.: 24874                       </w:t>
            </w:r>
          </w:p>
          <w:p w14:paraId="51410D0B" w14:textId="4529E600" w:rsidR="00440E7F" w:rsidRDefault="00440E7F" w:rsidP="00440E7F">
            <w:pPr>
              <w:ind w:left="-9"/>
              <w:rPr>
                <w:rFonts w:ascii="Courier New" w:hAnsi="Courier New" w:cs="Courier New"/>
                <w:sz w:val="16"/>
                <w:szCs w:val="16"/>
              </w:rPr>
            </w:pPr>
            <w:r w:rsidRPr="00440E7F">
              <w:rPr>
                <w:rFonts w:ascii="Courier New" w:hAnsi="Courier New" w:cs="Courier New"/>
                <w:sz w:val="16"/>
                <w:szCs w:val="16"/>
              </w:rPr>
              <w:t xml:space="preserve"> Max.   :126352</w:t>
            </w:r>
          </w:p>
        </w:tc>
      </w:tr>
    </w:tbl>
    <w:p w14:paraId="14C84B61" w14:textId="24D3B57E" w:rsidR="004B40AF" w:rsidRDefault="004B40AF" w:rsidP="00BD092B"/>
    <w:p w14:paraId="68E665C2" w14:textId="69DAAC26" w:rsidR="00C24D99" w:rsidRDefault="00C24D99" w:rsidP="00BD092B"/>
    <w:p w14:paraId="579BE7E0" w14:textId="559ED3C7" w:rsidR="00C24D99" w:rsidRPr="00C24D99" w:rsidRDefault="00C24D99" w:rsidP="00C24D99">
      <w:pPr>
        <w:rPr>
          <w:rFonts w:asciiTheme="majorHAnsi" w:hAnsiTheme="majorHAnsi" w:cstheme="majorHAnsi"/>
          <w:sz w:val="20"/>
          <w:szCs w:val="20"/>
        </w:rPr>
      </w:pPr>
      <w:r w:rsidRPr="00C24D99">
        <w:rPr>
          <w:rFonts w:asciiTheme="majorHAnsi" w:hAnsiTheme="majorHAnsi" w:cstheme="majorHAnsi"/>
          <w:sz w:val="20"/>
          <w:szCs w:val="20"/>
          <w:shd w:val="clear" w:color="auto" w:fill="FFFFFF"/>
        </w:rPr>
        <w:t>The dataset consists of the number of suicides each year in a given country, split by sex and age groups, plus the total population in according group, thus allowing us to calculate the </w:t>
      </w:r>
      <w:r>
        <w:rPr>
          <w:rFonts w:asciiTheme="majorHAnsi" w:hAnsiTheme="majorHAnsi" w:cstheme="majorHAnsi"/>
          <w:b/>
          <w:bCs/>
          <w:sz w:val="20"/>
          <w:szCs w:val="20"/>
          <w:shd w:val="clear" w:color="auto" w:fill="FFFFFF"/>
        </w:rPr>
        <w:t>suicides_rate</w:t>
      </w:r>
      <w:r w:rsidRPr="00C24D99">
        <w:rPr>
          <w:rFonts w:asciiTheme="majorHAnsi" w:hAnsiTheme="majorHAnsi" w:cstheme="majorHAnsi"/>
          <w:b/>
          <w:bCs/>
          <w:sz w:val="20"/>
          <w:szCs w:val="20"/>
          <w:shd w:val="clear" w:color="auto" w:fill="FFFFFF"/>
        </w:rPr>
        <w:t xml:space="preserve"> per 100k people</w:t>
      </w:r>
      <w:r>
        <w:rPr>
          <w:rFonts w:asciiTheme="majorHAnsi" w:hAnsiTheme="majorHAnsi" w:cstheme="majorHAnsi"/>
          <w:b/>
          <w:bCs/>
          <w:sz w:val="20"/>
          <w:szCs w:val="20"/>
          <w:shd w:val="clear" w:color="auto" w:fill="FFFFFF"/>
        </w:rPr>
        <w:t xml:space="preserve"> between male and female</w:t>
      </w:r>
      <w:r w:rsidRPr="00C24D99">
        <w:rPr>
          <w:rFonts w:asciiTheme="majorHAnsi" w:hAnsiTheme="majorHAnsi" w:cstheme="majorHAnsi"/>
          <w:sz w:val="20"/>
          <w:szCs w:val="20"/>
          <w:shd w:val="clear" w:color="auto" w:fill="FFFFFF"/>
        </w:rPr>
        <w:t>.</w:t>
      </w:r>
    </w:p>
    <w:p w14:paraId="35229E55" w14:textId="77777777" w:rsidR="00C24D99" w:rsidRDefault="00C24D99" w:rsidP="00BD092B"/>
    <w:p w14:paraId="1EF2BE7F" w14:textId="68ED2470" w:rsidR="004B40AF" w:rsidRDefault="00C32CEB" w:rsidP="00BD092B">
      <w:pPr>
        <w:rPr>
          <w:rFonts w:asciiTheme="majorHAnsi" w:hAnsiTheme="majorHAnsi" w:cstheme="majorHAnsi"/>
          <w:sz w:val="20"/>
          <w:szCs w:val="20"/>
          <w:shd w:val="clear" w:color="auto" w:fill="FFFFFF"/>
        </w:rPr>
      </w:pPr>
      <w:r>
        <w:rPr>
          <w:rFonts w:asciiTheme="majorHAnsi" w:hAnsiTheme="majorHAnsi" w:cstheme="majorHAnsi"/>
          <w:sz w:val="20"/>
          <w:szCs w:val="20"/>
          <w:shd w:val="clear" w:color="auto" w:fill="FFFFFF"/>
        </w:rPr>
        <w:t>We have formed our Research Question based on Suicides.100k.pop</w:t>
      </w:r>
      <w:r w:rsidR="00C24D99">
        <w:rPr>
          <w:rFonts w:asciiTheme="majorHAnsi" w:hAnsiTheme="majorHAnsi" w:cstheme="majorHAnsi"/>
          <w:sz w:val="20"/>
          <w:szCs w:val="20"/>
          <w:shd w:val="clear" w:color="auto" w:fill="FFFFFF"/>
        </w:rPr>
        <w:t xml:space="preserve"> (Ordinal/Interval)</w:t>
      </w:r>
      <w:r>
        <w:rPr>
          <w:rFonts w:asciiTheme="majorHAnsi" w:hAnsiTheme="majorHAnsi" w:cstheme="majorHAnsi"/>
          <w:sz w:val="20"/>
          <w:szCs w:val="20"/>
          <w:shd w:val="clear" w:color="auto" w:fill="FFFFFF"/>
        </w:rPr>
        <w:t xml:space="preserve"> and sex</w:t>
      </w:r>
      <w:r w:rsidR="0034688F">
        <w:rPr>
          <w:rFonts w:asciiTheme="majorHAnsi" w:hAnsiTheme="majorHAnsi" w:cstheme="majorHAnsi"/>
          <w:sz w:val="20"/>
          <w:szCs w:val="20"/>
          <w:shd w:val="clear" w:color="auto" w:fill="FFFFFF"/>
        </w:rPr>
        <w:t xml:space="preserve"> </w:t>
      </w:r>
      <w:r>
        <w:rPr>
          <w:rFonts w:asciiTheme="majorHAnsi" w:hAnsiTheme="majorHAnsi" w:cstheme="majorHAnsi"/>
          <w:sz w:val="20"/>
          <w:szCs w:val="20"/>
          <w:shd w:val="clear" w:color="auto" w:fill="FFFFFF"/>
        </w:rPr>
        <w:t>(</w:t>
      </w:r>
      <w:r w:rsidR="00C24D99">
        <w:rPr>
          <w:rFonts w:asciiTheme="majorHAnsi" w:hAnsiTheme="majorHAnsi" w:cstheme="majorHAnsi"/>
          <w:sz w:val="20"/>
          <w:szCs w:val="20"/>
          <w:shd w:val="clear" w:color="auto" w:fill="FFFFFF"/>
        </w:rPr>
        <w:t>Nominal</w:t>
      </w:r>
      <w:r>
        <w:rPr>
          <w:rFonts w:asciiTheme="majorHAnsi" w:hAnsiTheme="majorHAnsi" w:cstheme="majorHAnsi"/>
          <w:sz w:val="20"/>
          <w:szCs w:val="20"/>
          <w:shd w:val="clear" w:color="auto" w:fill="FFFFFF"/>
        </w:rPr>
        <w:t>)</w:t>
      </w:r>
      <w:r w:rsidR="0038380C">
        <w:rPr>
          <w:rFonts w:asciiTheme="majorHAnsi" w:hAnsiTheme="majorHAnsi" w:cstheme="majorHAnsi"/>
          <w:sz w:val="20"/>
          <w:szCs w:val="20"/>
          <w:shd w:val="clear" w:color="auto" w:fill="FFFFFF"/>
        </w:rPr>
        <w:t>.</w:t>
      </w:r>
    </w:p>
    <w:p w14:paraId="0E4D00DC" w14:textId="3B26A2DB" w:rsidR="0034688F" w:rsidRDefault="0034688F" w:rsidP="00BD092B">
      <w:pPr>
        <w:rPr>
          <w:rFonts w:asciiTheme="majorHAnsi" w:hAnsiTheme="majorHAnsi" w:cstheme="majorHAnsi"/>
          <w:sz w:val="20"/>
          <w:szCs w:val="20"/>
          <w:shd w:val="clear" w:color="auto" w:fill="FFFFFF"/>
        </w:rPr>
      </w:pPr>
    </w:p>
    <w:p w14:paraId="54428878" w14:textId="74B3CC85" w:rsidR="0034688F" w:rsidRDefault="00F0305D" w:rsidP="00BD092B">
      <w:pPr>
        <w:rPr>
          <w:rFonts w:asciiTheme="majorHAnsi" w:hAnsiTheme="majorHAnsi" w:cstheme="majorHAnsi"/>
          <w:sz w:val="20"/>
          <w:szCs w:val="20"/>
          <w:shd w:val="clear" w:color="auto" w:fill="FFFFFF"/>
        </w:rPr>
      </w:pPr>
      <w:r>
        <w:rPr>
          <w:rFonts w:asciiTheme="majorHAnsi" w:hAnsiTheme="majorHAnsi" w:cstheme="majorHAnsi"/>
          <w:sz w:val="20"/>
          <w:szCs w:val="20"/>
          <w:shd w:val="clear" w:color="auto" w:fill="FFFFFF"/>
        </w:rPr>
        <w:t xml:space="preserve">Our </w:t>
      </w:r>
      <w:r w:rsidR="0034688F">
        <w:rPr>
          <w:rFonts w:asciiTheme="majorHAnsi" w:hAnsiTheme="majorHAnsi" w:cstheme="majorHAnsi"/>
          <w:sz w:val="20"/>
          <w:szCs w:val="20"/>
          <w:shd w:val="clear" w:color="auto" w:fill="FFFFFF"/>
        </w:rPr>
        <w:t>Research Question, Null Hypothesis and Alternative Hypothesis are stated below:</w:t>
      </w:r>
    </w:p>
    <w:p w14:paraId="3B1A0D5E" w14:textId="77777777" w:rsidR="00C32CEB" w:rsidRDefault="00C32CEB" w:rsidP="00BD092B">
      <w:pPr>
        <w:rPr>
          <w:rFonts w:asciiTheme="majorHAnsi" w:hAnsiTheme="majorHAnsi" w:cstheme="majorHAnsi"/>
          <w:sz w:val="20"/>
          <w:szCs w:val="20"/>
          <w:shd w:val="clear" w:color="auto" w:fill="FFFFFF"/>
        </w:rPr>
      </w:pPr>
    </w:p>
    <w:p w14:paraId="77CA3EDA" w14:textId="1CB4149B" w:rsidR="00C32CEB" w:rsidRPr="00C32CEB" w:rsidRDefault="00C32CEB" w:rsidP="0034688F">
      <w:pPr>
        <w:rPr>
          <w:rFonts w:asciiTheme="majorHAnsi" w:hAnsiTheme="majorHAnsi" w:cstheme="majorHAnsi"/>
          <w:sz w:val="20"/>
          <w:szCs w:val="20"/>
          <w:shd w:val="clear" w:color="auto" w:fill="FFFFFF"/>
        </w:rPr>
      </w:pPr>
      <w:r w:rsidRPr="0034688F">
        <w:rPr>
          <w:rFonts w:asciiTheme="majorHAnsi" w:hAnsiTheme="majorHAnsi" w:cstheme="majorHAnsi"/>
          <w:b/>
          <w:bCs/>
          <w:sz w:val="20"/>
          <w:szCs w:val="20"/>
          <w:shd w:val="clear" w:color="auto" w:fill="FFFFFF"/>
        </w:rPr>
        <w:t>R</w:t>
      </w:r>
      <w:r w:rsidR="00C24D99">
        <w:rPr>
          <w:rFonts w:asciiTheme="majorHAnsi" w:hAnsiTheme="majorHAnsi" w:cstheme="majorHAnsi"/>
          <w:b/>
          <w:bCs/>
          <w:sz w:val="20"/>
          <w:szCs w:val="20"/>
          <w:shd w:val="clear" w:color="auto" w:fill="FFFFFF"/>
        </w:rPr>
        <w:t xml:space="preserve">esearch </w:t>
      </w:r>
      <w:r w:rsidRPr="0034688F">
        <w:rPr>
          <w:rFonts w:asciiTheme="majorHAnsi" w:hAnsiTheme="majorHAnsi" w:cstheme="majorHAnsi"/>
          <w:b/>
          <w:bCs/>
          <w:sz w:val="20"/>
          <w:szCs w:val="20"/>
          <w:shd w:val="clear" w:color="auto" w:fill="FFFFFF"/>
        </w:rPr>
        <w:t>Q</w:t>
      </w:r>
      <w:r w:rsidR="00C24D99">
        <w:rPr>
          <w:rFonts w:asciiTheme="majorHAnsi" w:hAnsiTheme="majorHAnsi" w:cstheme="majorHAnsi"/>
          <w:b/>
          <w:bCs/>
          <w:sz w:val="20"/>
          <w:szCs w:val="20"/>
          <w:shd w:val="clear" w:color="auto" w:fill="FFFFFF"/>
        </w:rPr>
        <w:t>uestion</w:t>
      </w:r>
      <w:r w:rsidRPr="00C32CEB">
        <w:rPr>
          <w:rFonts w:asciiTheme="majorHAnsi" w:hAnsiTheme="majorHAnsi" w:cstheme="majorHAnsi"/>
          <w:sz w:val="20"/>
          <w:szCs w:val="20"/>
          <w:shd w:val="clear" w:color="auto" w:fill="FFFFFF"/>
        </w:rPr>
        <w:t>: Is there a difference in the mean of the number of suicides per 100K Population between male and female?</w:t>
      </w:r>
    </w:p>
    <w:p w14:paraId="24DA1FCB" w14:textId="0AAAAD8F" w:rsidR="00C32CEB" w:rsidRPr="00C32CEB" w:rsidRDefault="00C32CEB" w:rsidP="0034688F">
      <w:pPr>
        <w:rPr>
          <w:rFonts w:asciiTheme="majorHAnsi" w:hAnsiTheme="majorHAnsi" w:cstheme="majorHAnsi"/>
          <w:sz w:val="20"/>
          <w:szCs w:val="20"/>
          <w:shd w:val="clear" w:color="auto" w:fill="FFFFFF"/>
        </w:rPr>
      </w:pPr>
    </w:p>
    <w:p w14:paraId="5F02661E" w14:textId="50D0F0C2" w:rsidR="00C32CEB" w:rsidRPr="00C32CEB" w:rsidRDefault="00C32CEB" w:rsidP="0034688F">
      <w:pPr>
        <w:rPr>
          <w:rFonts w:asciiTheme="majorHAnsi" w:hAnsiTheme="majorHAnsi" w:cstheme="majorHAnsi"/>
          <w:sz w:val="20"/>
          <w:szCs w:val="20"/>
          <w:shd w:val="clear" w:color="auto" w:fill="FFFFFF"/>
        </w:rPr>
      </w:pPr>
      <w:r w:rsidRPr="0034688F">
        <w:rPr>
          <w:rFonts w:asciiTheme="majorHAnsi" w:hAnsiTheme="majorHAnsi" w:cstheme="majorHAnsi"/>
          <w:b/>
          <w:bCs/>
          <w:sz w:val="20"/>
          <w:szCs w:val="20"/>
          <w:shd w:val="clear" w:color="auto" w:fill="FFFFFF"/>
        </w:rPr>
        <w:t>Null hypothesis</w:t>
      </w:r>
      <w:r w:rsidRPr="00C32CEB">
        <w:rPr>
          <w:rFonts w:asciiTheme="majorHAnsi" w:hAnsiTheme="majorHAnsi" w:cstheme="majorHAnsi"/>
          <w:sz w:val="20"/>
          <w:szCs w:val="20"/>
          <w:shd w:val="clear" w:color="auto" w:fill="FFFFFF"/>
        </w:rPr>
        <w:t>: There is no difference in the mean of the suicide numbers per 100K Population between male and female.</w:t>
      </w:r>
    </w:p>
    <w:p w14:paraId="7A146FA7" w14:textId="7AB129F3" w:rsidR="00C32CEB" w:rsidRPr="00C32CEB" w:rsidRDefault="00C32CEB" w:rsidP="0034688F">
      <w:pPr>
        <w:rPr>
          <w:rFonts w:asciiTheme="majorHAnsi" w:hAnsiTheme="majorHAnsi" w:cstheme="majorHAnsi"/>
          <w:sz w:val="20"/>
          <w:szCs w:val="20"/>
          <w:shd w:val="clear" w:color="auto" w:fill="FFFFFF"/>
        </w:rPr>
      </w:pPr>
    </w:p>
    <w:p w14:paraId="2DC81389" w14:textId="79A3498F" w:rsidR="00C32CEB" w:rsidRDefault="00C32CEB" w:rsidP="0034688F">
      <w:pPr>
        <w:rPr>
          <w:rFonts w:asciiTheme="majorHAnsi" w:hAnsiTheme="majorHAnsi" w:cstheme="majorHAnsi"/>
          <w:sz w:val="20"/>
          <w:szCs w:val="20"/>
          <w:shd w:val="clear" w:color="auto" w:fill="FFFFFF"/>
        </w:rPr>
      </w:pPr>
      <w:r w:rsidRPr="0034688F">
        <w:rPr>
          <w:rFonts w:asciiTheme="majorHAnsi" w:hAnsiTheme="majorHAnsi" w:cstheme="majorHAnsi"/>
          <w:b/>
          <w:bCs/>
          <w:sz w:val="20"/>
          <w:szCs w:val="20"/>
          <w:shd w:val="clear" w:color="auto" w:fill="FFFFFF"/>
        </w:rPr>
        <w:t>Alternative hypothesis</w:t>
      </w:r>
      <w:r w:rsidRPr="00C32CEB">
        <w:rPr>
          <w:rFonts w:asciiTheme="majorHAnsi" w:hAnsiTheme="majorHAnsi" w:cstheme="majorHAnsi"/>
          <w:sz w:val="20"/>
          <w:szCs w:val="20"/>
          <w:shd w:val="clear" w:color="auto" w:fill="FFFFFF"/>
        </w:rPr>
        <w:t>: There is a difference in the mean of the suicide numbers per 100K Population between male and female.</w:t>
      </w:r>
    </w:p>
    <w:p w14:paraId="6CD7A3C8" w14:textId="77777777" w:rsidR="00C32CEB" w:rsidRDefault="00C32CEB" w:rsidP="00BD092B"/>
    <w:p w14:paraId="59CE4790" w14:textId="599C5181" w:rsidR="00BD092B" w:rsidRDefault="00BD092B" w:rsidP="00BD092B"/>
    <w:p w14:paraId="5CEF94CF" w14:textId="6E2CA5F5" w:rsidR="00BD092B" w:rsidRDefault="00BD092B" w:rsidP="00BD092B"/>
    <w:p w14:paraId="41E7A343" w14:textId="6E6F1389" w:rsidR="00BD092B" w:rsidRDefault="00BD092B" w:rsidP="00BD092B"/>
    <w:p w14:paraId="364D5293" w14:textId="4F65A925" w:rsidR="00BD092B" w:rsidRDefault="00BD092B" w:rsidP="00BD092B"/>
    <w:p w14:paraId="6151EB1F" w14:textId="77777777" w:rsidR="00C24D99" w:rsidRDefault="00C24D99" w:rsidP="00FE2E6E">
      <w:pPr>
        <w:pStyle w:val="Heading2"/>
        <w:rPr>
          <w:sz w:val="24"/>
          <w:szCs w:val="24"/>
        </w:rPr>
      </w:pPr>
      <w:bookmarkStart w:id="4" w:name="_Toc60816325"/>
      <w:bookmarkStart w:id="5" w:name="_Toc60816420"/>
    </w:p>
    <w:p w14:paraId="6DCFCB0A" w14:textId="747FAE62" w:rsidR="00FE2E6E" w:rsidRDefault="00FE2E6E" w:rsidP="00FE2E6E">
      <w:pPr>
        <w:pStyle w:val="Heading2"/>
        <w:rPr>
          <w:sz w:val="24"/>
          <w:szCs w:val="24"/>
        </w:rPr>
      </w:pPr>
      <w:bookmarkStart w:id="6" w:name="_Toc61034354"/>
      <w:r w:rsidRPr="00FE2E6E">
        <w:rPr>
          <w:sz w:val="24"/>
          <w:szCs w:val="24"/>
        </w:rPr>
        <w:t>Visualization</w:t>
      </w:r>
      <w:bookmarkEnd w:id="4"/>
      <w:bookmarkEnd w:id="5"/>
      <w:r w:rsidR="0034688F">
        <w:rPr>
          <w:sz w:val="24"/>
          <w:szCs w:val="24"/>
        </w:rPr>
        <w:t>:</w:t>
      </w:r>
      <w:bookmarkEnd w:id="6"/>
    </w:p>
    <w:p w14:paraId="6912F264" w14:textId="16E9CFFB" w:rsidR="0034688F" w:rsidRDefault="0034688F" w:rsidP="0034688F"/>
    <w:p w14:paraId="22DC8802" w14:textId="31F25992" w:rsidR="0034688F" w:rsidRPr="0034688F" w:rsidRDefault="0034688F" w:rsidP="0034688F">
      <w:pPr>
        <w:rPr>
          <w:rFonts w:asciiTheme="majorHAnsi" w:hAnsiTheme="majorHAnsi" w:cstheme="majorHAnsi"/>
          <w:sz w:val="20"/>
          <w:szCs w:val="20"/>
        </w:rPr>
      </w:pPr>
      <w:r w:rsidRPr="0034688F">
        <w:rPr>
          <w:rFonts w:asciiTheme="majorHAnsi" w:hAnsiTheme="majorHAnsi" w:cstheme="majorHAnsi"/>
          <w:sz w:val="20"/>
          <w:szCs w:val="20"/>
        </w:rPr>
        <w:t>No</w:t>
      </w:r>
      <w:r>
        <w:rPr>
          <w:rFonts w:asciiTheme="majorHAnsi" w:hAnsiTheme="majorHAnsi" w:cstheme="majorHAnsi"/>
          <w:sz w:val="20"/>
          <w:szCs w:val="20"/>
        </w:rPr>
        <w:t>w</w:t>
      </w:r>
      <w:r w:rsidRPr="0034688F">
        <w:rPr>
          <w:rFonts w:asciiTheme="majorHAnsi" w:hAnsiTheme="majorHAnsi" w:cstheme="majorHAnsi"/>
          <w:sz w:val="20"/>
          <w:szCs w:val="20"/>
        </w:rPr>
        <w:t xml:space="preserve"> we will look into the Distributions of our data</w:t>
      </w:r>
      <w:r w:rsidR="00802678">
        <w:rPr>
          <w:rFonts w:asciiTheme="majorHAnsi" w:hAnsiTheme="majorHAnsi" w:cstheme="majorHAnsi"/>
          <w:sz w:val="20"/>
          <w:szCs w:val="20"/>
        </w:rPr>
        <w:t xml:space="preserve"> by drawing the Box</w:t>
      </w:r>
      <w:r w:rsidR="00F0305D">
        <w:rPr>
          <w:rFonts w:asciiTheme="majorHAnsi" w:hAnsiTheme="majorHAnsi" w:cstheme="majorHAnsi"/>
          <w:sz w:val="20"/>
          <w:szCs w:val="20"/>
        </w:rPr>
        <w:t xml:space="preserve"> </w:t>
      </w:r>
      <w:r w:rsidR="00802678">
        <w:rPr>
          <w:rFonts w:asciiTheme="majorHAnsi" w:hAnsiTheme="majorHAnsi" w:cstheme="majorHAnsi"/>
          <w:sz w:val="20"/>
          <w:szCs w:val="20"/>
        </w:rPr>
        <w:t>plot, Bar</w:t>
      </w:r>
      <w:r w:rsidR="00F0305D">
        <w:rPr>
          <w:rFonts w:asciiTheme="majorHAnsi" w:hAnsiTheme="majorHAnsi" w:cstheme="majorHAnsi"/>
          <w:sz w:val="20"/>
          <w:szCs w:val="20"/>
        </w:rPr>
        <w:t xml:space="preserve"> </w:t>
      </w:r>
      <w:r w:rsidR="00802678">
        <w:rPr>
          <w:rFonts w:asciiTheme="majorHAnsi" w:hAnsiTheme="majorHAnsi" w:cstheme="majorHAnsi"/>
          <w:sz w:val="20"/>
          <w:szCs w:val="20"/>
        </w:rPr>
        <w:t>plot, Stacked Bar</w:t>
      </w:r>
      <w:r w:rsidR="00F0305D">
        <w:rPr>
          <w:rFonts w:asciiTheme="majorHAnsi" w:hAnsiTheme="majorHAnsi" w:cstheme="majorHAnsi"/>
          <w:sz w:val="20"/>
          <w:szCs w:val="20"/>
        </w:rPr>
        <w:t xml:space="preserve"> </w:t>
      </w:r>
      <w:r w:rsidR="00802678">
        <w:rPr>
          <w:rFonts w:asciiTheme="majorHAnsi" w:hAnsiTheme="majorHAnsi" w:cstheme="majorHAnsi"/>
          <w:sz w:val="20"/>
          <w:szCs w:val="20"/>
        </w:rPr>
        <w:t>plot and Histogram</w:t>
      </w:r>
      <w:r w:rsidR="00F0305D">
        <w:rPr>
          <w:rFonts w:asciiTheme="majorHAnsi" w:hAnsiTheme="majorHAnsi" w:cstheme="majorHAnsi"/>
          <w:sz w:val="20"/>
          <w:szCs w:val="20"/>
        </w:rPr>
        <w:t>.</w:t>
      </w:r>
    </w:p>
    <w:p w14:paraId="5E1668C7" w14:textId="765319B7" w:rsidR="00BD092B" w:rsidRPr="00BD092B" w:rsidRDefault="00BD092B" w:rsidP="00BD092B"/>
    <w:p w14:paraId="400670E7" w14:textId="77777777" w:rsidR="007A3769" w:rsidRDefault="001B12BA" w:rsidP="00303A0E">
      <w:pPr>
        <w:pStyle w:val="Caption"/>
      </w:pPr>
      <w:bookmarkStart w:id="7" w:name="_Toc60943396"/>
      <w:bookmarkStart w:id="8" w:name="_Toc60944004"/>
      <w:bookmarkStart w:id="9" w:name="_Toc60949205"/>
      <w:r>
        <w:t xml:space="preserve">Figure </w:t>
      </w:r>
      <w:r w:rsidR="00DD4F94">
        <w:fldChar w:fldCharType="begin"/>
      </w:r>
      <w:r w:rsidR="00DD4F94">
        <w:instrText xml:space="preserve"> SEQ Figure \* ARABIC </w:instrText>
      </w:r>
      <w:r w:rsidR="00DD4F94">
        <w:fldChar w:fldCharType="separate"/>
      </w:r>
      <w:r w:rsidR="00303A0E">
        <w:rPr>
          <w:noProof/>
        </w:rPr>
        <w:t>1</w:t>
      </w:r>
      <w:r w:rsidR="00DD4F94">
        <w:rPr>
          <w:noProof/>
        </w:rPr>
        <w:fldChar w:fldCharType="end"/>
      </w:r>
      <w:r>
        <w:t>:</w:t>
      </w:r>
      <w:r w:rsidR="002A1D94">
        <w:t xml:space="preserve"> Gender</w:t>
      </w:r>
      <w:r>
        <w:t xml:space="preserve"> </w:t>
      </w:r>
      <w:r w:rsidR="007B4C9E">
        <w:t>Boxplot</w:t>
      </w:r>
      <w:bookmarkEnd w:id="7"/>
      <w:bookmarkEnd w:id="8"/>
      <w:bookmarkEnd w:id="9"/>
      <w:r w:rsidR="00303A0E">
        <w:t xml:space="preserve">         </w:t>
      </w:r>
    </w:p>
    <w:p w14:paraId="4F5ED3D7" w14:textId="6C722312" w:rsidR="00BD092B" w:rsidRDefault="007A3769" w:rsidP="00303A0E">
      <w:pPr>
        <w:pStyle w:val="Caption"/>
      </w:pPr>
      <w:r>
        <w:t>By Plotting Box plot it is clear that there is a significant difference in the median between male and female suicides rate.</w:t>
      </w:r>
    </w:p>
    <w:p w14:paraId="74E7D8BF" w14:textId="07DDF972" w:rsidR="00802678" w:rsidRDefault="001B12BA" w:rsidP="00802678">
      <w:pPr>
        <w:keepNext/>
      </w:pPr>
      <w:r>
        <w:rPr>
          <w:noProof/>
        </w:rPr>
        <w:drawing>
          <wp:inline distT="0" distB="0" distL="0" distR="0" wp14:anchorId="64F3C8EF" wp14:editId="164E1AB2">
            <wp:extent cx="3048000" cy="3048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3069816" cy="3069816"/>
                    </a:xfrm>
                    <a:prstGeom prst="rect">
                      <a:avLst/>
                    </a:prstGeom>
                  </pic:spPr>
                </pic:pic>
              </a:graphicData>
            </a:graphic>
          </wp:inline>
        </w:drawing>
      </w:r>
    </w:p>
    <w:p w14:paraId="501B029B" w14:textId="06D60F9C" w:rsidR="00B114CB" w:rsidRDefault="007B4C9E" w:rsidP="00B114CB">
      <w:pPr>
        <w:pStyle w:val="Caption"/>
      </w:pPr>
      <w:bookmarkStart w:id="10" w:name="_Toc60943397"/>
      <w:bookmarkStart w:id="11" w:name="_Toc60944005"/>
      <w:bookmarkStart w:id="12" w:name="_Toc60949206"/>
      <w:r>
        <w:t xml:space="preserve">Figure </w:t>
      </w:r>
      <w:r w:rsidR="00DD4F94">
        <w:fldChar w:fldCharType="begin"/>
      </w:r>
      <w:r w:rsidR="00DD4F94">
        <w:instrText xml:space="preserve"> SEQ Figure \* ARABIC </w:instrText>
      </w:r>
      <w:r w:rsidR="00DD4F94">
        <w:fldChar w:fldCharType="separate"/>
      </w:r>
      <w:r>
        <w:rPr>
          <w:noProof/>
        </w:rPr>
        <w:t>2</w:t>
      </w:r>
      <w:r w:rsidR="00DD4F94">
        <w:rPr>
          <w:noProof/>
        </w:rPr>
        <w:fldChar w:fldCharType="end"/>
      </w:r>
      <w:r>
        <w:t>:</w:t>
      </w:r>
      <w:r w:rsidR="002A1D94">
        <w:t xml:space="preserve"> Gender</w:t>
      </w:r>
      <w:r>
        <w:t xml:space="preserve"> </w:t>
      </w:r>
      <w:bookmarkEnd w:id="10"/>
      <w:bookmarkEnd w:id="11"/>
      <w:bookmarkEnd w:id="12"/>
      <w:r w:rsidR="001C1A70">
        <w:t>Bar plot</w:t>
      </w:r>
      <w:r w:rsidR="00B114CB">
        <w:t xml:space="preserve"> </w:t>
      </w:r>
    </w:p>
    <w:p w14:paraId="2004E969" w14:textId="271C5E79" w:rsidR="00B114CB" w:rsidRPr="00B114CB" w:rsidRDefault="00B114CB" w:rsidP="00B114CB">
      <w:pPr>
        <w:pStyle w:val="Caption"/>
      </w:pPr>
      <w:r>
        <w:t xml:space="preserve">The below </w:t>
      </w:r>
      <w:r w:rsidR="001C1A70">
        <w:t>Bar plot</w:t>
      </w:r>
      <w:r>
        <w:t xml:space="preserve"> shows the summary statistics of male and female suicide rates.</w:t>
      </w:r>
    </w:p>
    <w:p w14:paraId="06A7790B" w14:textId="4F38D1DD" w:rsidR="007B4C9E" w:rsidRDefault="007B4C9E" w:rsidP="00303A0E">
      <w:pPr>
        <w:pStyle w:val="Caption"/>
      </w:pPr>
      <w:r>
        <w:rPr>
          <w:noProof/>
        </w:rPr>
        <w:drawing>
          <wp:inline distT="0" distB="0" distL="0" distR="0" wp14:anchorId="51D7EF50" wp14:editId="6404BCB5">
            <wp:extent cx="2781783" cy="3046290"/>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2967305" cy="3249453"/>
                    </a:xfrm>
                    <a:prstGeom prst="rect">
                      <a:avLst/>
                    </a:prstGeom>
                  </pic:spPr>
                </pic:pic>
              </a:graphicData>
            </a:graphic>
          </wp:inline>
        </w:drawing>
      </w:r>
    </w:p>
    <w:p w14:paraId="78631615" w14:textId="3371FB24" w:rsidR="007B4C9E" w:rsidRDefault="007B4C9E" w:rsidP="00303A0E">
      <w:pPr>
        <w:pStyle w:val="Caption"/>
      </w:pPr>
    </w:p>
    <w:p w14:paraId="36BC63A7" w14:textId="77777777" w:rsidR="007B4C9E" w:rsidRPr="007B4C9E" w:rsidRDefault="007B4C9E" w:rsidP="007B4C9E"/>
    <w:p w14:paraId="6A350A6C" w14:textId="49B84B89" w:rsidR="00F817B7" w:rsidRDefault="00303A0E" w:rsidP="00F817B7">
      <w:pPr>
        <w:pStyle w:val="Caption"/>
      </w:pPr>
      <w:bookmarkStart w:id="13" w:name="_Toc60943398"/>
      <w:bookmarkStart w:id="14" w:name="_Toc60944006"/>
      <w:bookmarkStart w:id="15" w:name="_Toc60949207"/>
      <w:r>
        <w:t xml:space="preserve">Figure </w:t>
      </w:r>
      <w:r w:rsidR="00DD4F94">
        <w:fldChar w:fldCharType="begin"/>
      </w:r>
      <w:r w:rsidR="00DD4F94">
        <w:instrText xml:space="preserve"> SEQ Figure \* ARABIC </w:instrText>
      </w:r>
      <w:r w:rsidR="00DD4F94">
        <w:fldChar w:fldCharType="separate"/>
      </w:r>
      <w:r>
        <w:rPr>
          <w:noProof/>
        </w:rPr>
        <w:t>3</w:t>
      </w:r>
      <w:r w:rsidR="00DD4F94">
        <w:rPr>
          <w:noProof/>
        </w:rPr>
        <w:fldChar w:fldCharType="end"/>
      </w:r>
      <w:r>
        <w:t xml:space="preserve">: </w:t>
      </w:r>
      <w:r w:rsidR="002A1D94">
        <w:t xml:space="preserve">Gender </w:t>
      </w:r>
      <w:r>
        <w:t xml:space="preserve">Stacked </w:t>
      </w:r>
      <w:bookmarkEnd w:id="13"/>
      <w:bookmarkEnd w:id="14"/>
      <w:bookmarkEnd w:id="15"/>
      <w:r w:rsidR="001C1A70">
        <w:t>Bar plot</w:t>
      </w:r>
      <w:r w:rsidR="00F817B7">
        <w:t xml:space="preserve"> </w:t>
      </w:r>
    </w:p>
    <w:p w14:paraId="5B523463" w14:textId="6813334F" w:rsidR="00F817B7" w:rsidRPr="00F817B7" w:rsidRDefault="00F817B7" w:rsidP="00F817B7">
      <w:pPr>
        <w:pStyle w:val="Caption"/>
      </w:pPr>
      <w:r>
        <w:t xml:space="preserve">Stacked bar plot shows based on </w:t>
      </w:r>
      <w:r w:rsidR="004D0753">
        <w:t>A</w:t>
      </w:r>
      <w:r>
        <w:t>ge, The frequency proportions of suicide rates of male and female.</w:t>
      </w:r>
    </w:p>
    <w:p w14:paraId="1D743186" w14:textId="769D1A08" w:rsidR="00BD092B" w:rsidRDefault="00303A0E" w:rsidP="00BD092B">
      <w:r>
        <w:rPr>
          <w:noProof/>
        </w:rPr>
        <w:drawing>
          <wp:inline distT="0" distB="0" distL="0" distR="0" wp14:anchorId="126AFC6C" wp14:editId="22BD1E11">
            <wp:extent cx="3048000" cy="249115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3052085" cy="2494493"/>
                    </a:xfrm>
                    <a:prstGeom prst="rect">
                      <a:avLst/>
                    </a:prstGeom>
                  </pic:spPr>
                </pic:pic>
              </a:graphicData>
            </a:graphic>
          </wp:inline>
        </w:drawing>
      </w:r>
    </w:p>
    <w:p w14:paraId="03FCA736" w14:textId="0EA7714D" w:rsidR="00303A0E" w:rsidRDefault="00303A0E" w:rsidP="00BD092B"/>
    <w:p w14:paraId="44E774C9" w14:textId="77777777" w:rsidR="00B114CB" w:rsidRDefault="00303A0E" w:rsidP="00B114CB">
      <w:pPr>
        <w:pStyle w:val="Caption"/>
      </w:pPr>
      <w:bookmarkStart w:id="16" w:name="_Toc60943399"/>
      <w:bookmarkStart w:id="17" w:name="_Toc60944007"/>
      <w:bookmarkStart w:id="18" w:name="_Toc60949208"/>
      <w:r>
        <w:t xml:space="preserve">Figure </w:t>
      </w:r>
      <w:r w:rsidR="00DD4F94">
        <w:fldChar w:fldCharType="begin"/>
      </w:r>
      <w:r w:rsidR="00DD4F94">
        <w:instrText xml:space="preserve"> SEQ Figure \* ARABIC </w:instrText>
      </w:r>
      <w:r w:rsidR="00DD4F94">
        <w:fldChar w:fldCharType="separate"/>
      </w:r>
      <w:r>
        <w:rPr>
          <w:noProof/>
        </w:rPr>
        <w:t>4</w:t>
      </w:r>
      <w:r w:rsidR="00DD4F94">
        <w:rPr>
          <w:noProof/>
        </w:rPr>
        <w:fldChar w:fldCharType="end"/>
      </w:r>
      <w:r>
        <w:t>:Histogram of Suicides_rate</w:t>
      </w:r>
      <w:bookmarkEnd w:id="16"/>
      <w:bookmarkEnd w:id="17"/>
      <w:bookmarkEnd w:id="18"/>
      <w:r w:rsidR="00B114CB">
        <w:t xml:space="preserve"> </w:t>
      </w:r>
    </w:p>
    <w:p w14:paraId="43F769D0" w14:textId="7E7ACAED" w:rsidR="00BD092B" w:rsidRDefault="00B114CB" w:rsidP="00B114CB">
      <w:pPr>
        <w:pStyle w:val="Caption"/>
      </w:pPr>
      <w:r>
        <w:t>The Histogram is the most commonly used graph to show the frequency distributions. A frequency distribution shows how often each different value in a set of data occurs. The below histogram shows the graph is left Skewed</w:t>
      </w:r>
      <w:r w:rsidR="00F817B7">
        <w:t>.</w:t>
      </w:r>
    </w:p>
    <w:p w14:paraId="61508F8F" w14:textId="6DCFCE2C" w:rsidR="00BD092B" w:rsidRDefault="00303A0E" w:rsidP="00BD092B">
      <w:r>
        <w:rPr>
          <w:noProof/>
        </w:rPr>
        <w:drawing>
          <wp:inline distT="0" distB="0" distL="0" distR="0" wp14:anchorId="0E6D9C03" wp14:editId="089D6145">
            <wp:extent cx="3048000" cy="3048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extLst>
                        <a:ext uri="{28A0092B-C50C-407E-A947-70E740481C1C}">
                          <a14:useLocalDpi xmlns:a14="http://schemas.microsoft.com/office/drawing/2010/main" val="0"/>
                        </a:ext>
                      </a:extLst>
                    </a:blip>
                    <a:stretch>
                      <a:fillRect/>
                    </a:stretch>
                  </pic:blipFill>
                  <pic:spPr>
                    <a:xfrm>
                      <a:off x="0" y="0"/>
                      <a:ext cx="3048000" cy="3048000"/>
                    </a:xfrm>
                    <a:prstGeom prst="rect">
                      <a:avLst/>
                    </a:prstGeom>
                  </pic:spPr>
                </pic:pic>
              </a:graphicData>
            </a:graphic>
          </wp:inline>
        </w:drawing>
      </w:r>
    </w:p>
    <w:p w14:paraId="2465D63B" w14:textId="5D0E4432" w:rsidR="00BD092B" w:rsidRDefault="00BD092B" w:rsidP="00BD092B"/>
    <w:p w14:paraId="5C028EDE" w14:textId="692FC15F" w:rsidR="004078DC" w:rsidRDefault="004078DC" w:rsidP="007B4C9E">
      <w:pPr>
        <w:pStyle w:val="Heading2"/>
      </w:pPr>
      <w:bookmarkStart w:id="19" w:name="_Toc60816326"/>
      <w:bookmarkStart w:id="20" w:name="_Toc60816421"/>
    </w:p>
    <w:p w14:paraId="681A5AD6" w14:textId="77777777" w:rsidR="004078DC" w:rsidRPr="004078DC" w:rsidRDefault="004078DC" w:rsidP="004078DC"/>
    <w:p w14:paraId="3AF309F6" w14:textId="419DC104" w:rsidR="00FE2E6E" w:rsidRDefault="00FE2E6E" w:rsidP="007B4C9E">
      <w:pPr>
        <w:pStyle w:val="Heading2"/>
      </w:pPr>
      <w:bookmarkStart w:id="21" w:name="_Toc61034355"/>
      <w:r w:rsidRPr="00FE2E6E">
        <w:lastRenderedPageBreak/>
        <w:t>Analysis</w:t>
      </w:r>
      <w:bookmarkEnd w:id="19"/>
      <w:bookmarkEnd w:id="20"/>
      <w:r w:rsidR="00F64D08">
        <w:t>:</w:t>
      </w:r>
      <w:bookmarkEnd w:id="21"/>
    </w:p>
    <w:p w14:paraId="5737179B" w14:textId="69C52525" w:rsidR="00AF3F9F" w:rsidRDefault="00AF3F9F" w:rsidP="00F64D08"/>
    <w:p w14:paraId="1542F07F" w14:textId="77777777" w:rsidR="00AF3F9F" w:rsidRDefault="00AF3F9F" w:rsidP="00F0305D">
      <w:pPr>
        <w:rPr>
          <w:rFonts w:asciiTheme="majorHAnsi" w:eastAsiaTheme="majorEastAsia" w:hAnsiTheme="majorHAnsi" w:cstheme="majorHAnsi"/>
          <w:sz w:val="20"/>
          <w:szCs w:val="20"/>
        </w:rPr>
      </w:pPr>
      <w:r w:rsidRPr="00AF3F9F">
        <w:rPr>
          <w:rFonts w:asciiTheme="majorHAnsi" w:eastAsiaTheme="majorEastAsia" w:hAnsiTheme="majorHAnsi" w:cstheme="majorHAnsi"/>
          <w:sz w:val="20"/>
          <w:szCs w:val="20"/>
        </w:rPr>
        <w:t>When you perform a hypothesis test in statistics, a p value helps you determine the significance of your results. Hypothesis tests are used to test the validity of a claim that is made about a population. This claim that's on trial, in essence, is called the null hypothesis</w:t>
      </w:r>
      <w:r>
        <w:rPr>
          <w:rFonts w:asciiTheme="majorHAnsi" w:eastAsiaTheme="majorEastAsia" w:hAnsiTheme="majorHAnsi" w:cstheme="majorHAnsi"/>
          <w:sz w:val="20"/>
          <w:szCs w:val="20"/>
        </w:rPr>
        <w:t>.</w:t>
      </w:r>
    </w:p>
    <w:p w14:paraId="66E42445" w14:textId="5A9DE1F0" w:rsidR="00AF3F9F" w:rsidRDefault="00AF3F9F" w:rsidP="00F0305D">
      <w:pPr>
        <w:rPr>
          <w:rFonts w:asciiTheme="majorHAnsi" w:eastAsiaTheme="majorEastAsia" w:hAnsiTheme="majorHAnsi" w:cstheme="majorHAnsi"/>
          <w:sz w:val="20"/>
          <w:szCs w:val="20"/>
        </w:rPr>
      </w:pPr>
      <w:r w:rsidRPr="00AF3F9F">
        <w:rPr>
          <w:rFonts w:asciiTheme="majorHAnsi" w:eastAsiaTheme="majorEastAsia" w:hAnsiTheme="majorHAnsi" w:cstheme="majorHAnsi"/>
          <w:sz w:val="20"/>
          <w:szCs w:val="20"/>
        </w:rPr>
        <w:t>The alternative hypothesis is the one you would believe if the null hypothesis is concluded to be untrue. The evidence in the trial is your data and the statistics that go along with it. All hypothesis tests ultimately use a p-value to weigh the strength of the evidence</w:t>
      </w:r>
      <w:r>
        <w:rPr>
          <w:rFonts w:asciiTheme="majorHAnsi" w:eastAsiaTheme="majorEastAsia" w:hAnsiTheme="majorHAnsi" w:cstheme="majorHAnsi"/>
          <w:sz w:val="20"/>
          <w:szCs w:val="20"/>
        </w:rPr>
        <w:t>.</w:t>
      </w:r>
    </w:p>
    <w:p w14:paraId="33385CC8" w14:textId="2EEA2041" w:rsidR="00AF3F9F" w:rsidRDefault="00AF3F9F" w:rsidP="00F0305D">
      <w:pPr>
        <w:rPr>
          <w:rFonts w:asciiTheme="majorHAnsi" w:eastAsiaTheme="majorEastAsia" w:hAnsiTheme="majorHAnsi" w:cstheme="majorHAnsi"/>
          <w:sz w:val="20"/>
          <w:szCs w:val="20"/>
        </w:rPr>
      </w:pPr>
      <w:r w:rsidRPr="00AF3F9F">
        <w:rPr>
          <w:rFonts w:asciiTheme="majorHAnsi" w:eastAsiaTheme="majorEastAsia" w:hAnsiTheme="majorHAnsi" w:cstheme="majorHAnsi"/>
          <w:sz w:val="20"/>
          <w:szCs w:val="20"/>
        </w:rPr>
        <w:t xml:space="preserve"> </w:t>
      </w:r>
    </w:p>
    <w:p w14:paraId="4D3FB1B6" w14:textId="77777777" w:rsidR="00AF3F9F" w:rsidRDefault="00AF3F9F" w:rsidP="00F0305D">
      <w:pPr>
        <w:rPr>
          <w:rFonts w:asciiTheme="majorHAnsi" w:eastAsiaTheme="majorEastAsia" w:hAnsiTheme="majorHAnsi" w:cstheme="majorHAnsi"/>
          <w:sz w:val="20"/>
          <w:szCs w:val="20"/>
        </w:rPr>
      </w:pPr>
      <w:r w:rsidRPr="00AF3F9F">
        <w:rPr>
          <w:rFonts w:asciiTheme="majorHAnsi" w:eastAsiaTheme="majorEastAsia" w:hAnsiTheme="majorHAnsi" w:cstheme="majorHAnsi"/>
          <w:sz w:val="20"/>
          <w:szCs w:val="20"/>
        </w:rPr>
        <w:t xml:space="preserve">The p-value is a number between 0 and 1 and interpreted in the following way: </w:t>
      </w:r>
    </w:p>
    <w:p w14:paraId="24805F99" w14:textId="007D4DF1" w:rsidR="00AF3F9F" w:rsidRPr="00EC3AAE" w:rsidRDefault="00AF3F9F" w:rsidP="00F0305D">
      <w:r>
        <w:rPr>
          <w:rFonts w:asciiTheme="majorHAnsi" w:eastAsiaTheme="majorEastAsia" w:hAnsiTheme="majorHAnsi" w:cstheme="majorHAnsi"/>
          <w:sz w:val="20"/>
          <w:szCs w:val="20"/>
        </w:rPr>
        <w:t xml:space="preserve">       </w:t>
      </w:r>
      <w:r w:rsidRPr="00AF3F9F">
        <w:rPr>
          <w:rFonts w:asciiTheme="majorHAnsi" w:eastAsiaTheme="majorEastAsia" w:hAnsiTheme="majorHAnsi" w:cstheme="majorHAnsi"/>
          <w:sz w:val="20"/>
          <w:szCs w:val="20"/>
        </w:rPr>
        <w:t xml:space="preserve">• A small p-value (typically </w:t>
      </w:r>
      <w:r w:rsidR="00EC3AAE" w:rsidRPr="00EC3AAE">
        <w:rPr>
          <w:rFonts w:ascii="Arial" w:hAnsi="Arial" w:cs="Arial"/>
          <w:b/>
          <w:bCs/>
          <w:color w:val="202124"/>
          <w:sz w:val="16"/>
          <w:szCs w:val="16"/>
        </w:rPr>
        <w:t>≤</w:t>
      </w:r>
      <w:r w:rsidR="00EC3AAE">
        <w:t xml:space="preserve"> </w:t>
      </w:r>
      <w:r w:rsidRPr="00AF3F9F">
        <w:rPr>
          <w:rFonts w:asciiTheme="majorHAnsi" w:eastAsiaTheme="majorEastAsia" w:hAnsiTheme="majorHAnsi" w:cstheme="majorHAnsi"/>
          <w:sz w:val="20"/>
          <w:szCs w:val="20"/>
        </w:rPr>
        <w:t xml:space="preserve">0.05) indicates strong evidence against the null hypothesis, so you reject the null hypothesis. </w:t>
      </w:r>
    </w:p>
    <w:p w14:paraId="16BA416F" w14:textId="7489757C" w:rsidR="00AF3F9F" w:rsidRDefault="00AF3F9F" w:rsidP="00F0305D">
      <w:pPr>
        <w:rPr>
          <w:rFonts w:asciiTheme="majorHAnsi" w:eastAsiaTheme="majorEastAsia" w:hAnsiTheme="majorHAnsi" w:cstheme="majorHAnsi"/>
          <w:sz w:val="20"/>
          <w:szCs w:val="20"/>
        </w:rPr>
      </w:pPr>
      <w:r>
        <w:rPr>
          <w:rFonts w:asciiTheme="majorHAnsi" w:eastAsiaTheme="majorEastAsia" w:hAnsiTheme="majorHAnsi" w:cstheme="majorHAnsi"/>
          <w:sz w:val="20"/>
          <w:szCs w:val="20"/>
        </w:rPr>
        <w:t xml:space="preserve">       </w:t>
      </w:r>
      <w:r w:rsidRPr="00AF3F9F">
        <w:rPr>
          <w:rFonts w:asciiTheme="majorHAnsi" w:eastAsiaTheme="majorEastAsia" w:hAnsiTheme="majorHAnsi" w:cstheme="majorHAnsi"/>
          <w:sz w:val="20"/>
          <w:szCs w:val="20"/>
        </w:rPr>
        <w:t>• A large p-value (&gt; 0.05) indicates weak evidence against the null hypothesis, so you fail to reject the null hypothesis. p-values very close to the cutoff (0.05) are considered to be marginal (could go either way).</w:t>
      </w:r>
    </w:p>
    <w:p w14:paraId="586D041E" w14:textId="6943C64B" w:rsidR="00AF57EB" w:rsidRDefault="00AF57EB" w:rsidP="00F0305D">
      <w:pPr>
        <w:rPr>
          <w:rFonts w:asciiTheme="majorHAnsi" w:eastAsiaTheme="majorEastAsia" w:hAnsiTheme="majorHAnsi" w:cstheme="majorHAnsi"/>
          <w:sz w:val="20"/>
          <w:szCs w:val="20"/>
        </w:rPr>
      </w:pPr>
    </w:p>
    <w:p w14:paraId="6026635E" w14:textId="4471044E" w:rsidR="00AF57EB" w:rsidRPr="00AF3F9F" w:rsidRDefault="00F817B7" w:rsidP="00F0305D">
      <w:pPr>
        <w:rPr>
          <w:rFonts w:asciiTheme="majorHAnsi" w:eastAsiaTheme="majorEastAsia" w:hAnsiTheme="majorHAnsi" w:cstheme="majorHAnsi"/>
          <w:sz w:val="20"/>
          <w:szCs w:val="20"/>
        </w:rPr>
      </w:pPr>
      <w:r>
        <w:rPr>
          <w:rFonts w:asciiTheme="majorHAnsi" w:eastAsiaTheme="majorEastAsia" w:hAnsiTheme="majorHAnsi" w:cstheme="majorHAnsi"/>
          <w:sz w:val="20"/>
          <w:szCs w:val="20"/>
        </w:rPr>
        <w:t xml:space="preserve">The mean value of suicides/100K is 12.92. </w:t>
      </w:r>
      <w:r w:rsidR="00AF57EB">
        <w:rPr>
          <w:rFonts w:asciiTheme="majorHAnsi" w:eastAsiaTheme="majorEastAsia" w:hAnsiTheme="majorHAnsi" w:cstheme="majorHAnsi"/>
          <w:sz w:val="20"/>
          <w:szCs w:val="20"/>
        </w:rPr>
        <w:t>We have performed the Student’s T-test to find out if we could reject the Null Hypothesis or not</w:t>
      </w:r>
      <w:r w:rsidR="00E44EA4">
        <w:rPr>
          <w:rFonts w:asciiTheme="majorHAnsi" w:eastAsiaTheme="majorEastAsia" w:hAnsiTheme="majorHAnsi" w:cstheme="majorHAnsi"/>
          <w:sz w:val="20"/>
          <w:szCs w:val="20"/>
        </w:rPr>
        <w:t xml:space="preserve"> based on the p-value</w:t>
      </w:r>
      <w:r w:rsidR="00AF57EB">
        <w:rPr>
          <w:rFonts w:asciiTheme="majorHAnsi" w:eastAsiaTheme="majorEastAsia" w:hAnsiTheme="majorHAnsi" w:cstheme="majorHAnsi"/>
          <w:sz w:val="20"/>
          <w:szCs w:val="20"/>
        </w:rPr>
        <w:t xml:space="preserve">. After performing T-test we got the p-value </w:t>
      </w:r>
      <w:r w:rsidR="00A92FB7">
        <w:rPr>
          <w:rFonts w:asciiTheme="majorHAnsi" w:eastAsiaTheme="majorEastAsia" w:hAnsiTheme="majorHAnsi" w:cstheme="majorHAnsi"/>
          <w:sz w:val="20"/>
          <w:szCs w:val="20"/>
        </w:rPr>
        <w:t xml:space="preserve">as </w:t>
      </w:r>
      <w:r w:rsidR="00AF57EB">
        <w:rPr>
          <w:rFonts w:asciiTheme="majorHAnsi" w:eastAsiaTheme="majorEastAsia" w:hAnsiTheme="majorHAnsi" w:cstheme="majorHAnsi"/>
          <w:sz w:val="20"/>
          <w:szCs w:val="20"/>
        </w:rPr>
        <w:t>2.2e-</w:t>
      </w:r>
      <w:r w:rsidR="004078DC">
        <w:rPr>
          <w:rFonts w:asciiTheme="majorHAnsi" w:eastAsiaTheme="majorEastAsia" w:hAnsiTheme="majorHAnsi" w:cstheme="majorHAnsi"/>
          <w:sz w:val="20"/>
          <w:szCs w:val="20"/>
        </w:rPr>
        <w:t>16</w:t>
      </w:r>
      <w:r w:rsidR="00F6772C">
        <w:rPr>
          <w:rFonts w:asciiTheme="majorHAnsi" w:eastAsiaTheme="majorEastAsia" w:hAnsiTheme="majorHAnsi" w:cstheme="majorHAnsi"/>
          <w:sz w:val="20"/>
          <w:szCs w:val="20"/>
        </w:rPr>
        <w:t xml:space="preserve"> </w:t>
      </w:r>
      <w:r w:rsidR="00A92FB7">
        <w:rPr>
          <w:rFonts w:asciiTheme="majorHAnsi" w:eastAsiaTheme="majorEastAsia" w:hAnsiTheme="majorHAnsi" w:cstheme="majorHAnsi"/>
          <w:sz w:val="20"/>
          <w:szCs w:val="20"/>
        </w:rPr>
        <w:t>i.e., (0.000000000000000022)</w:t>
      </w:r>
      <w:r w:rsidR="00A92FB7">
        <w:rPr>
          <w:rFonts w:asciiTheme="majorHAnsi" w:hAnsiTheme="majorHAnsi" w:cstheme="majorHAnsi"/>
          <w:sz w:val="20"/>
          <w:szCs w:val="20"/>
        </w:rPr>
        <w:t xml:space="preserve"> which is less than 0.05.</w:t>
      </w:r>
    </w:p>
    <w:p w14:paraId="333AEECA" w14:textId="3B76A30D" w:rsidR="00F0305D" w:rsidRDefault="00F0305D" w:rsidP="00F0305D">
      <w:pPr>
        <w:rPr>
          <w:rFonts w:eastAsiaTheme="majorEastAsia"/>
        </w:rPr>
      </w:pPr>
    </w:p>
    <w:p w14:paraId="5159FFBD" w14:textId="4733D312" w:rsidR="00F0305D" w:rsidRDefault="00F0305D" w:rsidP="00F0305D">
      <w:pPr>
        <w:rPr>
          <w:rFonts w:eastAsiaTheme="majorEastAsia"/>
        </w:rPr>
      </w:pPr>
    </w:p>
    <w:p w14:paraId="5DBA52AC" w14:textId="151987DB" w:rsidR="00F0305D" w:rsidRDefault="00FE2E6E" w:rsidP="007A3769">
      <w:pPr>
        <w:pStyle w:val="Heading2"/>
        <w:rPr>
          <w:sz w:val="24"/>
          <w:szCs w:val="24"/>
        </w:rPr>
      </w:pPr>
      <w:bookmarkStart w:id="22" w:name="_Toc60816327"/>
      <w:bookmarkStart w:id="23" w:name="_Toc60816422"/>
      <w:bookmarkStart w:id="24" w:name="_Toc61034356"/>
      <w:r w:rsidRPr="00FE2E6E">
        <w:rPr>
          <w:sz w:val="24"/>
          <w:szCs w:val="24"/>
        </w:rPr>
        <w:t>Conclusion</w:t>
      </w:r>
      <w:bookmarkEnd w:id="22"/>
      <w:bookmarkEnd w:id="23"/>
      <w:r w:rsidR="00E44EA4">
        <w:rPr>
          <w:sz w:val="24"/>
          <w:szCs w:val="24"/>
        </w:rPr>
        <w:t>:</w:t>
      </w:r>
      <w:bookmarkEnd w:id="24"/>
    </w:p>
    <w:p w14:paraId="098F173B" w14:textId="77777777" w:rsidR="00A92FB7" w:rsidRDefault="007A3769" w:rsidP="007A3769">
      <w:pPr>
        <w:rPr>
          <w:rFonts w:asciiTheme="majorHAnsi" w:hAnsiTheme="majorHAnsi" w:cstheme="majorHAnsi"/>
          <w:sz w:val="20"/>
          <w:szCs w:val="20"/>
        </w:rPr>
      </w:pPr>
      <w:r>
        <w:t xml:space="preserve"> </w:t>
      </w:r>
      <w:r>
        <w:rPr>
          <w:rFonts w:asciiTheme="majorHAnsi" w:hAnsiTheme="majorHAnsi" w:cstheme="majorHAnsi"/>
          <w:sz w:val="20"/>
          <w:szCs w:val="20"/>
        </w:rPr>
        <w:t xml:space="preserve">    </w:t>
      </w:r>
    </w:p>
    <w:p w14:paraId="034DA827" w14:textId="03E92FB8" w:rsidR="007A3769" w:rsidRPr="00B462E7" w:rsidRDefault="00A92FB7" w:rsidP="007A3769">
      <w:pPr>
        <w:rPr>
          <w:rFonts w:asciiTheme="majorHAnsi" w:hAnsiTheme="majorHAnsi" w:cstheme="majorHAnsi"/>
          <w:sz w:val="20"/>
          <w:szCs w:val="20"/>
        </w:rPr>
      </w:pPr>
      <w:r>
        <w:rPr>
          <w:rFonts w:asciiTheme="majorHAnsi" w:hAnsiTheme="majorHAnsi" w:cstheme="majorHAnsi"/>
          <w:sz w:val="20"/>
          <w:szCs w:val="20"/>
        </w:rPr>
        <w:t xml:space="preserve">   </w:t>
      </w:r>
      <w:r w:rsidR="0047176C">
        <w:rPr>
          <w:rFonts w:asciiTheme="majorHAnsi" w:hAnsiTheme="majorHAnsi" w:cstheme="majorHAnsi"/>
          <w:sz w:val="20"/>
          <w:szCs w:val="20"/>
        </w:rPr>
        <w:t xml:space="preserve">With this we can conclude that the Alternative Hypothesis is </w:t>
      </w:r>
      <w:r w:rsidR="0047176C" w:rsidRPr="00CC7170">
        <w:rPr>
          <w:rFonts w:asciiTheme="majorHAnsi" w:hAnsiTheme="majorHAnsi" w:cstheme="majorHAnsi"/>
          <w:b/>
          <w:bCs/>
          <w:sz w:val="20"/>
          <w:szCs w:val="20"/>
        </w:rPr>
        <w:t>True</w:t>
      </w:r>
      <w:r w:rsidR="0047176C">
        <w:rPr>
          <w:rFonts w:asciiTheme="majorHAnsi" w:hAnsiTheme="majorHAnsi" w:cstheme="majorHAnsi"/>
          <w:sz w:val="20"/>
          <w:szCs w:val="20"/>
        </w:rPr>
        <w:t xml:space="preserve"> at 95% confidence level (or whatever level we have chosen)</w:t>
      </w:r>
      <w:r w:rsidR="0047176C">
        <w:rPr>
          <w:rFonts w:asciiTheme="majorHAnsi" w:hAnsiTheme="majorHAnsi" w:cstheme="majorHAnsi"/>
          <w:sz w:val="20"/>
          <w:szCs w:val="20"/>
        </w:rPr>
        <w:t xml:space="preserve"> and </w:t>
      </w:r>
      <w:r>
        <w:rPr>
          <w:rFonts w:asciiTheme="majorHAnsi" w:hAnsiTheme="majorHAnsi" w:cstheme="majorHAnsi"/>
          <w:sz w:val="20"/>
          <w:szCs w:val="20"/>
        </w:rPr>
        <w:t>I</w:t>
      </w:r>
      <w:r w:rsidR="007A3769">
        <w:rPr>
          <w:rFonts w:asciiTheme="majorHAnsi" w:hAnsiTheme="majorHAnsi" w:cstheme="majorHAnsi"/>
          <w:sz w:val="20"/>
          <w:szCs w:val="20"/>
        </w:rPr>
        <w:t xml:space="preserve">t is clear that we can </w:t>
      </w:r>
      <w:r w:rsidR="00F817B7">
        <w:rPr>
          <w:rFonts w:asciiTheme="majorHAnsi" w:hAnsiTheme="majorHAnsi" w:cstheme="majorHAnsi"/>
          <w:sz w:val="20"/>
          <w:szCs w:val="20"/>
        </w:rPr>
        <w:t xml:space="preserve">confidently </w:t>
      </w:r>
      <w:r w:rsidR="007A3769" w:rsidRPr="00CC7170">
        <w:rPr>
          <w:rFonts w:asciiTheme="majorHAnsi" w:hAnsiTheme="majorHAnsi" w:cstheme="majorHAnsi"/>
          <w:b/>
          <w:bCs/>
          <w:sz w:val="20"/>
          <w:szCs w:val="20"/>
        </w:rPr>
        <w:t>reject our Null Hypothesis</w:t>
      </w:r>
      <w:r w:rsidR="00B462E7">
        <w:rPr>
          <w:rFonts w:asciiTheme="majorHAnsi" w:hAnsiTheme="majorHAnsi" w:cstheme="majorHAnsi"/>
          <w:sz w:val="20"/>
          <w:szCs w:val="20"/>
        </w:rPr>
        <w:t xml:space="preserve"> based on our analysis</w:t>
      </w:r>
      <w:r w:rsidR="007A3769">
        <w:rPr>
          <w:rFonts w:asciiTheme="majorHAnsi" w:hAnsiTheme="majorHAnsi" w:cstheme="majorHAnsi"/>
          <w:sz w:val="20"/>
          <w:szCs w:val="20"/>
        </w:rPr>
        <w:t>.</w:t>
      </w:r>
      <w:r w:rsidR="00F817B7">
        <w:rPr>
          <w:rFonts w:asciiTheme="majorHAnsi" w:hAnsiTheme="majorHAnsi" w:cstheme="majorHAnsi"/>
          <w:sz w:val="20"/>
          <w:szCs w:val="20"/>
        </w:rPr>
        <w:t xml:space="preserve"> </w:t>
      </w:r>
      <w:r w:rsidR="00B462E7">
        <w:rPr>
          <w:rFonts w:asciiTheme="majorHAnsi" w:hAnsiTheme="majorHAnsi" w:cstheme="majorHAnsi"/>
          <w:sz w:val="20"/>
          <w:szCs w:val="20"/>
        </w:rPr>
        <w:t>It</w:t>
      </w:r>
      <w:r w:rsidR="004D0753">
        <w:rPr>
          <w:rFonts w:asciiTheme="majorHAnsi" w:hAnsiTheme="majorHAnsi" w:cstheme="majorHAnsi"/>
          <w:sz w:val="20"/>
          <w:szCs w:val="20"/>
        </w:rPr>
        <w:t xml:space="preserve"> appears that </w:t>
      </w:r>
      <w:r w:rsidR="004D0753">
        <w:rPr>
          <w:rFonts w:asciiTheme="majorHAnsi" w:hAnsiTheme="majorHAnsi" w:cstheme="majorHAnsi"/>
          <w:sz w:val="20"/>
          <w:szCs w:val="20"/>
          <w:shd w:val="clear" w:color="auto" w:fill="FFFFFF"/>
        </w:rPr>
        <w:t>t</w:t>
      </w:r>
      <w:r w:rsidR="004D0753" w:rsidRPr="00C32CEB">
        <w:rPr>
          <w:rFonts w:asciiTheme="majorHAnsi" w:hAnsiTheme="majorHAnsi" w:cstheme="majorHAnsi"/>
          <w:sz w:val="20"/>
          <w:szCs w:val="20"/>
          <w:shd w:val="clear" w:color="auto" w:fill="FFFFFF"/>
        </w:rPr>
        <w:t xml:space="preserve">here is a </w:t>
      </w:r>
      <w:r w:rsidR="004D0753">
        <w:rPr>
          <w:rFonts w:asciiTheme="majorHAnsi" w:hAnsiTheme="majorHAnsi" w:cstheme="majorHAnsi"/>
          <w:sz w:val="20"/>
          <w:szCs w:val="20"/>
          <w:shd w:val="clear" w:color="auto" w:fill="FFFFFF"/>
        </w:rPr>
        <w:t xml:space="preserve">significant </w:t>
      </w:r>
      <w:r w:rsidR="004D0753" w:rsidRPr="00C32CEB">
        <w:rPr>
          <w:rFonts w:asciiTheme="majorHAnsi" w:hAnsiTheme="majorHAnsi" w:cstheme="majorHAnsi"/>
          <w:sz w:val="20"/>
          <w:szCs w:val="20"/>
          <w:shd w:val="clear" w:color="auto" w:fill="FFFFFF"/>
        </w:rPr>
        <w:t>difference in the mean of the suicide numbers per 100K Population between male and female.</w:t>
      </w:r>
    </w:p>
    <w:p w14:paraId="7E8A82E2" w14:textId="1012CB35" w:rsidR="00E44EA4" w:rsidRDefault="00E44EA4" w:rsidP="00F0305D"/>
    <w:p w14:paraId="3C0A61A2" w14:textId="3B1380A7" w:rsidR="00E44EA4" w:rsidRDefault="00E44EA4" w:rsidP="00F0305D"/>
    <w:p w14:paraId="763B48E7" w14:textId="1CFDDE24" w:rsidR="00E44EA4" w:rsidRDefault="00E44EA4" w:rsidP="00F0305D"/>
    <w:p w14:paraId="523FCF7D" w14:textId="5EB3B246" w:rsidR="00E44EA4" w:rsidRDefault="00E44EA4" w:rsidP="00F0305D"/>
    <w:p w14:paraId="2ECB03E4" w14:textId="1470210C" w:rsidR="00E44EA4" w:rsidRDefault="00E44EA4" w:rsidP="00F0305D"/>
    <w:p w14:paraId="2CB08CF2" w14:textId="48A03760" w:rsidR="00E44EA4" w:rsidRDefault="00E44EA4" w:rsidP="00F0305D"/>
    <w:p w14:paraId="457933BE" w14:textId="361AAF6E" w:rsidR="00E44EA4" w:rsidRDefault="00E44EA4" w:rsidP="00F0305D"/>
    <w:p w14:paraId="38C8D58B" w14:textId="15546B7F" w:rsidR="00E44EA4" w:rsidRDefault="00E44EA4" w:rsidP="00F0305D"/>
    <w:p w14:paraId="62ACA33A" w14:textId="6305EFFC" w:rsidR="00E44EA4" w:rsidRDefault="00E44EA4" w:rsidP="00F0305D"/>
    <w:p w14:paraId="75D4734E" w14:textId="615CDD63" w:rsidR="00E44EA4" w:rsidRDefault="00E44EA4" w:rsidP="00F0305D"/>
    <w:p w14:paraId="42A5FDAD" w14:textId="5DF664F4" w:rsidR="00E44EA4" w:rsidRDefault="00E44EA4" w:rsidP="00F0305D"/>
    <w:p w14:paraId="508BBF9A" w14:textId="0A91BF0C" w:rsidR="00E44EA4" w:rsidRDefault="00E44EA4" w:rsidP="00F0305D"/>
    <w:p w14:paraId="145AECA7" w14:textId="6B99E457" w:rsidR="00E44EA4" w:rsidRDefault="00E44EA4" w:rsidP="00F0305D"/>
    <w:p w14:paraId="09D9CEC0" w14:textId="07F723AC" w:rsidR="00E44EA4" w:rsidRDefault="00E44EA4" w:rsidP="00F0305D"/>
    <w:p w14:paraId="2F2034EF" w14:textId="799CFB26" w:rsidR="00E44EA4" w:rsidRDefault="00E44EA4" w:rsidP="00F0305D"/>
    <w:p w14:paraId="165BE38F" w14:textId="78D1416C" w:rsidR="00E44EA4" w:rsidRDefault="00E44EA4" w:rsidP="00F0305D"/>
    <w:p w14:paraId="0EC7BA15" w14:textId="2C9FCBE5" w:rsidR="00E44EA4" w:rsidRDefault="00E44EA4" w:rsidP="00F0305D"/>
    <w:p w14:paraId="095DC924" w14:textId="009384E5" w:rsidR="00E44EA4" w:rsidRDefault="00E44EA4" w:rsidP="00F0305D"/>
    <w:p w14:paraId="365E03FB" w14:textId="3CF4C9C5" w:rsidR="00E44EA4" w:rsidRDefault="00E44EA4" w:rsidP="00F0305D"/>
    <w:p w14:paraId="402DE2FD" w14:textId="2F8A572C" w:rsidR="00E44EA4" w:rsidRDefault="00E44EA4" w:rsidP="00F0305D"/>
    <w:p w14:paraId="693EFF56" w14:textId="77777777" w:rsidR="00E44EA4" w:rsidRDefault="00E44EA4" w:rsidP="00F0305D"/>
    <w:p w14:paraId="5D77904A" w14:textId="77777777" w:rsidR="007A3769" w:rsidRDefault="007A3769" w:rsidP="007A3769"/>
    <w:p w14:paraId="6B9A3BB0" w14:textId="77777777" w:rsidR="007A3769" w:rsidRDefault="007A3769" w:rsidP="007A3769">
      <w:pPr>
        <w:pStyle w:val="Heading2"/>
      </w:pPr>
    </w:p>
    <w:p w14:paraId="4EE75135" w14:textId="1403A9EA" w:rsidR="007A3769" w:rsidRDefault="007A3769" w:rsidP="007A3769">
      <w:pPr>
        <w:pStyle w:val="Heading2"/>
      </w:pPr>
      <w:bookmarkStart w:id="25" w:name="_Toc61034357"/>
      <w:r>
        <w:t>List of Tables:</w:t>
      </w:r>
      <w:bookmarkEnd w:id="25"/>
    </w:p>
    <w:p w14:paraId="1B232E6E" w14:textId="77777777" w:rsidR="007A3769" w:rsidRPr="002A1D94" w:rsidRDefault="007A3769" w:rsidP="007A3769"/>
    <w:p w14:paraId="2FB8F313" w14:textId="77777777" w:rsidR="007A3769" w:rsidRDefault="007A3769" w:rsidP="007A3769">
      <w:pPr>
        <w:pStyle w:val="TableofFigures"/>
        <w:tabs>
          <w:tab w:val="right" w:leader="dot" w:pos="9350"/>
        </w:tabs>
        <w:rPr>
          <w:rFonts w:asciiTheme="minorHAnsi" w:eastAsiaTheme="minorEastAsia" w:hAnsiTheme="minorHAnsi" w:cstheme="minorBidi"/>
          <w:noProof/>
        </w:rPr>
      </w:pPr>
      <w:r>
        <w:fldChar w:fldCharType="begin"/>
      </w:r>
      <w:r>
        <w:instrText xml:space="preserve"> TOC \h \z \c "Table" </w:instrText>
      </w:r>
      <w:r>
        <w:fldChar w:fldCharType="separate"/>
      </w:r>
      <w:hyperlink w:anchor="_Toc60943850" w:history="1">
        <w:r w:rsidRPr="00975BCF">
          <w:rPr>
            <w:rStyle w:val="Hyperlink"/>
            <w:rFonts w:eastAsiaTheme="majorEastAsia"/>
            <w:noProof/>
          </w:rPr>
          <w:t>Table 1 : Descriptive Statistics of our Dataset</w:t>
        </w:r>
        <w:r>
          <w:rPr>
            <w:noProof/>
            <w:webHidden/>
          </w:rPr>
          <w:tab/>
        </w:r>
        <w:r>
          <w:rPr>
            <w:noProof/>
            <w:webHidden/>
          </w:rPr>
          <w:fldChar w:fldCharType="begin"/>
        </w:r>
        <w:r>
          <w:rPr>
            <w:noProof/>
            <w:webHidden/>
          </w:rPr>
          <w:instrText xml:space="preserve"> PAGEREF _Toc60943850 \h </w:instrText>
        </w:r>
        <w:r>
          <w:rPr>
            <w:noProof/>
            <w:webHidden/>
          </w:rPr>
        </w:r>
        <w:r>
          <w:rPr>
            <w:noProof/>
            <w:webHidden/>
          </w:rPr>
          <w:fldChar w:fldCharType="separate"/>
        </w:r>
        <w:r>
          <w:rPr>
            <w:noProof/>
            <w:webHidden/>
          </w:rPr>
          <w:t>2</w:t>
        </w:r>
        <w:r>
          <w:rPr>
            <w:noProof/>
            <w:webHidden/>
          </w:rPr>
          <w:fldChar w:fldCharType="end"/>
        </w:r>
      </w:hyperlink>
    </w:p>
    <w:p w14:paraId="0063BFC3" w14:textId="6551F3D2" w:rsidR="007A3769" w:rsidRDefault="007A3769" w:rsidP="007A3769">
      <w:pPr>
        <w:pStyle w:val="Heading2"/>
      </w:pPr>
      <w:r>
        <w:fldChar w:fldCharType="end"/>
      </w:r>
    </w:p>
    <w:p w14:paraId="0992EE5C" w14:textId="1958D804" w:rsidR="00F0305D" w:rsidRDefault="00F0305D" w:rsidP="007B4C9E">
      <w:pPr>
        <w:pStyle w:val="Heading2"/>
      </w:pPr>
      <w:bookmarkStart w:id="26" w:name="_Toc61034358"/>
      <w:r>
        <w:t>List of Figures</w:t>
      </w:r>
      <w:r w:rsidR="002A1D94">
        <w:t>:</w:t>
      </w:r>
      <w:bookmarkEnd w:id="26"/>
    </w:p>
    <w:p w14:paraId="35310176" w14:textId="77777777" w:rsidR="002A1D94" w:rsidRPr="002A1D94" w:rsidRDefault="002A1D94" w:rsidP="002A1D94"/>
    <w:p w14:paraId="32522D05" w14:textId="42F49411" w:rsidR="007A3769" w:rsidRDefault="007A3769">
      <w:pPr>
        <w:pStyle w:val="TableofFigures"/>
        <w:tabs>
          <w:tab w:val="right" w:leader="dot" w:pos="9350"/>
        </w:tabs>
        <w:rPr>
          <w:rFonts w:asciiTheme="minorHAnsi" w:eastAsiaTheme="minorEastAsia" w:hAnsiTheme="minorHAnsi" w:cstheme="minorBidi"/>
          <w:noProof/>
        </w:rPr>
      </w:pPr>
      <w:r>
        <w:fldChar w:fldCharType="begin"/>
      </w:r>
      <w:r>
        <w:instrText xml:space="preserve"> TOC \h \z \c "Figure" </w:instrText>
      </w:r>
      <w:r>
        <w:fldChar w:fldCharType="separate"/>
      </w:r>
      <w:hyperlink w:anchor="_Toc60949205" w:history="1">
        <w:r w:rsidRPr="00C83E0C">
          <w:rPr>
            <w:rStyle w:val="Hyperlink"/>
            <w:rFonts w:eastAsiaTheme="majorEastAsia"/>
            <w:noProof/>
          </w:rPr>
          <w:t>Figure 1: Gender Boxplot</w:t>
        </w:r>
        <w:r>
          <w:rPr>
            <w:noProof/>
            <w:webHidden/>
          </w:rPr>
          <w:tab/>
        </w:r>
        <w:r>
          <w:rPr>
            <w:noProof/>
            <w:webHidden/>
          </w:rPr>
          <w:fldChar w:fldCharType="begin"/>
        </w:r>
        <w:r>
          <w:rPr>
            <w:noProof/>
            <w:webHidden/>
          </w:rPr>
          <w:instrText xml:space="preserve"> PAGEREF _Toc60949205 \h </w:instrText>
        </w:r>
        <w:r>
          <w:rPr>
            <w:noProof/>
            <w:webHidden/>
          </w:rPr>
        </w:r>
        <w:r>
          <w:rPr>
            <w:noProof/>
            <w:webHidden/>
          </w:rPr>
          <w:fldChar w:fldCharType="separate"/>
        </w:r>
        <w:r>
          <w:rPr>
            <w:noProof/>
            <w:webHidden/>
          </w:rPr>
          <w:t>3</w:t>
        </w:r>
        <w:r>
          <w:rPr>
            <w:noProof/>
            <w:webHidden/>
          </w:rPr>
          <w:fldChar w:fldCharType="end"/>
        </w:r>
      </w:hyperlink>
    </w:p>
    <w:p w14:paraId="1595E8D8" w14:textId="6BF51B8B" w:rsidR="007A3769" w:rsidRDefault="00DD4F94">
      <w:pPr>
        <w:pStyle w:val="TableofFigures"/>
        <w:tabs>
          <w:tab w:val="right" w:leader="dot" w:pos="9350"/>
        </w:tabs>
        <w:rPr>
          <w:rFonts w:asciiTheme="minorHAnsi" w:eastAsiaTheme="minorEastAsia" w:hAnsiTheme="minorHAnsi" w:cstheme="minorBidi"/>
          <w:noProof/>
        </w:rPr>
      </w:pPr>
      <w:hyperlink w:anchor="_Toc60949206" w:history="1">
        <w:r w:rsidR="007A3769" w:rsidRPr="00C83E0C">
          <w:rPr>
            <w:rStyle w:val="Hyperlink"/>
            <w:rFonts w:eastAsiaTheme="majorEastAsia"/>
            <w:noProof/>
          </w:rPr>
          <w:t>Figure 2: Gender Barplot</w:t>
        </w:r>
        <w:r w:rsidR="007A3769">
          <w:rPr>
            <w:noProof/>
            <w:webHidden/>
          </w:rPr>
          <w:tab/>
        </w:r>
        <w:r w:rsidR="007A3769">
          <w:rPr>
            <w:noProof/>
            <w:webHidden/>
          </w:rPr>
          <w:fldChar w:fldCharType="begin"/>
        </w:r>
        <w:r w:rsidR="007A3769">
          <w:rPr>
            <w:noProof/>
            <w:webHidden/>
          </w:rPr>
          <w:instrText xml:space="preserve"> PAGEREF _Toc60949206 \h </w:instrText>
        </w:r>
        <w:r w:rsidR="007A3769">
          <w:rPr>
            <w:noProof/>
            <w:webHidden/>
          </w:rPr>
        </w:r>
        <w:r w:rsidR="007A3769">
          <w:rPr>
            <w:noProof/>
            <w:webHidden/>
          </w:rPr>
          <w:fldChar w:fldCharType="separate"/>
        </w:r>
        <w:r w:rsidR="007A3769">
          <w:rPr>
            <w:noProof/>
            <w:webHidden/>
          </w:rPr>
          <w:t>3</w:t>
        </w:r>
        <w:r w:rsidR="007A3769">
          <w:rPr>
            <w:noProof/>
            <w:webHidden/>
          </w:rPr>
          <w:fldChar w:fldCharType="end"/>
        </w:r>
      </w:hyperlink>
    </w:p>
    <w:p w14:paraId="331259A5" w14:textId="4F7D203C" w:rsidR="007A3769" w:rsidRDefault="00DD4F94">
      <w:pPr>
        <w:pStyle w:val="TableofFigures"/>
        <w:tabs>
          <w:tab w:val="right" w:leader="dot" w:pos="9350"/>
        </w:tabs>
        <w:rPr>
          <w:rFonts w:asciiTheme="minorHAnsi" w:eastAsiaTheme="minorEastAsia" w:hAnsiTheme="minorHAnsi" w:cstheme="minorBidi"/>
          <w:noProof/>
        </w:rPr>
      </w:pPr>
      <w:hyperlink w:anchor="_Toc60949207" w:history="1">
        <w:r w:rsidR="007A3769" w:rsidRPr="00C83E0C">
          <w:rPr>
            <w:rStyle w:val="Hyperlink"/>
            <w:rFonts w:eastAsiaTheme="majorEastAsia"/>
            <w:noProof/>
          </w:rPr>
          <w:t>Figure 3: Gender Stacked Barplot</w:t>
        </w:r>
        <w:r w:rsidR="007A3769">
          <w:rPr>
            <w:noProof/>
            <w:webHidden/>
          </w:rPr>
          <w:tab/>
        </w:r>
        <w:r w:rsidR="007A3769">
          <w:rPr>
            <w:noProof/>
            <w:webHidden/>
          </w:rPr>
          <w:fldChar w:fldCharType="begin"/>
        </w:r>
        <w:r w:rsidR="007A3769">
          <w:rPr>
            <w:noProof/>
            <w:webHidden/>
          </w:rPr>
          <w:instrText xml:space="preserve"> PAGEREF _Toc60949207 \h </w:instrText>
        </w:r>
        <w:r w:rsidR="007A3769">
          <w:rPr>
            <w:noProof/>
            <w:webHidden/>
          </w:rPr>
        </w:r>
        <w:r w:rsidR="007A3769">
          <w:rPr>
            <w:noProof/>
            <w:webHidden/>
          </w:rPr>
          <w:fldChar w:fldCharType="separate"/>
        </w:r>
        <w:r w:rsidR="007A3769">
          <w:rPr>
            <w:noProof/>
            <w:webHidden/>
          </w:rPr>
          <w:t>4</w:t>
        </w:r>
        <w:r w:rsidR="007A3769">
          <w:rPr>
            <w:noProof/>
            <w:webHidden/>
          </w:rPr>
          <w:fldChar w:fldCharType="end"/>
        </w:r>
      </w:hyperlink>
    </w:p>
    <w:p w14:paraId="6205EB1A" w14:textId="328F2E62" w:rsidR="007A3769" w:rsidRDefault="00DD4F94">
      <w:pPr>
        <w:pStyle w:val="TableofFigures"/>
        <w:tabs>
          <w:tab w:val="right" w:leader="dot" w:pos="9350"/>
        </w:tabs>
        <w:rPr>
          <w:rFonts w:asciiTheme="minorHAnsi" w:eastAsiaTheme="minorEastAsia" w:hAnsiTheme="minorHAnsi" w:cstheme="minorBidi"/>
          <w:noProof/>
        </w:rPr>
      </w:pPr>
      <w:hyperlink w:anchor="_Toc60949208" w:history="1">
        <w:r w:rsidR="007A3769" w:rsidRPr="00C83E0C">
          <w:rPr>
            <w:rStyle w:val="Hyperlink"/>
            <w:rFonts w:eastAsiaTheme="majorEastAsia"/>
            <w:noProof/>
          </w:rPr>
          <w:t>Figure 4:Histogram of Suicides_rate</w:t>
        </w:r>
        <w:r w:rsidR="007A3769">
          <w:rPr>
            <w:noProof/>
            <w:webHidden/>
          </w:rPr>
          <w:tab/>
        </w:r>
        <w:r w:rsidR="007A3769">
          <w:rPr>
            <w:noProof/>
            <w:webHidden/>
          </w:rPr>
          <w:fldChar w:fldCharType="begin"/>
        </w:r>
        <w:r w:rsidR="007A3769">
          <w:rPr>
            <w:noProof/>
            <w:webHidden/>
          </w:rPr>
          <w:instrText xml:space="preserve"> PAGEREF _Toc60949208 \h </w:instrText>
        </w:r>
        <w:r w:rsidR="007A3769">
          <w:rPr>
            <w:noProof/>
            <w:webHidden/>
          </w:rPr>
        </w:r>
        <w:r w:rsidR="007A3769">
          <w:rPr>
            <w:noProof/>
            <w:webHidden/>
          </w:rPr>
          <w:fldChar w:fldCharType="separate"/>
        </w:r>
        <w:r w:rsidR="007A3769">
          <w:rPr>
            <w:noProof/>
            <w:webHidden/>
          </w:rPr>
          <w:t>4</w:t>
        </w:r>
        <w:r w:rsidR="007A3769">
          <w:rPr>
            <w:noProof/>
            <w:webHidden/>
          </w:rPr>
          <w:fldChar w:fldCharType="end"/>
        </w:r>
      </w:hyperlink>
    </w:p>
    <w:p w14:paraId="2B8179AC" w14:textId="18192E52" w:rsidR="002A1D94" w:rsidRDefault="007A3769" w:rsidP="002A1D94">
      <w:r>
        <w:fldChar w:fldCharType="end"/>
      </w:r>
    </w:p>
    <w:p w14:paraId="033FEC2B" w14:textId="77777777" w:rsidR="007A3769" w:rsidRDefault="007A3769" w:rsidP="002A1D94">
      <w:pPr>
        <w:pStyle w:val="Heading2"/>
      </w:pPr>
    </w:p>
    <w:p w14:paraId="759486C9" w14:textId="2EDA2EBE" w:rsidR="002A1D94" w:rsidRDefault="002A1D94" w:rsidP="002A1D94">
      <w:pPr>
        <w:pStyle w:val="Heading2"/>
      </w:pPr>
      <w:bookmarkStart w:id="27" w:name="_Toc61034359"/>
      <w:r>
        <w:t>Bibliography</w:t>
      </w:r>
      <w:r w:rsidR="00801D26">
        <w:t>:</w:t>
      </w:r>
      <w:bookmarkEnd w:id="27"/>
    </w:p>
    <w:p w14:paraId="018BBB70" w14:textId="77D9CD63" w:rsidR="002A1D94" w:rsidRDefault="002A1D94" w:rsidP="00F0305D"/>
    <w:p w14:paraId="5CC2980D" w14:textId="0AFC32F2" w:rsidR="00F64D08" w:rsidRDefault="00F64D08" w:rsidP="00F0305D">
      <w:r>
        <w:t>We used the Dataset suicide rates from Kaggle Dataset</w:t>
      </w:r>
      <w:r w:rsidR="00AF57EB">
        <w:t xml:space="preserve"> </w:t>
      </w:r>
      <w:r>
        <w:t>(Suicide Rates Overview 1985 to 2016)</w:t>
      </w:r>
    </w:p>
    <w:p w14:paraId="5CEB3D0C" w14:textId="701E6930" w:rsidR="00801D26" w:rsidRDefault="00801D26" w:rsidP="00F0305D"/>
    <w:p w14:paraId="49526BDC" w14:textId="77777777" w:rsidR="00F64D08" w:rsidRDefault="00F64D08" w:rsidP="00F64D08">
      <w:pPr>
        <w:ind w:hanging="480"/>
      </w:pPr>
      <w:r>
        <w:t xml:space="preserve">        Suicide Rates Overview 1985 to 2016. “Suicide Rates Overview 1985 to 2016,” December 1, 2018.</w:t>
      </w:r>
    </w:p>
    <w:p w14:paraId="0C879201" w14:textId="218A7991" w:rsidR="00F64D08" w:rsidRDefault="00F64D08" w:rsidP="00F64D08">
      <w:pPr>
        <w:ind w:hanging="480"/>
      </w:pPr>
      <w:r>
        <w:t xml:space="preserve">       </w:t>
      </w:r>
      <w:hyperlink r:id="rId11" w:history="1">
        <w:r>
          <w:rPr>
            <w:rStyle w:val="Hyperlink"/>
            <w:rFonts w:eastAsiaTheme="majorEastAsia"/>
          </w:rPr>
          <w:t>https://www.kaggle.com/russellyates88/suicide-rates-overview-1985-to-2016</w:t>
        </w:r>
      </w:hyperlink>
      <w:r>
        <w:t>.</w:t>
      </w:r>
    </w:p>
    <w:p w14:paraId="59B63752" w14:textId="3E751962" w:rsidR="00F64D08" w:rsidRDefault="00F64D08" w:rsidP="00F0305D"/>
    <w:p w14:paraId="2D5BA137" w14:textId="77777777" w:rsidR="00F64D08" w:rsidRDefault="00F64D08" w:rsidP="00F0305D"/>
    <w:p w14:paraId="30AA2D4E" w14:textId="41264103" w:rsidR="00801D26" w:rsidRPr="00801D26" w:rsidRDefault="00801D26" w:rsidP="00801D26">
      <w:pPr>
        <w:pStyle w:val="Bibliography"/>
        <w:jc w:val="both"/>
      </w:pPr>
      <w:r>
        <w:fldChar w:fldCharType="begin"/>
      </w:r>
      <w:r>
        <w:instrText xml:space="preserve"> ADDIN ZOTERO_BIBL {"uncited":[],"omitted":[],"custom":[]} CSL_BIBLIOGRAPHY </w:instrText>
      </w:r>
      <w:r>
        <w:fldChar w:fldCharType="separate"/>
      </w:r>
      <w:r w:rsidRPr="00801D26">
        <w:t>Miron, Oren, Kun-Hsing Yu, Rachel Wilf-Miron, and Isaac S. Kohane. “Suicide Rates Among</w:t>
      </w:r>
      <w:r>
        <w:t xml:space="preserve"> </w:t>
      </w:r>
      <w:r w:rsidRPr="00801D26">
        <w:t xml:space="preserve">Adolescents and Young Adults in the United States, 2000-2017.” </w:t>
      </w:r>
      <w:r w:rsidRPr="00801D26">
        <w:rPr>
          <w:i/>
          <w:iCs/>
        </w:rPr>
        <w:t>JAMA</w:t>
      </w:r>
      <w:r w:rsidRPr="00801D26">
        <w:t xml:space="preserve"> 321, no. 23 (June 18, 2019): 2362. https://doi.org/10.1001/jama.2019.5054.</w:t>
      </w:r>
    </w:p>
    <w:p w14:paraId="412DF909" w14:textId="51689E8A" w:rsidR="00801D26" w:rsidRDefault="00801D26" w:rsidP="00801D26">
      <w:pPr>
        <w:jc w:val="both"/>
      </w:pPr>
      <w:r>
        <w:fldChar w:fldCharType="end"/>
      </w:r>
    </w:p>
    <w:p w14:paraId="76DBCEB3" w14:textId="7B22AF4E" w:rsidR="00801D26" w:rsidRDefault="00801D26" w:rsidP="00801D26">
      <w:pPr>
        <w:ind w:hanging="480"/>
        <w:jc w:val="both"/>
      </w:pPr>
      <w:r>
        <w:t xml:space="preserve">       Bould, Helen, Becky Mars, Paul Moran, Lucy Biddle, and David Gunnell. “Rising Suicide Rates among Adolescents in England and Wales.” </w:t>
      </w:r>
      <w:r>
        <w:rPr>
          <w:i/>
          <w:iCs/>
        </w:rPr>
        <w:t>The Lancet</w:t>
      </w:r>
      <w:r>
        <w:t xml:space="preserve"> 394, no. 10193 (July 2019): 116–17. </w:t>
      </w:r>
      <w:hyperlink r:id="rId12" w:history="1">
        <w:r>
          <w:rPr>
            <w:rStyle w:val="Hyperlink"/>
            <w:rFonts w:eastAsiaTheme="majorEastAsia"/>
          </w:rPr>
          <w:t>https://doi.org/10.1016/S0140-6736(19)31102-X</w:t>
        </w:r>
      </w:hyperlink>
      <w:r>
        <w:t>.</w:t>
      </w:r>
    </w:p>
    <w:p w14:paraId="5682B424" w14:textId="77777777" w:rsidR="00F0305D" w:rsidRPr="00F0305D" w:rsidRDefault="00F0305D" w:rsidP="00F0305D"/>
    <w:p w14:paraId="54967D0A" w14:textId="67D51DE5" w:rsidR="00801D26" w:rsidRDefault="00801D26" w:rsidP="00801D26">
      <w:pPr>
        <w:ind w:hanging="480"/>
      </w:pPr>
      <w:r>
        <w:t xml:space="preserve">       Sher, Leo. “The Impact of the COVID-19 Pandemic on Suicide Rates.” </w:t>
      </w:r>
      <w:r>
        <w:rPr>
          <w:i/>
          <w:iCs/>
        </w:rPr>
        <w:t>QJM: An International Journal of Medicine</w:t>
      </w:r>
      <w:r>
        <w:t xml:space="preserve"> 113, no. 10 (October 1, 2020): 707–12. </w:t>
      </w:r>
      <w:hyperlink r:id="rId13" w:history="1">
        <w:r>
          <w:rPr>
            <w:rStyle w:val="Hyperlink"/>
            <w:rFonts w:eastAsiaTheme="majorEastAsia"/>
          </w:rPr>
          <w:t>https://doi.org/10.1093/qjmed/hcaa202</w:t>
        </w:r>
      </w:hyperlink>
      <w:r>
        <w:t>.</w:t>
      </w:r>
    </w:p>
    <w:p w14:paraId="75E8C57C" w14:textId="77777777" w:rsidR="00801D26" w:rsidRDefault="00801D26" w:rsidP="00801D26">
      <w:pPr>
        <w:ind w:hanging="480"/>
      </w:pPr>
    </w:p>
    <w:p w14:paraId="2E58B662" w14:textId="6C1AE768" w:rsidR="00801D26" w:rsidRDefault="00801D26" w:rsidP="00801D26">
      <w:pPr>
        <w:ind w:hanging="480"/>
      </w:pPr>
      <w:r>
        <w:t xml:space="preserve">        Leske, Stuart, Kairi Kõlves, David Crompton, Ella Arensman, and Diego de Leo. “Real-Time Suicide Mortality Data from Police Reports in Queensland, Australia, during the COVID-19 Pandemic: An Interrupted Time-Series Analysis.” </w:t>
      </w:r>
      <w:r>
        <w:rPr>
          <w:i/>
          <w:iCs/>
        </w:rPr>
        <w:t>The Lancet Psychiatry</w:t>
      </w:r>
      <w:r>
        <w:t xml:space="preserve"> 8, no. 1 (January 2021): 58–63. </w:t>
      </w:r>
      <w:hyperlink r:id="rId14" w:history="1">
        <w:r>
          <w:rPr>
            <w:rStyle w:val="Hyperlink"/>
            <w:rFonts w:eastAsiaTheme="majorEastAsia"/>
          </w:rPr>
          <w:t>https://doi.org/10.1016/S2215-0366(20)30435-1</w:t>
        </w:r>
      </w:hyperlink>
      <w:r>
        <w:t>.</w:t>
      </w:r>
    </w:p>
    <w:p w14:paraId="0961426F" w14:textId="1F0253A9" w:rsidR="00FE2E6E" w:rsidRDefault="00FE2E6E"/>
    <w:p w14:paraId="25B8308A" w14:textId="30BC6F63" w:rsidR="00801D26" w:rsidRDefault="00801D26" w:rsidP="00801D26">
      <w:pPr>
        <w:ind w:hanging="480"/>
      </w:pPr>
      <w:r>
        <w:t xml:space="preserve">        Stack, S. “Media Coverage as a Risk Factor in Suicide.” </w:t>
      </w:r>
      <w:r>
        <w:rPr>
          <w:i/>
          <w:iCs/>
        </w:rPr>
        <w:t>Journal of Epidemiology &amp; Community Health</w:t>
      </w:r>
      <w:r>
        <w:t xml:space="preserve"> 57, no. 4 (April 1, 2003): 238–40. </w:t>
      </w:r>
      <w:hyperlink r:id="rId15" w:history="1">
        <w:r>
          <w:rPr>
            <w:rStyle w:val="Hyperlink"/>
            <w:rFonts w:eastAsiaTheme="majorEastAsia"/>
          </w:rPr>
          <w:t>https://doi.org/10.1136/jech.57.4.238</w:t>
        </w:r>
      </w:hyperlink>
      <w:r>
        <w:t>.</w:t>
      </w:r>
    </w:p>
    <w:p w14:paraId="37504DA4" w14:textId="77777777" w:rsidR="00801D26" w:rsidRDefault="00801D26"/>
    <w:sectPr w:rsidR="00801D26" w:rsidSect="00E957A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98F1F2" w14:textId="77777777" w:rsidR="00DD4F94" w:rsidRDefault="00DD4F94" w:rsidP="00801D26">
      <w:r>
        <w:separator/>
      </w:r>
    </w:p>
  </w:endnote>
  <w:endnote w:type="continuationSeparator" w:id="0">
    <w:p w14:paraId="35342A0B" w14:textId="77777777" w:rsidR="00DD4F94" w:rsidRDefault="00DD4F94" w:rsidP="00801D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141EC4" w14:textId="77777777" w:rsidR="00DD4F94" w:rsidRDefault="00DD4F94" w:rsidP="00801D26">
      <w:r>
        <w:separator/>
      </w:r>
    </w:p>
  </w:footnote>
  <w:footnote w:type="continuationSeparator" w:id="0">
    <w:p w14:paraId="5AA835E6" w14:textId="77777777" w:rsidR="00DD4F94" w:rsidRDefault="00DD4F94" w:rsidP="00801D2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E6E"/>
    <w:rsid w:val="0012358F"/>
    <w:rsid w:val="0018542F"/>
    <w:rsid w:val="001B12BA"/>
    <w:rsid w:val="001C1A70"/>
    <w:rsid w:val="001F56B9"/>
    <w:rsid w:val="002A1D94"/>
    <w:rsid w:val="002A22E3"/>
    <w:rsid w:val="002B1102"/>
    <w:rsid w:val="002F2B89"/>
    <w:rsid w:val="00303A0E"/>
    <w:rsid w:val="00315CEB"/>
    <w:rsid w:val="00335F3E"/>
    <w:rsid w:val="0034688F"/>
    <w:rsid w:val="0038380C"/>
    <w:rsid w:val="004078DC"/>
    <w:rsid w:val="00440E7F"/>
    <w:rsid w:val="0047176C"/>
    <w:rsid w:val="004B40AF"/>
    <w:rsid w:val="004D0753"/>
    <w:rsid w:val="005A013B"/>
    <w:rsid w:val="00671DA4"/>
    <w:rsid w:val="006F2379"/>
    <w:rsid w:val="007A3769"/>
    <w:rsid w:val="007B4C9E"/>
    <w:rsid w:val="007C1111"/>
    <w:rsid w:val="007F5467"/>
    <w:rsid w:val="00801D26"/>
    <w:rsid w:val="00802678"/>
    <w:rsid w:val="009028F4"/>
    <w:rsid w:val="009107F3"/>
    <w:rsid w:val="0092622F"/>
    <w:rsid w:val="009B69BF"/>
    <w:rsid w:val="00A92FB7"/>
    <w:rsid w:val="00AF3F9F"/>
    <w:rsid w:val="00AF57EB"/>
    <w:rsid w:val="00B114CB"/>
    <w:rsid w:val="00B462E7"/>
    <w:rsid w:val="00B9439B"/>
    <w:rsid w:val="00BD092B"/>
    <w:rsid w:val="00BF1FC5"/>
    <w:rsid w:val="00C24D99"/>
    <w:rsid w:val="00C32CEB"/>
    <w:rsid w:val="00C531F2"/>
    <w:rsid w:val="00CC7170"/>
    <w:rsid w:val="00D85CF8"/>
    <w:rsid w:val="00DB3982"/>
    <w:rsid w:val="00DD4F94"/>
    <w:rsid w:val="00E44EA4"/>
    <w:rsid w:val="00E66F3A"/>
    <w:rsid w:val="00E957AE"/>
    <w:rsid w:val="00EB6649"/>
    <w:rsid w:val="00EC3AAE"/>
    <w:rsid w:val="00F0305D"/>
    <w:rsid w:val="00F36E22"/>
    <w:rsid w:val="00F64D08"/>
    <w:rsid w:val="00F6772C"/>
    <w:rsid w:val="00F73D81"/>
    <w:rsid w:val="00F817B7"/>
    <w:rsid w:val="00FE2E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6EE1B"/>
  <w15:chartTrackingRefBased/>
  <w15:docId w15:val="{66592C84-C233-2942-82FE-9958BA137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5CEB"/>
    <w:rPr>
      <w:rFonts w:ascii="Times New Roman" w:eastAsia="Times New Roman" w:hAnsi="Times New Roman" w:cs="Times New Roman"/>
    </w:rPr>
  </w:style>
  <w:style w:type="paragraph" w:styleId="Heading1">
    <w:name w:val="heading 1"/>
    <w:basedOn w:val="Normal"/>
    <w:next w:val="Normal"/>
    <w:link w:val="Heading1Char"/>
    <w:uiPriority w:val="9"/>
    <w:qFormat/>
    <w:rsid w:val="00FE2E6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E2E6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E2E6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2E6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E2E6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E2E6E"/>
    <w:rPr>
      <w:rFonts w:asciiTheme="majorHAnsi" w:eastAsiaTheme="majorEastAsia" w:hAnsiTheme="majorHAnsi" w:cstheme="majorBidi"/>
      <w:color w:val="1F3763" w:themeColor="accent1" w:themeShade="7F"/>
    </w:rPr>
  </w:style>
  <w:style w:type="paragraph" w:styleId="Title">
    <w:name w:val="Title"/>
    <w:basedOn w:val="Normal"/>
    <w:next w:val="Normal"/>
    <w:link w:val="TitleChar"/>
    <w:uiPriority w:val="10"/>
    <w:qFormat/>
    <w:rsid w:val="00FE2E6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2E6E"/>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FE2E6E"/>
    <w:pPr>
      <w:spacing w:before="480" w:line="276" w:lineRule="auto"/>
      <w:outlineLvl w:val="9"/>
    </w:pPr>
    <w:rPr>
      <w:b/>
      <w:bCs/>
      <w:sz w:val="28"/>
      <w:szCs w:val="28"/>
    </w:rPr>
  </w:style>
  <w:style w:type="paragraph" w:styleId="TOC2">
    <w:name w:val="toc 2"/>
    <w:basedOn w:val="Normal"/>
    <w:next w:val="Normal"/>
    <w:autoRedefine/>
    <w:uiPriority w:val="39"/>
    <w:unhideWhenUsed/>
    <w:rsid w:val="00FE2E6E"/>
    <w:pPr>
      <w:spacing w:before="120"/>
      <w:ind w:left="240"/>
    </w:pPr>
    <w:rPr>
      <w:rFonts w:asciiTheme="minorHAnsi" w:eastAsiaTheme="minorHAnsi" w:hAnsiTheme="minorHAnsi" w:cstheme="minorBidi"/>
      <w:b/>
      <w:bCs/>
      <w:sz w:val="22"/>
      <w:szCs w:val="22"/>
    </w:rPr>
  </w:style>
  <w:style w:type="paragraph" w:styleId="TOC1">
    <w:name w:val="toc 1"/>
    <w:basedOn w:val="Normal"/>
    <w:next w:val="Normal"/>
    <w:autoRedefine/>
    <w:uiPriority w:val="39"/>
    <w:unhideWhenUsed/>
    <w:rsid w:val="00FE2E6E"/>
    <w:pPr>
      <w:spacing w:before="120"/>
    </w:pPr>
    <w:rPr>
      <w:rFonts w:asciiTheme="minorHAnsi" w:eastAsiaTheme="minorHAnsi" w:hAnsiTheme="minorHAnsi" w:cstheme="minorBidi"/>
      <w:b/>
      <w:bCs/>
      <w:i/>
      <w:iCs/>
    </w:rPr>
  </w:style>
  <w:style w:type="character" w:styleId="Hyperlink">
    <w:name w:val="Hyperlink"/>
    <w:basedOn w:val="DefaultParagraphFont"/>
    <w:uiPriority w:val="99"/>
    <w:unhideWhenUsed/>
    <w:rsid w:val="00FE2E6E"/>
    <w:rPr>
      <w:color w:val="0563C1" w:themeColor="hyperlink"/>
      <w:u w:val="single"/>
    </w:rPr>
  </w:style>
  <w:style w:type="paragraph" w:styleId="TOC3">
    <w:name w:val="toc 3"/>
    <w:basedOn w:val="Normal"/>
    <w:next w:val="Normal"/>
    <w:autoRedefine/>
    <w:uiPriority w:val="39"/>
    <w:semiHidden/>
    <w:unhideWhenUsed/>
    <w:rsid w:val="00FE2E6E"/>
    <w:pPr>
      <w:ind w:left="480"/>
    </w:pPr>
    <w:rPr>
      <w:rFonts w:asciiTheme="minorHAnsi" w:eastAsiaTheme="minorHAnsi" w:hAnsiTheme="minorHAnsi" w:cstheme="minorBidi"/>
      <w:sz w:val="20"/>
      <w:szCs w:val="20"/>
    </w:rPr>
  </w:style>
  <w:style w:type="paragraph" w:styleId="TOC4">
    <w:name w:val="toc 4"/>
    <w:basedOn w:val="Normal"/>
    <w:next w:val="Normal"/>
    <w:autoRedefine/>
    <w:uiPriority w:val="39"/>
    <w:semiHidden/>
    <w:unhideWhenUsed/>
    <w:rsid w:val="00FE2E6E"/>
    <w:pPr>
      <w:ind w:left="720"/>
    </w:pPr>
    <w:rPr>
      <w:sz w:val="20"/>
      <w:szCs w:val="20"/>
    </w:rPr>
  </w:style>
  <w:style w:type="paragraph" w:styleId="TOC5">
    <w:name w:val="toc 5"/>
    <w:basedOn w:val="Normal"/>
    <w:next w:val="Normal"/>
    <w:autoRedefine/>
    <w:uiPriority w:val="39"/>
    <w:semiHidden/>
    <w:unhideWhenUsed/>
    <w:rsid w:val="00FE2E6E"/>
    <w:pPr>
      <w:ind w:left="960"/>
    </w:pPr>
    <w:rPr>
      <w:sz w:val="20"/>
      <w:szCs w:val="20"/>
    </w:rPr>
  </w:style>
  <w:style w:type="paragraph" w:styleId="TOC6">
    <w:name w:val="toc 6"/>
    <w:basedOn w:val="Normal"/>
    <w:next w:val="Normal"/>
    <w:autoRedefine/>
    <w:uiPriority w:val="39"/>
    <w:semiHidden/>
    <w:unhideWhenUsed/>
    <w:rsid w:val="00FE2E6E"/>
    <w:pPr>
      <w:ind w:left="1200"/>
    </w:pPr>
    <w:rPr>
      <w:sz w:val="20"/>
      <w:szCs w:val="20"/>
    </w:rPr>
  </w:style>
  <w:style w:type="paragraph" w:styleId="TOC7">
    <w:name w:val="toc 7"/>
    <w:basedOn w:val="Normal"/>
    <w:next w:val="Normal"/>
    <w:autoRedefine/>
    <w:uiPriority w:val="39"/>
    <w:semiHidden/>
    <w:unhideWhenUsed/>
    <w:rsid w:val="00FE2E6E"/>
    <w:pPr>
      <w:ind w:left="1440"/>
    </w:pPr>
    <w:rPr>
      <w:sz w:val="20"/>
      <w:szCs w:val="20"/>
    </w:rPr>
  </w:style>
  <w:style w:type="paragraph" w:styleId="TOC8">
    <w:name w:val="toc 8"/>
    <w:basedOn w:val="Normal"/>
    <w:next w:val="Normal"/>
    <w:autoRedefine/>
    <w:uiPriority w:val="39"/>
    <w:semiHidden/>
    <w:unhideWhenUsed/>
    <w:rsid w:val="00FE2E6E"/>
    <w:pPr>
      <w:ind w:left="1680"/>
    </w:pPr>
    <w:rPr>
      <w:sz w:val="20"/>
      <w:szCs w:val="20"/>
    </w:rPr>
  </w:style>
  <w:style w:type="paragraph" w:styleId="TOC9">
    <w:name w:val="toc 9"/>
    <w:basedOn w:val="Normal"/>
    <w:next w:val="Normal"/>
    <w:autoRedefine/>
    <w:uiPriority w:val="39"/>
    <w:semiHidden/>
    <w:unhideWhenUsed/>
    <w:rsid w:val="00FE2E6E"/>
    <w:pPr>
      <w:ind w:left="1920"/>
    </w:pPr>
    <w:rPr>
      <w:sz w:val="20"/>
      <w:szCs w:val="20"/>
    </w:rPr>
  </w:style>
  <w:style w:type="paragraph" w:styleId="Caption">
    <w:name w:val="caption"/>
    <w:basedOn w:val="Normal"/>
    <w:next w:val="Normal"/>
    <w:uiPriority w:val="35"/>
    <w:unhideWhenUsed/>
    <w:qFormat/>
    <w:rsid w:val="001B12BA"/>
    <w:pPr>
      <w:spacing w:after="200"/>
    </w:pPr>
    <w:rPr>
      <w:rFonts w:asciiTheme="minorHAnsi" w:eastAsiaTheme="minorHAnsi" w:hAnsiTheme="minorHAnsi" w:cstheme="minorBidi"/>
      <w:i/>
      <w:iCs/>
      <w:color w:val="44546A" w:themeColor="text2"/>
      <w:sz w:val="18"/>
      <w:szCs w:val="18"/>
    </w:rPr>
  </w:style>
  <w:style w:type="paragraph" w:styleId="TableofFigures">
    <w:name w:val="table of figures"/>
    <w:basedOn w:val="Normal"/>
    <w:next w:val="Normal"/>
    <w:uiPriority w:val="99"/>
    <w:unhideWhenUsed/>
    <w:rsid w:val="00F0305D"/>
  </w:style>
  <w:style w:type="paragraph" w:styleId="FootnoteText">
    <w:name w:val="footnote text"/>
    <w:basedOn w:val="Normal"/>
    <w:link w:val="FootnoteTextChar"/>
    <w:uiPriority w:val="99"/>
    <w:semiHidden/>
    <w:unhideWhenUsed/>
    <w:rsid w:val="00801D26"/>
    <w:rPr>
      <w:sz w:val="20"/>
      <w:szCs w:val="20"/>
    </w:rPr>
  </w:style>
  <w:style w:type="character" w:customStyle="1" w:styleId="FootnoteTextChar">
    <w:name w:val="Footnote Text Char"/>
    <w:basedOn w:val="DefaultParagraphFont"/>
    <w:link w:val="FootnoteText"/>
    <w:uiPriority w:val="99"/>
    <w:semiHidden/>
    <w:rsid w:val="00801D26"/>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801D26"/>
    <w:rPr>
      <w:vertAlign w:val="superscript"/>
    </w:rPr>
  </w:style>
  <w:style w:type="paragraph" w:styleId="Bibliography">
    <w:name w:val="Bibliography"/>
    <w:basedOn w:val="Normal"/>
    <w:next w:val="Normal"/>
    <w:uiPriority w:val="37"/>
    <w:unhideWhenUsed/>
    <w:rsid w:val="00801D26"/>
    <w:pPr>
      <w:ind w:left="720" w:hanging="720"/>
    </w:pPr>
  </w:style>
  <w:style w:type="character" w:styleId="FollowedHyperlink">
    <w:name w:val="FollowedHyperlink"/>
    <w:basedOn w:val="DefaultParagraphFont"/>
    <w:uiPriority w:val="99"/>
    <w:semiHidden/>
    <w:unhideWhenUsed/>
    <w:rsid w:val="0038380C"/>
    <w:rPr>
      <w:color w:val="954F72" w:themeColor="followedHyperlink"/>
      <w:u w:val="single"/>
    </w:rPr>
  </w:style>
  <w:style w:type="character" w:customStyle="1" w:styleId="apple-converted-space">
    <w:name w:val="apple-converted-space"/>
    <w:basedOn w:val="DefaultParagraphFont"/>
    <w:rsid w:val="00C24D99"/>
  </w:style>
  <w:style w:type="character" w:styleId="Strong">
    <w:name w:val="Strong"/>
    <w:basedOn w:val="DefaultParagraphFont"/>
    <w:uiPriority w:val="22"/>
    <w:qFormat/>
    <w:rsid w:val="00C24D9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195316">
      <w:bodyDiv w:val="1"/>
      <w:marLeft w:val="0"/>
      <w:marRight w:val="0"/>
      <w:marTop w:val="0"/>
      <w:marBottom w:val="0"/>
      <w:divBdr>
        <w:top w:val="none" w:sz="0" w:space="0" w:color="auto"/>
        <w:left w:val="none" w:sz="0" w:space="0" w:color="auto"/>
        <w:bottom w:val="none" w:sz="0" w:space="0" w:color="auto"/>
        <w:right w:val="none" w:sz="0" w:space="0" w:color="auto"/>
      </w:divBdr>
    </w:div>
    <w:div w:id="745801754">
      <w:bodyDiv w:val="1"/>
      <w:marLeft w:val="0"/>
      <w:marRight w:val="0"/>
      <w:marTop w:val="0"/>
      <w:marBottom w:val="0"/>
      <w:divBdr>
        <w:top w:val="none" w:sz="0" w:space="0" w:color="auto"/>
        <w:left w:val="none" w:sz="0" w:space="0" w:color="auto"/>
        <w:bottom w:val="none" w:sz="0" w:space="0" w:color="auto"/>
        <w:right w:val="none" w:sz="0" w:space="0" w:color="auto"/>
      </w:divBdr>
    </w:div>
    <w:div w:id="912276100">
      <w:bodyDiv w:val="1"/>
      <w:marLeft w:val="0"/>
      <w:marRight w:val="0"/>
      <w:marTop w:val="0"/>
      <w:marBottom w:val="0"/>
      <w:divBdr>
        <w:top w:val="none" w:sz="0" w:space="0" w:color="auto"/>
        <w:left w:val="none" w:sz="0" w:space="0" w:color="auto"/>
        <w:bottom w:val="none" w:sz="0" w:space="0" w:color="auto"/>
        <w:right w:val="none" w:sz="0" w:space="0" w:color="auto"/>
      </w:divBdr>
      <w:divsChild>
        <w:div w:id="438381456">
          <w:marLeft w:val="480"/>
          <w:marRight w:val="0"/>
          <w:marTop w:val="0"/>
          <w:marBottom w:val="0"/>
          <w:divBdr>
            <w:top w:val="none" w:sz="0" w:space="0" w:color="auto"/>
            <w:left w:val="none" w:sz="0" w:space="0" w:color="auto"/>
            <w:bottom w:val="none" w:sz="0" w:space="0" w:color="auto"/>
            <w:right w:val="none" w:sz="0" w:space="0" w:color="auto"/>
          </w:divBdr>
          <w:divsChild>
            <w:div w:id="70818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445313">
      <w:bodyDiv w:val="1"/>
      <w:marLeft w:val="0"/>
      <w:marRight w:val="0"/>
      <w:marTop w:val="0"/>
      <w:marBottom w:val="0"/>
      <w:divBdr>
        <w:top w:val="none" w:sz="0" w:space="0" w:color="auto"/>
        <w:left w:val="none" w:sz="0" w:space="0" w:color="auto"/>
        <w:bottom w:val="none" w:sz="0" w:space="0" w:color="auto"/>
        <w:right w:val="none" w:sz="0" w:space="0" w:color="auto"/>
      </w:divBdr>
    </w:div>
    <w:div w:id="1563951391">
      <w:bodyDiv w:val="1"/>
      <w:marLeft w:val="0"/>
      <w:marRight w:val="0"/>
      <w:marTop w:val="0"/>
      <w:marBottom w:val="0"/>
      <w:divBdr>
        <w:top w:val="none" w:sz="0" w:space="0" w:color="auto"/>
        <w:left w:val="none" w:sz="0" w:space="0" w:color="auto"/>
        <w:bottom w:val="none" w:sz="0" w:space="0" w:color="auto"/>
        <w:right w:val="none" w:sz="0" w:space="0" w:color="auto"/>
      </w:divBdr>
      <w:divsChild>
        <w:div w:id="1493448266">
          <w:marLeft w:val="480"/>
          <w:marRight w:val="0"/>
          <w:marTop w:val="0"/>
          <w:marBottom w:val="0"/>
          <w:divBdr>
            <w:top w:val="none" w:sz="0" w:space="0" w:color="auto"/>
            <w:left w:val="none" w:sz="0" w:space="0" w:color="auto"/>
            <w:bottom w:val="none" w:sz="0" w:space="0" w:color="auto"/>
            <w:right w:val="none" w:sz="0" w:space="0" w:color="auto"/>
          </w:divBdr>
          <w:divsChild>
            <w:div w:id="75925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099925">
      <w:bodyDiv w:val="1"/>
      <w:marLeft w:val="0"/>
      <w:marRight w:val="0"/>
      <w:marTop w:val="0"/>
      <w:marBottom w:val="0"/>
      <w:divBdr>
        <w:top w:val="none" w:sz="0" w:space="0" w:color="auto"/>
        <w:left w:val="none" w:sz="0" w:space="0" w:color="auto"/>
        <w:bottom w:val="none" w:sz="0" w:space="0" w:color="auto"/>
        <w:right w:val="none" w:sz="0" w:space="0" w:color="auto"/>
      </w:divBdr>
      <w:divsChild>
        <w:div w:id="1097479218">
          <w:marLeft w:val="480"/>
          <w:marRight w:val="0"/>
          <w:marTop w:val="0"/>
          <w:marBottom w:val="0"/>
          <w:divBdr>
            <w:top w:val="none" w:sz="0" w:space="0" w:color="auto"/>
            <w:left w:val="none" w:sz="0" w:space="0" w:color="auto"/>
            <w:bottom w:val="none" w:sz="0" w:space="0" w:color="auto"/>
            <w:right w:val="none" w:sz="0" w:space="0" w:color="auto"/>
          </w:divBdr>
          <w:divsChild>
            <w:div w:id="87493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509633">
      <w:bodyDiv w:val="1"/>
      <w:marLeft w:val="0"/>
      <w:marRight w:val="0"/>
      <w:marTop w:val="0"/>
      <w:marBottom w:val="0"/>
      <w:divBdr>
        <w:top w:val="none" w:sz="0" w:space="0" w:color="auto"/>
        <w:left w:val="none" w:sz="0" w:space="0" w:color="auto"/>
        <w:bottom w:val="none" w:sz="0" w:space="0" w:color="auto"/>
        <w:right w:val="none" w:sz="0" w:space="0" w:color="auto"/>
      </w:divBdr>
      <w:divsChild>
        <w:div w:id="107549363">
          <w:marLeft w:val="480"/>
          <w:marRight w:val="0"/>
          <w:marTop w:val="0"/>
          <w:marBottom w:val="0"/>
          <w:divBdr>
            <w:top w:val="none" w:sz="0" w:space="0" w:color="auto"/>
            <w:left w:val="none" w:sz="0" w:space="0" w:color="auto"/>
            <w:bottom w:val="none" w:sz="0" w:space="0" w:color="auto"/>
            <w:right w:val="none" w:sz="0" w:space="0" w:color="auto"/>
          </w:divBdr>
          <w:divsChild>
            <w:div w:id="208247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819477">
      <w:bodyDiv w:val="1"/>
      <w:marLeft w:val="0"/>
      <w:marRight w:val="0"/>
      <w:marTop w:val="0"/>
      <w:marBottom w:val="0"/>
      <w:divBdr>
        <w:top w:val="none" w:sz="0" w:space="0" w:color="auto"/>
        <w:left w:val="none" w:sz="0" w:space="0" w:color="auto"/>
        <w:bottom w:val="none" w:sz="0" w:space="0" w:color="auto"/>
        <w:right w:val="none" w:sz="0" w:space="0" w:color="auto"/>
      </w:divBdr>
    </w:div>
    <w:div w:id="2131438600">
      <w:bodyDiv w:val="1"/>
      <w:marLeft w:val="0"/>
      <w:marRight w:val="0"/>
      <w:marTop w:val="0"/>
      <w:marBottom w:val="0"/>
      <w:divBdr>
        <w:top w:val="none" w:sz="0" w:space="0" w:color="auto"/>
        <w:left w:val="none" w:sz="0" w:space="0" w:color="auto"/>
        <w:bottom w:val="none" w:sz="0" w:space="0" w:color="auto"/>
        <w:right w:val="none" w:sz="0" w:space="0" w:color="auto"/>
      </w:divBdr>
    </w:div>
    <w:div w:id="2143384880">
      <w:bodyDiv w:val="1"/>
      <w:marLeft w:val="0"/>
      <w:marRight w:val="0"/>
      <w:marTop w:val="0"/>
      <w:marBottom w:val="0"/>
      <w:divBdr>
        <w:top w:val="none" w:sz="0" w:space="0" w:color="auto"/>
        <w:left w:val="none" w:sz="0" w:space="0" w:color="auto"/>
        <w:bottom w:val="none" w:sz="0" w:space="0" w:color="auto"/>
        <w:right w:val="none" w:sz="0" w:space="0" w:color="auto"/>
      </w:divBdr>
      <w:divsChild>
        <w:div w:id="131486115">
          <w:marLeft w:val="480"/>
          <w:marRight w:val="0"/>
          <w:marTop w:val="0"/>
          <w:marBottom w:val="0"/>
          <w:divBdr>
            <w:top w:val="none" w:sz="0" w:space="0" w:color="auto"/>
            <w:left w:val="none" w:sz="0" w:space="0" w:color="auto"/>
            <w:bottom w:val="none" w:sz="0" w:space="0" w:color="auto"/>
            <w:right w:val="none" w:sz="0" w:space="0" w:color="auto"/>
          </w:divBdr>
          <w:divsChild>
            <w:div w:id="105245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i.org/10.1093/qjmed/hcaa202"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oi.org/10.1016/S0140-6736(19)31102-X"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kaggle.com/russellyates88/suicide-rates-overview-1985-to-2016" TargetMode="External"/><Relationship Id="rId5" Type="http://schemas.openxmlformats.org/officeDocument/2006/relationships/footnotes" Target="footnotes.xml"/><Relationship Id="rId15" Type="http://schemas.openxmlformats.org/officeDocument/2006/relationships/hyperlink" Target="https://doi.org/10.1136/jech.57.4.238"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oi.org/10.1016/S2215-0366(20)30435-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FBFD0C-6742-0C45-AF71-D0893CBE66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6</Pages>
  <Words>1271</Words>
  <Characters>7249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24</cp:revision>
  <dcterms:created xsi:type="dcterms:W3CDTF">2021-01-07T22:33:00Z</dcterms:created>
  <dcterms:modified xsi:type="dcterms:W3CDTF">2021-01-08T21:58:00Z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zotero-version="5.0.94"&gt;&lt;session id="mTslbqkJ"/&gt;&lt;style id="http://www.zotero.org/styles/chicago-note-bibliography" locale="en-US" hasBibliography="1" bibliographyStyleHasBeenSet="1"/&gt;&lt;prefs&gt;&lt;pref name="fieldType" value="Field"/&gt;&lt;pre</vt:lpwstr>
  </property>
  <property fmtid="{D5CDD505-2E9C-101B-9397-08002B2CF9AE}" pid="3" name="ZOTERO_PREF_2">
    <vt:lpwstr>f name="automaticJournalAbbreviations" value="true"/&gt;&lt;pref name="noteType" value="1"/&gt;&lt;/prefs&gt;&lt;/data&gt;</vt:lpwstr>
  </property>
</Properties>
</file>