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8"/>
        </w:rPr>
        <w:t>Generated: 2025-12-15T21:01:28.045607+00:00</w:t>
      </w:r>
    </w:p>
    <w:p/>
    <w:p>
      <w:r>
        <w:rPr>
          <w:rFonts w:ascii="Calibri" w:hAnsi="Calibri"/>
          <w:b/>
          <w:sz w:val="24"/>
        </w:rPr>
        <w:t>Requirement ID : REQ-DELTA-1 | Requirement Description : The IoT Device Application SHOULD avoid frequent activation and deactivation of the network connection and SHOULD maintain network sessions for an appropriate duration when regular data exchange is required, in order to reduce unnecessary signalling and network load.</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avoids frequent activation and deactivation of the network connection and maintains a network session for an appropriate duration during regular data exchange, thereby reducing unnecessary signalling and network load.</w:t>
            </w:r>
          </w:p>
        </w:tc>
      </w:tr>
      <w:tr>
        <w:tc>
          <w:tcPr>
            <w:tcW w:type="dxa" w:w="4320"/>
          </w:tcPr>
          <w:p>
            <w:r>
              <w:t>Requirement under test</w:t>
            </w:r>
          </w:p>
        </w:tc>
        <w:tc>
          <w:tcPr>
            <w:tcW w:type="dxa" w:w="4320"/>
          </w:tcPr>
          <w:p>
            <w:r>
              <w:t>REQ-DELTA-1</w:t>
            </w:r>
          </w:p>
        </w:tc>
      </w:tr>
      <w:tr>
        <w:tc>
          <w:tcPr>
            <w:tcW w:type="dxa" w:w="4320"/>
          </w:tcPr>
          <w:p>
            <w:r>
              <w:t>Entry Criteria</w:t>
            </w:r>
          </w:p>
        </w:tc>
        <w:tc>
          <w:tcPr>
            <w:tcW w:type="dxa" w:w="4320"/>
          </w:tcPr>
          <w:p>
            <w:r>
              <w:t>1. The IoT Device Application is powered on and registered to the mobile network. 2. The device is configured to perform regular data exchange (e.g., periodic telemetry) according to its application profile. 3. Network connectivity parameters (session duration thresholds) are defined in the device configuration.</w:t>
            </w:r>
          </w:p>
        </w:tc>
      </w:tr>
      <w:tr>
        <w:tc>
          <w:tcPr>
            <w:tcW w:type="dxa" w:w="4320"/>
          </w:tcPr>
          <w:p>
            <w:r>
              <w:t>Test Procedure</w:t>
            </w:r>
          </w:p>
        </w:tc>
        <w:tc>
          <w:tcPr>
            <w:tcW w:type="dxa" w:w="4320"/>
          </w:tcPr>
          <w:p>
            <w:r>
              <w:t>1. Power on the device and verify successful network registration. 2. Initiate the first data transmission event. 3. Record the network connection state (e.g., radio on/off, session established/terminated) immediately before the transmission. 4. Continue to transmit data at the scheduled intervals for a predefined observation period (e.g., 30 minutes). 5. During this period, monitor and log all connection state transitions, noting the timestamp and type of transition (activation, deactivation). 6. After the observation period, shut down the device and record the final network state.</w:t>
            </w:r>
          </w:p>
        </w:tc>
      </w:tr>
      <w:tr>
        <w:tc>
          <w:tcPr>
            <w:tcW w:type="dxa" w:w="4320"/>
          </w:tcPr>
          <w:p>
            <w:r>
              <w:t>Exit Criteria (Pass Criteria)</w:t>
            </w:r>
          </w:p>
        </w:tc>
        <w:tc>
          <w:tcPr>
            <w:tcW w:type="dxa" w:w="4320"/>
          </w:tcPr>
          <w:p>
            <w:r>
              <w:t>1. No more than one activation/deactivation cycle occurs per data transmission cycle, as defined by the configuration. 2. The device maintains an active network session for at least the duration specified for “appropriate” in the configuration between data exchanges. 3. The number of signalling events related to connection activation/deactivation is within the acceptable threshold defined by the network operator’s guidelines.</w:t>
            </w:r>
          </w:p>
        </w:tc>
      </w:tr>
      <w:tr>
        <w:tc>
          <w:tcPr>
            <w:tcW w:type="dxa" w:w="4320"/>
          </w:tcPr>
          <w:p>
            <w:r>
              <w:t>References</w:t>
            </w:r>
          </w:p>
        </w:tc>
        <w:tc>
          <w:tcPr>
            <w:tcW w:type="dxa" w:w="4320"/>
          </w:tcPr>
          <w:p>
            <w:r>
              <w:t>1. b05893ce-875e-47a7-8e37-74cd7f48ebb6revisiondelta_specification.pdf – Section 2: REQ-DELTA-1. 2. Device configuration documentation – network session duration settings. 3. Network operator signalling guidelines (if applicable).</w:t>
            </w:r>
          </w:p>
        </w:tc>
      </w:tr>
    </w:tbl>
    <w:p/>
    <w:p>
      <w:pPr>
        <w:jc w:val="center"/>
      </w:pPr>
      <w:r>
        <w:rPr>
          <w:color w:val="B4B4B4"/>
          <w:sz w:val="20"/>
        </w:rPr>
        <w:t>------------------------------------------------------</w:t>
      </w:r>
    </w:p>
    <w:p/>
    <w:p>
      <w:r>
        <w:rPr>
          <w:rFonts w:ascii="Calibri" w:hAnsi="Calibri"/>
          <w:b/>
          <w:sz w:val="24"/>
        </w:rPr>
        <w:t>Requirement ID : REQ-DELTA-2 | Requirement Description : The IoT Device Application SHOULD implement retry mechanisms with clearly defined time-outs and retry limits to prevent infinite retries and excessive reconnection attempts under failure conditions.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implements retry mechanisms with clearly defined time‑outs and retry limits, preventing infinite retries and excessive reconnection attempts when network failures occur, as specified by REQ-DELTA-2.</w:t>
            </w:r>
          </w:p>
        </w:tc>
      </w:tr>
      <w:tr>
        <w:tc>
          <w:tcPr>
            <w:tcW w:type="dxa" w:w="4320"/>
          </w:tcPr>
          <w:p>
            <w:r>
              <w:t>Requirement under test</w:t>
            </w:r>
          </w:p>
        </w:tc>
        <w:tc>
          <w:tcPr>
            <w:tcW w:type="dxa" w:w="4320"/>
          </w:tcPr>
          <w:p>
            <w:r>
              <w:t>REQ-DELTA-2 – “The IoT Device Application SHOULD implement retry mechanisms with clearly defined time‑outs and retry limits to prevent infinite retries and excessive reconnection attempts under failure conditions.”</w:t>
            </w:r>
          </w:p>
        </w:tc>
      </w:tr>
      <w:tr>
        <w:tc>
          <w:tcPr>
            <w:tcW w:type="dxa" w:w="4320"/>
          </w:tcPr>
          <w:p>
            <w:r>
              <w:t>Entry Criteria</w:t>
            </w:r>
          </w:p>
        </w:tc>
        <w:tc>
          <w:tcPr>
            <w:tcW w:type="dxa" w:w="4320"/>
          </w:tcPr>
          <w:p>
            <w:r>
              <w:t>1. The IoT Device Application is provisioned with a valid network profile and a configured retry policy (maximum retries and timeout values). 2. The network environment is simulated or configured to cause intermittent connectivity failures (e.g., radio signal loss, temporary network outage). 3. Monitoring tools are ready to capture connection attempts, retry counts, and time‑outs.</w:t>
            </w:r>
          </w:p>
        </w:tc>
      </w:tr>
      <w:tr>
        <w:tc>
          <w:tcPr>
            <w:tcW w:type="dxa" w:w="4320"/>
          </w:tcPr>
          <w:p>
            <w:r>
              <w:t>Test Procedure</w:t>
            </w:r>
          </w:p>
        </w:tc>
        <w:tc>
          <w:tcPr>
            <w:tcW w:type="dxa" w:w="4320"/>
          </w:tcPr>
          <w:p>
            <w:r>
              <w:t>1. Initiate a data transmission request from the IoT Device Application. 2. Induce a network failure immediately after the connection attempt (e.g., by disabling the network interface or simulating a radio drop). 3. Observe the first retry attempt and record the time taken until the next retry. 4. Repeat the failure scenario until the retry count reaches the configured maximum. 5. Verify that after the maximum retries, the device stops retrying and reports a failure status. 6. Confirm that no additional retry attempts occur beyond the defined limit.</w:t>
            </w:r>
          </w:p>
        </w:tc>
      </w:tr>
      <w:tr>
        <w:tc>
          <w:tcPr>
            <w:tcW w:type="dxa" w:w="4320"/>
          </w:tcPr>
          <w:p>
            <w:r>
              <w:t>Exit Criteria (Pass Criteria)</w:t>
            </w:r>
          </w:p>
        </w:tc>
        <w:tc>
          <w:tcPr>
            <w:tcW w:type="dxa" w:w="4320"/>
          </w:tcPr>
          <w:p>
            <w:r>
              <w:t>1. The device attempts reconnection exactly the number of times specified in the retry policy (e.g., 5 retries). 2. Each retry occurs after the configured timeout interval. 3. Upon reaching the retry limit, the device ceases further retry attempts and logs a failure event. 4. No infinite or excessive reconnection attempts are observed beyond the defined limit.</w:t>
            </w:r>
          </w:p>
        </w:tc>
      </w:tr>
      <w:tr>
        <w:tc>
          <w:tcPr>
            <w:tcW w:type="dxa" w:w="4320"/>
          </w:tcPr>
          <w:p>
            <w:r>
              <w:t>References</w:t>
            </w:r>
          </w:p>
        </w:tc>
        <w:tc>
          <w:tcPr>
            <w:tcW w:type="dxa" w:w="4320"/>
          </w:tcPr>
          <w:p>
            <w:r>
              <w:t>1. REQ-DELTA-2 – “The IoT Device Application SHOULD implement retry mechanisms with clearly defined time‑outs and retry limits to prevent infinite retries and excessive reconnection attempts under failure conditions.” 2. b05893ce-875e-47a7-8e37-74cd7f48ebb6revisiondelta_specification.pdf – Delta Specification, Requirements section. 3. IoT Device Application – General Requirements (contextual source for network behavior).</w:t>
            </w:r>
          </w:p>
        </w:tc>
      </w:tr>
    </w:tbl>
    <w:p/>
    <w:p>
      <w:pPr>
        <w:jc w:val="center"/>
      </w:pPr>
      <w:r>
        <w:rPr>
          <w:color w:val="B4B4B4"/>
          <w:sz w:val="20"/>
        </w:rPr>
        <w:t>------------------------------------------------------</w:t>
      </w:r>
    </w:p>
    <w:p/>
    <w:p>
      <w:r>
        <w:rPr>
          <w:rFonts w:ascii="Calibri" w:hAnsi="Calibri"/>
          <w:b/>
          <w:sz w:val="24"/>
        </w:rPr>
        <w:t>Requirement ID : REQ-DELTA-3 | Requirement Description : The IoT Device Application SHOULD be designed to tolerate variations in network latency and throughput across different mobile network technologies and coverage conditions, without triggering abnormal signalling behavior.</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Verify that the IoT Device Application tolerates significant variations in network latency and throughput across diverse mobile network technologies (2G/3G/4G/5G) and coverage conditions without generating abnormal signalling behavior.</w:t>
            </w:r>
          </w:p>
        </w:tc>
      </w:tr>
      <w:tr>
        <w:tc>
          <w:tcPr>
            <w:tcW w:type="dxa" w:w="4320"/>
          </w:tcPr>
          <w:p>
            <w:r>
              <w:t>Requirement under test</w:t>
            </w:r>
          </w:p>
        </w:tc>
        <w:tc>
          <w:tcPr>
            <w:tcW w:type="dxa" w:w="4320"/>
          </w:tcPr>
          <w:p>
            <w:r>
              <w:t>REQ-DELTA-3 – The IoT Device Application SHOULD be designed to tolerate variations in network latency and throughput across different mobile network technologies and coverage conditions, without triggering abnormal signalling behavior.</w:t>
            </w:r>
          </w:p>
        </w:tc>
      </w:tr>
      <w:tr>
        <w:tc>
          <w:tcPr>
            <w:tcW w:type="dxa" w:w="4320"/>
          </w:tcPr>
          <w:p>
            <w:r>
              <w:t>Entry Criteria</w:t>
            </w:r>
          </w:p>
        </w:tc>
        <w:tc>
          <w:tcPr>
            <w:tcW w:type="dxa" w:w="4320"/>
          </w:tcPr>
          <w:p>
            <w:r>
              <w:t>1. The IoT Device Application is fully provisioned and registered on the test network. 2. A network emulation environment is available to simulate 2G, 3G, 4G, and 5G technologies with configurable latency (50 ms–2000 ms) and throughput (100 kB/s–5 MB/s). 3. Logging of radio signalling events (e.g., Attach, Detach, PDP Context Activation/Deactivation) is enabled and a baseline threshold for “abnormal” signalling is defined (e.g., &gt;5 setup/release cycles within a 5‑minute window).</w:t>
            </w:r>
          </w:p>
        </w:tc>
      </w:tr>
      <w:tr>
        <w:tc>
          <w:tcPr>
            <w:tcW w:type="dxa" w:w="4320"/>
          </w:tcPr>
          <w:p>
            <w:r>
              <w:t>Test Procedure</w:t>
            </w:r>
          </w:p>
        </w:tc>
        <w:tc>
          <w:tcPr>
            <w:tcW w:type="dxa" w:w="4320"/>
          </w:tcPr>
          <w:p>
            <w:r>
              <w:t>1. Power on the IoT device and ensure it registers to the network. 2. Configure the network emulator to 2G mode with 2000 ms latency and 100 kB/s throughput. 3. Initiate a sustained data exchange (e.g., keep‑alive ping every 10 s) for 10 minutes. 4. Record all signalling events during the period. 5. Count the number of connection setup (e.g., PDP context activation) and teardown (e.g., deactivation) cycles. 6. Repeat steps 2–5 for 3G (500 ms latency, 500 kB/s throughput), 4G (100 ms latency, 2 MB/s throughput), and 5G (20 ms latency, 5 MB/s throughput). 7. For each technology, compare the observed signalling activity against the predefined abnormal threshold. 8. Verify that no abnormal signalling patterns are detected (i.e., signalling counts remain below the threshold).</w:t>
            </w:r>
          </w:p>
        </w:tc>
      </w:tr>
      <w:tr>
        <w:tc>
          <w:tcPr>
            <w:tcW w:type="dxa" w:w="4320"/>
          </w:tcPr>
          <w:p>
            <w:r>
              <w:t>Exit Criteria (Pass Criteria)</w:t>
            </w:r>
          </w:p>
        </w:tc>
        <w:tc>
          <w:tcPr>
            <w:tcW w:type="dxa" w:w="4320"/>
          </w:tcPr>
          <w:p>
            <w:r>
              <w:t>The IoT Device Application successfully completes the sustained data exchange in all simulated network conditions while the number of connection setup/teardown cycles stays below the abnormal signalling threshold defined in the entry criteria. No unexpected signalling spikes or repeated attachment/detachment events are observed.</w:t>
            </w:r>
          </w:p>
        </w:tc>
      </w:tr>
      <w:tr>
        <w:tc>
          <w:tcPr>
            <w:tcW w:type="dxa" w:w="4320"/>
          </w:tcPr>
          <w:p>
            <w:r>
              <w:t>References</w:t>
            </w:r>
          </w:p>
        </w:tc>
        <w:tc>
          <w:tcPr>
            <w:tcW w:type="dxa" w:w="4320"/>
          </w:tcPr>
          <w:p>
            <w:r>
              <w:t>1. REQ-DELTA-3 – Delta Specification – Revised Requirements. 2. Delta Specification – Revised Requirements Document (b05893ce-875e-47a7-8e37-74cd7f48ebb6revisiondelta_specification.pdf). 3. Network emulator configuration guidelines (internal test environment documentation).</w:t>
            </w:r>
          </w:p>
        </w:tc>
      </w:tr>
    </w:tbl>
    <w:p/>
    <w:p>
      <w:pPr>
        <w:jc w:val="center"/>
      </w:pPr>
      <w:r>
        <w:rPr>
          <w:color w:val="B4B4B4"/>
          <w:sz w:val="20"/>
        </w:rPr>
        <w:t>------------------------------------------------------</w:t>
      </w:r>
    </w:p>
    <w:p/>
    <w:p>
      <w:r>
        <w:rPr>
          <w:rFonts w:ascii="Calibri" w:hAnsi="Calibri"/>
          <w:b/>
          <w:sz w:val="24"/>
        </w:rPr>
        <w:t>Requirement ID : REQ-DELTA-4 | Requirement Description : Device shall supports x.509 certificate and TLS connections.</w:t>
      </w:r>
    </w:p>
    <w:p>
      <w:r>
        <w:rPr>
          <w:rFonts w:ascii="Calibri" w:hAnsi="Calibri"/>
          <w:b/>
          <w:sz w:val="24"/>
        </w:rPr>
        <w:t xml:space="preserve">Test Case : </w:t>
        <w:br/>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Description</w:t>
            </w:r>
          </w:p>
        </w:tc>
      </w:tr>
      <w:tr>
        <w:tc>
          <w:tcPr>
            <w:tcW w:type="dxa" w:w="4320"/>
          </w:tcPr>
          <w:p>
            <w:r>
              <w:t>Purpose</w:t>
            </w:r>
          </w:p>
        </w:tc>
        <w:tc>
          <w:tcPr>
            <w:tcW w:type="dxa" w:w="4320"/>
          </w:tcPr>
          <w:p>
            <w:r>
              <w:t>To verify that the IoT Device Application can establish a secure TLS session using a valid X.509 certificate, ensuring that the device supports the required cryptographic credentials and secure transport mechanisms.</w:t>
            </w:r>
          </w:p>
        </w:tc>
      </w:tr>
      <w:tr>
        <w:tc>
          <w:tcPr>
            <w:tcW w:type="dxa" w:w="4320"/>
          </w:tcPr>
          <w:p>
            <w:r>
              <w:t>Requirement under test</w:t>
            </w:r>
          </w:p>
        </w:tc>
        <w:tc>
          <w:tcPr>
            <w:tcW w:type="dxa" w:w="4320"/>
          </w:tcPr>
          <w:p>
            <w:r>
              <w:t>REQ-DELTA-4: Device shall support x.509 certificate and TLS connections.</w:t>
            </w:r>
          </w:p>
        </w:tc>
      </w:tr>
      <w:tr>
        <w:tc>
          <w:tcPr>
            <w:tcW w:type="dxa" w:w="4320"/>
          </w:tcPr>
          <w:p>
            <w:r>
              <w:t>Entry Criteria</w:t>
            </w:r>
          </w:p>
        </w:tc>
        <w:tc>
          <w:tcPr>
            <w:tcW w:type="dxa" w:w="4320"/>
          </w:tcPr>
          <w:p>
            <w:r>
              <w:t>1. The device firmware includes the X.509 certificate store and TLS stack. 2. A valid server endpoint is available that requires client TLS authentication. 3. The device holds a valid client X.509 certificate and private key.</w:t>
            </w:r>
          </w:p>
        </w:tc>
      </w:tr>
      <w:tr>
        <w:tc>
          <w:tcPr>
            <w:tcW w:type="dxa" w:w="4320"/>
          </w:tcPr>
          <w:p>
            <w:r>
              <w:t>Test Procedure</w:t>
            </w:r>
          </w:p>
        </w:tc>
        <w:tc>
          <w:tcPr>
            <w:tcW w:type="dxa" w:w="4320"/>
          </w:tcPr>
          <w:p>
            <w:r>
              <w:t>1. Load the device with the test firmware. 2. Power on the device and establish a network session. 3. Initiate a TLS connection to the designated test server. 4. During the handshake, confirm that the device presents the client X.509 certificate. 5. Verify that the server accepts the certificate and the TLS session is established successfully. 6. Send a test payload over the TLS session and confirm receipt at the server.</w:t>
            </w:r>
          </w:p>
        </w:tc>
      </w:tr>
      <w:tr>
        <w:tc>
          <w:tcPr>
            <w:tcW w:type="dxa" w:w="4320"/>
          </w:tcPr>
          <w:p>
            <w:r>
              <w:t>Exit Criteria (Pass Criteria)</w:t>
            </w:r>
          </w:p>
        </w:tc>
        <w:tc>
          <w:tcPr>
            <w:tcW w:type="dxa" w:w="4320"/>
          </w:tcPr>
          <w:p>
            <w:r>
              <w:t>The TLS handshake completes without error, the server acknowledges the client X.509 certificate, and encrypted data transmission succeeds. No security errors or certificate validation failures occur during the test.</w:t>
            </w:r>
          </w:p>
        </w:tc>
      </w:tr>
    </w:tbl>
    <w:p>
      <w:r>
        <w:rPr>
          <w:b/>
        </w:rPr>
        <w:t>References</w:t>
      </w:r>
      <w:r>
        <w:rPr/>
        <w:br/>
        <w:t>1. b05893ce-875e-47a7-8e37-74cd7f48ebb6</w:t>
      </w:r>
      <w:r>
        <w:rPr>
          <w:i/>
        </w:rPr>
        <w:t>revision</w:t>
      </w:r>
      <w:r>
        <w:rPr/>
        <w:t>delta_specification.pdf – REQ-DELTA-4.</w:t>
      </w:r>
      <w:r>
        <w:rPr/>
        <w:br/>
        <w:t>2. Delta Specification – Revised Requirements – Section 2 (Requirements).</w:t>
      </w:r>
      <w:r>
        <w:rPr/>
        <w:br/>
        <w:t>3. Device TLS implementation documentation (internal).</w:t>
      </w:r>
    </w:p>
    <w:p/>
    <w:p>
      <w:pPr>
        <w:jc w:val="center"/>
      </w:pPr>
      <w:r>
        <w:rPr>
          <w:color w:val="B4B4B4"/>
          <w:sz w:val="20"/>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