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D3" w:rsidRDefault="00DA5034" w:rsidP="00DA5034">
      <w:pPr>
        <w:spacing w:after="0"/>
        <w:jc w:val="center"/>
      </w:pPr>
      <w:r w:rsidRPr="00DA5034">
        <w:rPr>
          <w:b/>
          <w:color w:val="1F497D" w:themeColor="text2"/>
          <w:sz w:val="28"/>
          <w:szCs w:val="28"/>
        </w:rPr>
        <w:t>Les</w:t>
      </w:r>
      <w:r>
        <w:t xml:space="preserve"> </w:t>
      </w:r>
      <w:r w:rsidRPr="00DA5034">
        <w:rPr>
          <w:b/>
          <w:color w:val="1F497D" w:themeColor="text2"/>
          <w:sz w:val="28"/>
          <w:szCs w:val="28"/>
        </w:rPr>
        <w:t>audioprothèses</w:t>
      </w:r>
      <w:r w:rsidR="001E6468">
        <w:rPr>
          <w:b/>
          <w:color w:val="1F497D" w:themeColor="text2"/>
          <w:sz w:val="28"/>
          <w:szCs w:val="28"/>
        </w:rPr>
        <w:t xml:space="preserve"> dans le SND</w:t>
      </w:r>
      <w:r w:rsidR="008B4504">
        <w:rPr>
          <w:b/>
          <w:color w:val="1F497D" w:themeColor="text2"/>
          <w:sz w:val="28"/>
          <w:szCs w:val="28"/>
        </w:rPr>
        <w:t>S</w:t>
      </w:r>
    </w:p>
    <w:p w:rsidR="00DA5034" w:rsidRDefault="00DA5034" w:rsidP="004B4289">
      <w:pPr>
        <w:spacing w:after="0"/>
      </w:pPr>
    </w:p>
    <w:p w:rsidR="00DA5034" w:rsidRPr="002766BD" w:rsidRDefault="00DA5034" w:rsidP="00DA5034">
      <w:pPr>
        <w:spacing w:after="0"/>
        <w:rPr>
          <w:sz w:val="20"/>
          <w:szCs w:val="20"/>
        </w:rPr>
      </w:pPr>
    </w:p>
    <w:p w:rsidR="003219BD" w:rsidRPr="00DB1400" w:rsidRDefault="004469D3" w:rsidP="00DA5034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Dans le SNDS, les dépenses en audioprothèse sont regroupées sous 2 codes</w:t>
      </w:r>
      <w:r w:rsidR="0008756C" w:rsidRPr="00DB1400">
        <w:rPr>
          <w:rFonts w:cstheme="minorHAnsi"/>
          <w:sz w:val="20"/>
          <w:szCs w:val="20"/>
        </w:rPr>
        <w:t xml:space="preserve"> prestations</w:t>
      </w:r>
      <w:r w:rsidR="00431378">
        <w:rPr>
          <w:rFonts w:cstheme="minorHAnsi"/>
          <w:sz w:val="20"/>
          <w:szCs w:val="20"/>
        </w:rPr>
        <w:t xml:space="preserve"> (variable PRS_NAT_REF)</w:t>
      </w:r>
      <w:r w:rsidRPr="00DB1400">
        <w:rPr>
          <w:rFonts w:cstheme="minorHAnsi"/>
          <w:sz w:val="20"/>
          <w:szCs w:val="20"/>
        </w:rPr>
        <w:t> :</w:t>
      </w:r>
      <w:r w:rsidR="0008756C" w:rsidRPr="00DB1400">
        <w:rPr>
          <w:rFonts w:cstheme="minorHAnsi"/>
          <w:sz w:val="20"/>
          <w:szCs w:val="20"/>
        </w:rPr>
        <w:t xml:space="preserve"> </w:t>
      </w:r>
    </w:p>
    <w:p w:rsidR="003219BD" w:rsidRPr="00DB1400" w:rsidRDefault="003219BD" w:rsidP="00DA5034">
      <w:pPr>
        <w:pStyle w:val="Paragraphedeliste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3541 : APPAREILS ELECTRONIQUES DE SURDITE  (CHAP 3.)</w:t>
      </w:r>
    </w:p>
    <w:p w:rsidR="003219BD" w:rsidRPr="00DB1400" w:rsidRDefault="003219BD" w:rsidP="00DA5034">
      <w:pPr>
        <w:pStyle w:val="Paragraphedeliste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3547 : APPAREILS ELECTRONIQUES DE SURDITE (CONSOMMABLES Y.C. PILES)</w:t>
      </w:r>
    </w:p>
    <w:p w:rsidR="003219BD" w:rsidRPr="00DB1400" w:rsidRDefault="003219BD" w:rsidP="00DA5034">
      <w:pPr>
        <w:spacing w:after="0"/>
        <w:rPr>
          <w:rFonts w:cstheme="minorHAnsi"/>
          <w:sz w:val="20"/>
          <w:szCs w:val="20"/>
        </w:rPr>
      </w:pPr>
    </w:p>
    <w:p w:rsidR="004469D3" w:rsidRPr="00DB1400" w:rsidRDefault="003219BD" w:rsidP="00DA5034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 xml:space="preserve">Ces </w:t>
      </w:r>
      <w:r w:rsidR="007C7A61" w:rsidRPr="00DB1400">
        <w:rPr>
          <w:rFonts w:cstheme="minorHAnsi"/>
          <w:sz w:val="20"/>
          <w:szCs w:val="20"/>
        </w:rPr>
        <w:t>dépense</w:t>
      </w:r>
      <w:r w:rsidRPr="00DB1400">
        <w:rPr>
          <w:rFonts w:cstheme="minorHAnsi"/>
          <w:sz w:val="20"/>
          <w:szCs w:val="20"/>
        </w:rPr>
        <w:t xml:space="preserve">s comprennent l’achat d’appareil auditif à proprement parler ainsi que l’entretien et la réparation de l’appareil. Le détail est donné par le </w:t>
      </w:r>
      <w:r w:rsidRPr="00DB1400">
        <w:rPr>
          <w:rFonts w:cstheme="minorHAnsi"/>
          <w:b/>
          <w:sz w:val="20"/>
          <w:szCs w:val="20"/>
        </w:rPr>
        <w:t>code LPP</w:t>
      </w:r>
      <w:r w:rsidRPr="00DB1400">
        <w:rPr>
          <w:rFonts w:cstheme="minorHAnsi"/>
          <w:sz w:val="20"/>
          <w:szCs w:val="20"/>
        </w:rPr>
        <w:t> :</w:t>
      </w:r>
    </w:p>
    <w:p w:rsidR="003219BD" w:rsidRPr="00DB1400" w:rsidRDefault="009C5EB9" w:rsidP="00DA5034">
      <w:pPr>
        <w:spacing w:after="0"/>
        <w:rPr>
          <w:rFonts w:cstheme="minorHAnsi"/>
          <w:sz w:val="20"/>
          <w:szCs w:val="20"/>
        </w:rPr>
      </w:pPr>
      <w:hyperlink r:id="rId9" w:history="1">
        <w:r w:rsidR="003219BD" w:rsidRPr="00DB1400">
          <w:rPr>
            <w:rStyle w:val="Lienhypertexte"/>
            <w:rFonts w:cstheme="minorHAnsi"/>
            <w:sz w:val="20"/>
            <w:szCs w:val="20"/>
          </w:rPr>
          <w:t>http://www.codage.ext.cnamts.fr/codif/tips//chapitre/index_chap.php?p_ref_menu_code=53&amp;p_site=AMELI</w:t>
        </w:r>
      </w:hyperlink>
    </w:p>
    <w:p w:rsidR="00EB5321" w:rsidRPr="00DB1400" w:rsidRDefault="00EB5321" w:rsidP="00DA5034">
      <w:pPr>
        <w:spacing w:after="0"/>
        <w:jc w:val="both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Ces codes sont donnés par la variable TIP_PRS_IDE dans la table de prestation affinée des dispositifs médicaux : ER_TIP_F. Il faut donc effectuer une jointure entre la table prestation ER_PRS_F et ER_TIP_F</w:t>
      </w:r>
      <w:r w:rsidR="00CE29BC" w:rsidRPr="00DB1400">
        <w:rPr>
          <w:rFonts w:cstheme="minorHAnsi"/>
          <w:sz w:val="20"/>
          <w:szCs w:val="20"/>
        </w:rPr>
        <w:t xml:space="preserve"> pour avoir le détail par codes LPP</w:t>
      </w:r>
      <w:r w:rsidRPr="00DB1400">
        <w:rPr>
          <w:rFonts w:cstheme="minorHAnsi"/>
          <w:sz w:val="20"/>
          <w:szCs w:val="20"/>
        </w:rPr>
        <w:t xml:space="preserve">. </w:t>
      </w:r>
    </w:p>
    <w:p w:rsidR="00EB5321" w:rsidRPr="00DB1400" w:rsidRDefault="00EB5321" w:rsidP="00EB532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B5321" w:rsidRPr="00DB1400" w:rsidRDefault="00EB5321" w:rsidP="00EB532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DB1400">
        <w:rPr>
          <w:rFonts w:cstheme="minorHAnsi"/>
          <w:b/>
          <w:sz w:val="20"/>
          <w:szCs w:val="20"/>
        </w:rPr>
        <w:t>La répartition des achats par codes LPP est données ci-dessous :</w:t>
      </w:r>
    </w:p>
    <w:tbl>
      <w:tblPr>
        <w:tblW w:w="0" w:type="auto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5953"/>
        <w:gridCol w:w="1134"/>
        <w:gridCol w:w="1062"/>
      </w:tblGrid>
      <w:tr w:rsidR="00EF7F3D" w:rsidRPr="00DB1400" w:rsidTr="00EF7F3D">
        <w:trPr>
          <w:trHeight w:val="915"/>
        </w:trPr>
        <w:tc>
          <w:tcPr>
            <w:tcW w:w="1008" w:type="dxa"/>
            <w:shd w:val="clear" w:color="auto" w:fill="auto"/>
            <w:vAlign w:val="center"/>
            <w:hideMark/>
          </w:tcPr>
          <w:p w:rsidR="004E3627" w:rsidRPr="00DB1400" w:rsidRDefault="00EF7F3D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LPP</w:t>
            </w:r>
          </w:p>
        </w:tc>
        <w:tc>
          <w:tcPr>
            <w:tcW w:w="5953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Libellé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E3627" w:rsidRPr="00DB1400" w:rsidRDefault="00EF7F3D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%</w:t>
            </w:r>
            <w:r w:rsidR="004E3627"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 xml:space="preserve"> des dépenses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EF7F3D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%</w:t>
            </w:r>
            <w:r w:rsidR="004E3627"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 xml:space="preserve"> des achats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2335791</w:t>
            </w:r>
          </w:p>
        </w:tc>
        <w:tc>
          <w:tcPr>
            <w:tcW w:w="5953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APPAREIL DE CLASSE D, &gt; OU = 20 ANS</w:t>
            </w:r>
          </w:p>
        </w:tc>
        <w:tc>
          <w:tcPr>
            <w:tcW w:w="1134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83,5%</w:t>
            </w:r>
          </w:p>
        </w:tc>
        <w:tc>
          <w:tcPr>
            <w:tcW w:w="1062" w:type="dxa"/>
            <w:shd w:val="clear" w:color="000000" w:fill="FDE9D9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27,6%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2340119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&amp; REPARATIONS, ALLOCATION FORFAITAIRE ANNUELLE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6,8%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61,8%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2355084</w:t>
            </w:r>
          </w:p>
        </w:tc>
        <w:tc>
          <w:tcPr>
            <w:tcW w:w="5953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APPAREIL DE CLASSE D, &lt; 20 ANS</w:t>
            </w:r>
          </w:p>
        </w:tc>
        <w:tc>
          <w:tcPr>
            <w:tcW w:w="1134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4,1%</w:t>
            </w:r>
          </w:p>
        </w:tc>
        <w:tc>
          <w:tcPr>
            <w:tcW w:w="1062" w:type="dxa"/>
            <w:shd w:val="clear" w:color="000000" w:fill="FDE9D9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1,4%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2343856</w:t>
            </w:r>
          </w:p>
        </w:tc>
        <w:tc>
          <w:tcPr>
            <w:tcW w:w="5953" w:type="dxa"/>
            <w:shd w:val="clear" w:color="auto" w:fill="auto"/>
            <w:noWrap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ET REPARATIONS, MICROPHONE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2,1%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1,1%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2369471</w:t>
            </w:r>
          </w:p>
        </w:tc>
        <w:tc>
          <w:tcPr>
            <w:tcW w:w="5953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APPAREIL DE CLASSE C, &gt; OU = 20 ANS</w:t>
            </w:r>
          </w:p>
        </w:tc>
        <w:tc>
          <w:tcPr>
            <w:tcW w:w="1134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1,4%</w:t>
            </w:r>
          </w:p>
        </w:tc>
        <w:tc>
          <w:tcPr>
            <w:tcW w:w="1062" w:type="dxa"/>
            <w:shd w:val="clear" w:color="000000" w:fill="FDE9D9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1,2%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2357338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ET REPARATIONS, &gt; OU = 20 ANS, EMBOUT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0,8%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2,5%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2344100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ET REPARATIONS, ECOUTEUR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0,7%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2,4%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2351548</w:t>
            </w:r>
          </w:p>
        </w:tc>
        <w:tc>
          <w:tcPr>
            <w:tcW w:w="5953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APPAREIL DE CLASSE A, &gt; OU = 20 ANS</w:t>
            </w:r>
          </w:p>
        </w:tc>
        <w:tc>
          <w:tcPr>
            <w:tcW w:w="1134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0,2%</w:t>
            </w:r>
          </w:p>
        </w:tc>
        <w:tc>
          <w:tcPr>
            <w:tcW w:w="1062" w:type="dxa"/>
            <w:shd w:val="clear" w:color="000000" w:fill="FDE9D9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0,3%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2346441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LUNETTES AUDITIVES, &gt; OU = 20 ANS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0,1%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2312927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ET REPARATIONS, &gt;OU= 2 ANS &amp; &lt; 20 ANS OU CECITE, EMBOUT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0,1%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0,8%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2340208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PROTHESE OSTEO-INTEGREE, COCHLEAR, BAHA, PROCESSEUR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0,1%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2352097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ENTRETIEN ET REPARATIONS, POTENTIOMETRE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0,1%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2383933</w:t>
            </w:r>
          </w:p>
        </w:tc>
        <w:tc>
          <w:tcPr>
            <w:tcW w:w="5953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APPAREIL DE CLASSE B, &gt; OU = 20 ANS</w:t>
            </w:r>
          </w:p>
        </w:tc>
        <w:tc>
          <w:tcPr>
            <w:tcW w:w="1134" w:type="dxa"/>
            <w:shd w:val="clear" w:color="000000" w:fill="FDE9D9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  <w:tc>
          <w:tcPr>
            <w:tcW w:w="1062" w:type="dxa"/>
            <w:shd w:val="clear" w:color="000000" w:fill="FDE9D9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2341449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BOITIER AVEC ACCESSOIRES, &gt; OU = 20 ANS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</w:tr>
      <w:tr w:rsidR="00EF7F3D" w:rsidRPr="00DB1400" w:rsidTr="00EF7F3D">
        <w:trPr>
          <w:trHeight w:val="315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2392079</w:t>
            </w:r>
          </w:p>
        </w:tc>
        <w:tc>
          <w:tcPr>
            <w:tcW w:w="5953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AUDIOPROTHESE, LUNETTES AUDITIVES, &lt; 20 ANS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4E3627" w:rsidRPr="00DB1400" w:rsidRDefault="004E3627" w:rsidP="004E36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DB14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0,0%</w:t>
            </w:r>
          </w:p>
        </w:tc>
      </w:tr>
    </w:tbl>
    <w:p w:rsidR="00EB5321" w:rsidRPr="00DB1400" w:rsidRDefault="00EB5321" w:rsidP="00EB532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DB1400">
        <w:rPr>
          <w:rFonts w:cstheme="minorHAnsi"/>
          <w:b/>
          <w:sz w:val="20"/>
          <w:szCs w:val="20"/>
        </w:rPr>
        <w:t>Source</w:t>
      </w:r>
      <w:r w:rsidRPr="00DB1400">
        <w:rPr>
          <w:rFonts w:cstheme="minorHAnsi"/>
          <w:sz w:val="20"/>
          <w:szCs w:val="20"/>
        </w:rPr>
        <w:t> : DCIR</w:t>
      </w:r>
      <w:r w:rsidR="00BA7172" w:rsidRPr="00DB1400">
        <w:rPr>
          <w:rFonts w:cstheme="minorHAnsi"/>
          <w:sz w:val="20"/>
          <w:szCs w:val="20"/>
        </w:rPr>
        <w:t xml:space="preserve"> (Base école)</w:t>
      </w:r>
      <w:r w:rsidRPr="00DB1400">
        <w:rPr>
          <w:rFonts w:cstheme="minorHAnsi"/>
          <w:sz w:val="20"/>
          <w:szCs w:val="20"/>
        </w:rPr>
        <w:t xml:space="preserve">, extraction </w:t>
      </w:r>
      <w:r w:rsidR="00A24202" w:rsidRPr="00DB1400">
        <w:rPr>
          <w:rFonts w:cstheme="minorHAnsi"/>
          <w:sz w:val="20"/>
          <w:szCs w:val="20"/>
        </w:rPr>
        <w:t>mars</w:t>
      </w:r>
      <w:r w:rsidRPr="00DB1400">
        <w:rPr>
          <w:rFonts w:cstheme="minorHAnsi"/>
          <w:sz w:val="20"/>
          <w:szCs w:val="20"/>
        </w:rPr>
        <w:t xml:space="preserve"> 2018</w:t>
      </w:r>
    </w:p>
    <w:p w:rsidR="003219BD" w:rsidRPr="00DB1400" w:rsidRDefault="003219BD" w:rsidP="003219BD">
      <w:pPr>
        <w:spacing w:after="0"/>
        <w:rPr>
          <w:rFonts w:cstheme="minorHAnsi"/>
          <w:sz w:val="20"/>
          <w:szCs w:val="20"/>
        </w:rPr>
      </w:pPr>
    </w:p>
    <w:p w:rsidR="004469D3" w:rsidRPr="00DB1400" w:rsidRDefault="0059196F" w:rsidP="004B428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 part des achats, on</w:t>
      </w:r>
      <w:r w:rsidR="00CB6B5C" w:rsidRPr="00DB1400">
        <w:rPr>
          <w:rFonts w:cstheme="minorHAnsi"/>
          <w:sz w:val="20"/>
          <w:szCs w:val="20"/>
        </w:rPr>
        <w:t xml:space="preserve"> trouve </w:t>
      </w:r>
      <w:r w:rsidR="00CB6B5C" w:rsidRPr="00DB1400">
        <w:rPr>
          <w:rFonts w:cstheme="minorHAnsi"/>
          <w:sz w:val="20"/>
          <w:szCs w:val="20"/>
          <w:shd w:val="clear" w:color="auto" w:fill="FDE9D9" w:themeFill="accent6" w:themeFillTint="33"/>
        </w:rPr>
        <w:t>30% d’appareil auditif</w:t>
      </w:r>
      <w:r w:rsidR="00CB6B5C" w:rsidRPr="00DB1400">
        <w:rPr>
          <w:rFonts w:cstheme="minorHAnsi"/>
          <w:sz w:val="20"/>
          <w:szCs w:val="20"/>
        </w:rPr>
        <w:t xml:space="preserve"> et 7</w:t>
      </w:r>
      <w:r w:rsidR="009B05CF" w:rsidRPr="00DB1400">
        <w:rPr>
          <w:rFonts w:cstheme="minorHAnsi"/>
          <w:sz w:val="20"/>
          <w:szCs w:val="20"/>
        </w:rPr>
        <w:t>0</w:t>
      </w:r>
      <w:r w:rsidR="00CB6B5C" w:rsidRPr="00DB1400">
        <w:rPr>
          <w:rFonts w:cstheme="minorHAnsi"/>
          <w:sz w:val="20"/>
          <w:szCs w:val="20"/>
        </w:rPr>
        <w:t xml:space="preserve">% de dépenses d’entretien et réparation. </w:t>
      </w:r>
      <w:r w:rsidR="00384546" w:rsidRPr="00DB1400">
        <w:rPr>
          <w:rFonts w:cstheme="minorHAnsi"/>
          <w:sz w:val="20"/>
          <w:szCs w:val="20"/>
        </w:rPr>
        <w:t>Les ent</w:t>
      </w:r>
      <w:r w:rsidR="00D62011" w:rsidRPr="00DB1400">
        <w:rPr>
          <w:rFonts w:cstheme="minorHAnsi"/>
          <w:sz w:val="20"/>
          <w:szCs w:val="20"/>
        </w:rPr>
        <w:t>retiens et réparations coutent</w:t>
      </w:r>
      <w:r w:rsidR="00384546" w:rsidRPr="00DB1400">
        <w:rPr>
          <w:rFonts w:cstheme="minorHAnsi"/>
          <w:sz w:val="20"/>
          <w:szCs w:val="20"/>
        </w:rPr>
        <w:t xml:space="preserve"> moins de 2</w:t>
      </w:r>
      <w:r w:rsidR="00D62011" w:rsidRPr="00DB1400">
        <w:rPr>
          <w:rFonts w:cstheme="minorHAnsi"/>
          <w:sz w:val="20"/>
          <w:szCs w:val="20"/>
        </w:rPr>
        <w:t>6</w:t>
      </w:r>
      <w:r w:rsidR="00384546" w:rsidRPr="00DB1400">
        <w:rPr>
          <w:rFonts w:cstheme="minorHAnsi"/>
          <w:sz w:val="20"/>
          <w:szCs w:val="20"/>
        </w:rPr>
        <w:t>0€</w:t>
      </w:r>
      <w:r w:rsidR="00D62011" w:rsidRPr="00DB1400">
        <w:rPr>
          <w:rFonts w:cstheme="minorHAnsi"/>
          <w:sz w:val="20"/>
          <w:szCs w:val="20"/>
        </w:rPr>
        <w:t xml:space="preserve"> dans 98% des cas</w:t>
      </w:r>
      <w:r w:rsidR="00384546" w:rsidRPr="00DB1400">
        <w:rPr>
          <w:rFonts w:cstheme="minorHAnsi"/>
          <w:sz w:val="20"/>
          <w:szCs w:val="20"/>
        </w:rPr>
        <w:t xml:space="preserve">. </w:t>
      </w:r>
    </w:p>
    <w:p w:rsidR="00324AA0" w:rsidRDefault="00FD06DC" w:rsidP="004B428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DE9D9" w:themeFill="accent6" w:themeFillTint="33"/>
        </w:rPr>
        <w:t>L</w:t>
      </w:r>
      <w:r w:rsidR="00324AA0" w:rsidRPr="00DB1400">
        <w:rPr>
          <w:rFonts w:cstheme="minorHAnsi"/>
          <w:sz w:val="20"/>
          <w:szCs w:val="20"/>
          <w:shd w:val="clear" w:color="auto" w:fill="FDE9D9" w:themeFill="accent6" w:themeFillTint="33"/>
        </w:rPr>
        <w:t>’achat d’appareils auditifs représente 89% des dépenses totales</w:t>
      </w:r>
      <w:r w:rsidR="00324AA0" w:rsidRPr="00DB1400">
        <w:rPr>
          <w:rFonts w:cstheme="minorHAnsi"/>
          <w:sz w:val="20"/>
          <w:szCs w:val="20"/>
        </w:rPr>
        <w:t xml:space="preserve"> (seulement 11% pour </w:t>
      </w:r>
      <w:r w:rsidR="002F256F" w:rsidRPr="00DB1400">
        <w:rPr>
          <w:rFonts w:cstheme="minorHAnsi"/>
          <w:sz w:val="20"/>
          <w:szCs w:val="20"/>
        </w:rPr>
        <w:t>les dépenses d’entretien et réparations)</w:t>
      </w:r>
    </w:p>
    <w:p w:rsidR="009C5EB9" w:rsidRPr="00DB1400" w:rsidRDefault="009C5EB9" w:rsidP="004B4289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p w:rsidR="00904C8D" w:rsidRDefault="00415FBF" w:rsidP="004B428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Pour exclure la partie entretien et réparation, appliquer le filtre </w:t>
      </w:r>
      <w:r w:rsidRPr="00415FBF">
        <w:rPr>
          <w:rFonts w:ascii="Courier New" w:hAnsi="Courier New" w:cs="Courier New"/>
          <w:sz w:val="20"/>
          <w:szCs w:val="20"/>
        </w:rPr>
        <w:t>TIP_PRS_TYP NOT IN</w:t>
      </w:r>
      <w:r w:rsidR="00904C8D">
        <w:rPr>
          <w:rFonts w:ascii="Courier New" w:hAnsi="Courier New" w:cs="Courier New"/>
          <w:sz w:val="20"/>
          <w:szCs w:val="20"/>
        </w:rPr>
        <w:t xml:space="preserve"> (2,5).</w:t>
      </w:r>
    </w:p>
    <w:p w:rsidR="00DB1400" w:rsidRDefault="00904C8D" w:rsidP="009C5EB9">
      <w:pPr>
        <w:spacing w:after="0"/>
        <w:rPr>
          <w:rFonts w:cstheme="minorHAnsi"/>
          <w:b/>
          <w:sz w:val="20"/>
          <w:szCs w:val="20"/>
        </w:rPr>
      </w:pPr>
      <w:r w:rsidRPr="00415FBF">
        <w:rPr>
          <w:rFonts w:ascii="Courier New" w:hAnsi="Courier New" w:cs="Courier New"/>
          <w:sz w:val="20"/>
          <w:szCs w:val="20"/>
        </w:rPr>
        <w:t xml:space="preserve">TIP_PRS_TYP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904C8D">
        <w:rPr>
          <w:rFonts w:cstheme="minorHAnsi"/>
          <w:sz w:val="20"/>
          <w:szCs w:val="20"/>
        </w:rPr>
        <w:t xml:space="preserve">Type de </w:t>
      </w:r>
      <w:proofErr w:type="spellStart"/>
      <w:r w:rsidRPr="00904C8D">
        <w:rPr>
          <w:rFonts w:cstheme="minorHAnsi"/>
          <w:sz w:val="20"/>
          <w:szCs w:val="20"/>
        </w:rPr>
        <w:t>Prs</w:t>
      </w:r>
      <w:proofErr w:type="spellEnd"/>
      <w:r w:rsidRPr="00904C8D">
        <w:rPr>
          <w:rFonts w:cstheme="minorHAnsi"/>
          <w:sz w:val="20"/>
          <w:szCs w:val="20"/>
        </w:rPr>
        <w:t xml:space="preserve"> Fournie LPP</w:t>
      </w:r>
      <w:r>
        <w:rPr>
          <w:rFonts w:cstheme="minorHAnsi"/>
          <w:sz w:val="20"/>
          <w:szCs w:val="20"/>
        </w:rPr>
        <w:t xml:space="preserve"> (table de valeur IR_PRF_V). </w:t>
      </w:r>
      <w:r w:rsidR="00DB1400">
        <w:rPr>
          <w:rFonts w:cstheme="minorHAnsi"/>
          <w:b/>
          <w:sz w:val="20"/>
          <w:szCs w:val="20"/>
        </w:rPr>
        <w:br w:type="page"/>
      </w:r>
    </w:p>
    <w:p w:rsidR="00AE2588" w:rsidRPr="00DB1400" w:rsidRDefault="00AE2588" w:rsidP="004B4289">
      <w:pPr>
        <w:spacing w:after="0"/>
        <w:rPr>
          <w:rFonts w:cstheme="minorHAnsi"/>
          <w:b/>
          <w:sz w:val="20"/>
          <w:szCs w:val="20"/>
        </w:rPr>
      </w:pPr>
      <w:r w:rsidRPr="00DB1400">
        <w:rPr>
          <w:rFonts w:cstheme="minorHAnsi"/>
          <w:b/>
          <w:sz w:val="20"/>
          <w:szCs w:val="20"/>
        </w:rPr>
        <w:lastRenderedPageBreak/>
        <w:t>Prix d’un appareil auditif (codes 2335791, 2355084 et 2369471)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641"/>
        <w:gridCol w:w="1087"/>
        <w:gridCol w:w="571"/>
        <w:gridCol w:w="1087"/>
        <w:gridCol w:w="571"/>
      </w:tblGrid>
      <w:tr w:rsidR="00AE2588" w:rsidRPr="00DB1400" w:rsidTr="00EB6DB7">
        <w:tc>
          <w:tcPr>
            <w:tcW w:w="0" w:type="auto"/>
            <w:vMerge w:val="restart"/>
          </w:tcPr>
          <w:p w:rsidR="00AE2588" w:rsidRPr="00DB1400" w:rsidRDefault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AE2588" w:rsidRPr="00DB1400" w:rsidRDefault="0050520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Fréquence</w:t>
            </w:r>
          </w:p>
        </w:tc>
        <w:tc>
          <w:tcPr>
            <w:tcW w:w="0" w:type="auto"/>
          </w:tcPr>
          <w:p w:rsidR="00AE2588" w:rsidRPr="00DB1400" w:rsidRDefault="0050520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gridSpan w:val="2"/>
          </w:tcPr>
          <w:p w:rsidR="00AE2588" w:rsidRPr="00DB1400" w:rsidRDefault="0050520A" w:rsidP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Cumulée</w:t>
            </w:r>
          </w:p>
        </w:tc>
      </w:tr>
      <w:tr w:rsidR="00AE2588" w:rsidRPr="00DB1400" w:rsidTr="00AE2588">
        <w:tc>
          <w:tcPr>
            <w:tcW w:w="0" w:type="auto"/>
            <w:vMerge/>
          </w:tcPr>
          <w:p w:rsidR="00AE2588" w:rsidRPr="00DB1400" w:rsidRDefault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AE2588" w:rsidRPr="00DB1400" w:rsidRDefault="0050520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Fréquence</w:t>
            </w:r>
          </w:p>
        </w:tc>
        <w:tc>
          <w:tcPr>
            <w:tcW w:w="0" w:type="auto"/>
          </w:tcPr>
          <w:p w:rsidR="00AE2588" w:rsidRPr="00DB1400" w:rsidRDefault="0050520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AE2588" w:rsidRPr="00DB1400" w:rsidTr="00AE2588">
        <w:tc>
          <w:tcPr>
            <w:tcW w:w="0" w:type="auto"/>
          </w:tcPr>
          <w:p w:rsidR="00AE2588" w:rsidRPr="00DB1400" w:rsidRDefault="00AE2588" w:rsidP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strictement inférieur à 1000€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3819</w:t>
            </w:r>
          </w:p>
        </w:tc>
        <w:tc>
          <w:tcPr>
            <w:tcW w:w="0" w:type="auto"/>
          </w:tcPr>
          <w:p w:rsidR="00AE2588" w:rsidRPr="00DB1400" w:rsidRDefault="00F64292" w:rsidP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3819</w:t>
            </w:r>
          </w:p>
        </w:tc>
        <w:tc>
          <w:tcPr>
            <w:tcW w:w="0" w:type="auto"/>
          </w:tcPr>
          <w:p w:rsidR="00AE2588" w:rsidRPr="00DB1400" w:rsidRDefault="00F64292" w:rsidP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</w:tr>
      <w:tr w:rsidR="00AE2588" w:rsidRPr="00DB1400" w:rsidTr="00AE2588">
        <w:tc>
          <w:tcPr>
            <w:tcW w:w="0" w:type="auto"/>
          </w:tcPr>
          <w:p w:rsidR="00AE2588" w:rsidRPr="00DB1400" w:rsidRDefault="00AE2588" w:rsidP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entre 1000€ et 1999€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32974</w:t>
            </w:r>
          </w:p>
        </w:tc>
        <w:tc>
          <w:tcPr>
            <w:tcW w:w="0" w:type="auto"/>
          </w:tcPr>
          <w:p w:rsidR="00AE2588" w:rsidRPr="00DB1400" w:rsidRDefault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77,9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36793</w:t>
            </w:r>
          </w:p>
        </w:tc>
        <w:tc>
          <w:tcPr>
            <w:tcW w:w="0" w:type="auto"/>
          </w:tcPr>
          <w:p w:rsidR="00AE2588" w:rsidRPr="00DB1400" w:rsidRDefault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86,9</w:t>
            </w:r>
          </w:p>
        </w:tc>
      </w:tr>
      <w:tr w:rsidR="00AE2588" w:rsidRPr="00DB1400" w:rsidTr="00AE2588">
        <w:tc>
          <w:tcPr>
            <w:tcW w:w="0" w:type="auto"/>
          </w:tcPr>
          <w:p w:rsidR="00AE2588" w:rsidRPr="00DB1400" w:rsidRDefault="00AE2588" w:rsidP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entre 2000€ et 2999€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3532</w:t>
            </w:r>
          </w:p>
        </w:tc>
        <w:tc>
          <w:tcPr>
            <w:tcW w:w="0" w:type="auto"/>
          </w:tcPr>
          <w:p w:rsidR="00AE2588" w:rsidRPr="00DB1400" w:rsidRDefault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40325</w:t>
            </w:r>
          </w:p>
        </w:tc>
        <w:tc>
          <w:tcPr>
            <w:tcW w:w="0" w:type="auto"/>
          </w:tcPr>
          <w:p w:rsidR="00AE2588" w:rsidRPr="00DB1400" w:rsidRDefault="00AE2588" w:rsidP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95</w:t>
            </w:r>
            <w:r w:rsidR="00F64292" w:rsidRPr="00DB1400">
              <w:rPr>
                <w:rFonts w:cstheme="minorHAnsi"/>
                <w:color w:val="000000"/>
                <w:sz w:val="20"/>
                <w:szCs w:val="20"/>
              </w:rPr>
              <w:t>,3</w:t>
            </w:r>
          </w:p>
        </w:tc>
      </w:tr>
      <w:tr w:rsidR="00AE2588" w:rsidRPr="00DB1400" w:rsidTr="00AE2588">
        <w:tc>
          <w:tcPr>
            <w:tcW w:w="0" w:type="auto"/>
          </w:tcPr>
          <w:p w:rsidR="00AE2588" w:rsidRPr="00DB1400" w:rsidRDefault="00AE2588" w:rsidP="00AE25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plus de 2999€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:rsidR="00AE2588" w:rsidRPr="00DB1400" w:rsidRDefault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4,7</w:t>
            </w:r>
          </w:p>
        </w:tc>
        <w:tc>
          <w:tcPr>
            <w:tcW w:w="0" w:type="auto"/>
          </w:tcPr>
          <w:p w:rsidR="00AE2588" w:rsidRPr="00DB1400" w:rsidRDefault="00AE25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42329</w:t>
            </w:r>
          </w:p>
        </w:tc>
        <w:tc>
          <w:tcPr>
            <w:tcW w:w="0" w:type="auto"/>
          </w:tcPr>
          <w:p w:rsidR="00AE2588" w:rsidRPr="00DB1400" w:rsidRDefault="00F64292" w:rsidP="00F642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DB1400">
              <w:rPr>
                <w:rFonts w:cstheme="minorHAnsi"/>
                <w:color w:val="000000"/>
                <w:sz w:val="20"/>
                <w:szCs w:val="20"/>
              </w:rPr>
              <w:t>100</w:t>
            </w:r>
          </w:p>
        </w:tc>
      </w:tr>
    </w:tbl>
    <w:p w:rsidR="00AE2588" w:rsidRPr="00DB1400" w:rsidRDefault="00AE2588" w:rsidP="00AE2588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DB1400">
        <w:rPr>
          <w:rFonts w:cstheme="minorHAnsi"/>
          <w:b/>
          <w:sz w:val="20"/>
          <w:szCs w:val="20"/>
        </w:rPr>
        <w:t>Source</w:t>
      </w:r>
      <w:r w:rsidRPr="00DB1400">
        <w:rPr>
          <w:rFonts w:cstheme="minorHAnsi"/>
          <w:sz w:val="20"/>
          <w:szCs w:val="20"/>
        </w:rPr>
        <w:t> : DCIR (Base école)</w:t>
      </w:r>
    </w:p>
    <w:p w:rsidR="00EE28F9" w:rsidRPr="00DB1400" w:rsidRDefault="00EE28F9" w:rsidP="004B4289">
      <w:pPr>
        <w:spacing w:after="0"/>
        <w:rPr>
          <w:rFonts w:cstheme="minorHAnsi"/>
          <w:sz w:val="20"/>
          <w:szCs w:val="20"/>
        </w:rPr>
      </w:pPr>
    </w:p>
    <w:p w:rsidR="003921BE" w:rsidRPr="00DB1400" w:rsidRDefault="003921BE" w:rsidP="004B4289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b/>
          <w:sz w:val="20"/>
          <w:szCs w:val="20"/>
        </w:rPr>
        <w:t>Prix moyen</w:t>
      </w:r>
      <w:r w:rsidRPr="00DB1400">
        <w:rPr>
          <w:rFonts w:cstheme="minorHAnsi"/>
          <w:sz w:val="20"/>
          <w:szCs w:val="20"/>
        </w:rPr>
        <w:t> :</w:t>
      </w:r>
    </w:p>
    <w:p w:rsidR="003921BE" w:rsidRPr="00DB1400" w:rsidRDefault="003921BE" w:rsidP="003921BE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Si l’on considère l’ensemble du poste audioprothèse, on a un prix moyen de 812€</w:t>
      </w:r>
    </w:p>
    <w:p w:rsidR="003921BE" w:rsidRPr="00DB1400" w:rsidRDefault="003921BE" w:rsidP="003921BE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 xml:space="preserve">Achat d’appareil auditif seulement : 2528,3€ </w:t>
      </w:r>
    </w:p>
    <w:p w:rsidR="003921BE" w:rsidRPr="00DB1400" w:rsidRDefault="003921BE" w:rsidP="003921BE">
      <w:pPr>
        <w:spacing w:after="0"/>
        <w:rPr>
          <w:rFonts w:cstheme="minorHAnsi"/>
          <w:sz w:val="20"/>
          <w:szCs w:val="20"/>
        </w:rPr>
      </w:pPr>
      <w:r w:rsidRPr="00DB1400">
        <w:rPr>
          <w:rFonts w:cstheme="minorHAnsi"/>
          <w:sz w:val="20"/>
          <w:szCs w:val="20"/>
        </w:rPr>
        <w:t>Entretien et réparation : 124,8€</w:t>
      </w:r>
    </w:p>
    <w:p w:rsidR="00EE28F9" w:rsidRDefault="00EE28F9" w:rsidP="004B4289">
      <w:pPr>
        <w:pBdr>
          <w:bottom w:val="single" w:sz="6" w:space="1" w:color="auto"/>
        </w:pBdr>
        <w:spacing w:after="0"/>
      </w:pPr>
    </w:p>
    <w:p w:rsidR="00811A19" w:rsidRDefault="00811A19" w:rsidP="004B4289">
      <w:pPr>
        <w:spacing w:after="0"/>
      </w:pPr>
    </w:p>
    <w:p w:rsidR="00CB6B5C" w:rsidRPr="00120CF5" w:rsidRDefault="00C06455" w:rsidP="004B4289">
      <w:pPr>
        <w:spacing w:after="0"/>
        <w:rPr>
          <w:b/>
          <w:sz w:val="20"/>
          <w:szCs w:val="20"/>
        </w:rPr>
      </w:pPr>
      <w:r w:rsidRPr="00120CF5">
        <w:rPr>
          <w:b/>
          <w:sz w:val="20"/>
          <w:szCs w:val="20"/>
        </w:rPr>
        <w:t>Exemple de c</w:t>
      </w:r>
      <w:r w:rsidR="0050520A" w:rsidRPr="00120CF5">
        <w:rPr>
          <w:b/>
          <w:sz w:val="20"/>
          <w:szCs w:val="20"/>
        </w:rPr>
        <w:t>ode</w:t>
      </w:r>
      <w:r w:rsidRPr="00120CF5">
        <w:rPr>
          <w:b/>
          <w:sz w:val="20"/>
          <w:szCs w:val="20"/>
        </w:rPr>
        <w:t xml:space="preserve"> pour extraire les dépenses d’audioprothèses (sur l</w:t>
      </w:r>
      <w:r w:rsidR="00AC4F69" w:rsidRPr="00120CF5">
        <w:rPr>
          <w:b/>
          <w:sz w:val="20"/>
          <w:szCs w:val="20"/>
        </w:rPr>
        <w:t>es</w:t>
      </w:r>
      <w:r w:rsidRPr="00120CF5">
        <w:rPr>
          <w:b/>
          <w:sz w:val="20"/>
          <w:szCs w:val="20"/>
        </w:rPr>
        <w:t xml:space="preserve"> base</w:t>
      </w:r>
      <w:r w:rsidR="00AC4F69" w:rsidRPr="00120CF5">
        <w:rPr>
          <w:b/>
          <w:sz w:val="20"/>
          <w:szCs w:val="20"/>
        </w:rPr>
        <w:t>s</w:t>
      </w:r>
      <w:r w:rsidRPr="00120CF5">
        <w:rPr>
          <w:b/>
          <w:sz w:val="20"/>
          <w:szCs w:val="20"/>
        </w:rPr>
        <w:t xml:space="preserve"> école du DCIR ici)</w:t>
      </w:r>
      <w:r w:rsidR="0050520A" w:rsidRPr="00120CF5">
        <w:rPr>
          <w:b/>
          <w:sz w:val="20"/>
          <w:szCs w:val="20"/>
        </w:rPr>
        <w:t>:</w:t>
      </w:r>
    </w:p>
    <w:p w:rsidR="00811A19" w:rsidRPr="00AC4F69" w:rsidRDefault="00811A19" w:rsidP="004B4289">
      <w:pPr>
        <w:spacing w:after="0"/>
      </w:pPr>
    </w:p>
    <w:p w:rsidR="00CB6B5C" w:rsidRPr="003921BE" w:rsidRDefault="00CB6B5C" w:rsidP="00CB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21B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21B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SQL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audiop</w:t>
      </w:r>
      <w:proofErr w:type="spellEnd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CB6B5C" w:rsidRPr="00E6044F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04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6044F"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t1.prs_nat_ref, </w:t>
      </w:r>
    </w:p>
    <w:p w:rsidR="00CB6B5C" w:rsidRPr="003921BE" w:rsidRDefault="00E6044F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CB6B5C"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t1.prs_pai_mnt,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t1.pse_spe_cod,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t1.exe_soi_amd,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t1.pse_act_nat,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t2.tip_prs_ide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oravue.ere_prs_f</w:t>
      </w:r>
      <w:proofErr w:type="spellEnd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oravue.ere_tip_f</w:t>
      </w:r>
      <w:proofErr w:type="spellEnd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 </w:t>
      </w:r>
    </w:p>
    <w:p w:rsidR="00E6044F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(t1.DCT_ORD_NUM = t2.DCT_ORD_NUM </w:t>
      </w:r>
    </w:p>
    <w:p w:rsidR="00CB6B5C" w:rsidRPr="00E6044F" w:rsidRDefault="00CB6B5C" w:rsidP="00E6044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t1.FLX_DIS_DTD = t2.FLX_DIS_DTD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t1.FLX_EMT_NUM = t2.FLX_EMT_NUM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t1.FLX_EMT_ORD = t2.FLX_EMT_ORD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t1.FLX_EMT_TYP = t2.FLX_EMT_TYP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t1.FLX_TRT_DTD = t2.FLX_TRT_DTD </w:t>
      </w:r>
      <w:r w:rsidRPr="00E604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t1.ORG_CLE_NUM = t2.ORG_CLE_NUM </w:t>
      </w:r>
      <w:r w:rsidRPr="00E604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t1.PRS_ORD_NUM = t2.PRS_ORD_NUM </w:t>
      </w:r>
      <w:r w:rsidRPr="00E604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04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t1.REM_TYP_AFF = t2.REM_TYP_AFF))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t1.prs_nat_ref </w:t>
      </w:r>
      <w:r w:rsidRPr="003921B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3921B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3541</w:t>
      </w:r>
      <w:proofErr w:type="gramStart"/>
      <w:r w:rsidR="00BB6F8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3921B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3547</w:t>
      </w:r>
      <w:proofErr w:type="gramEnd"/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</w:p>
    <w:p w:rsidR="00CB6B5C" w:rsidRPr="003921BE" w:rsidRDefault="00CB6B5C" w:rsidP="00E604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B5C" w:rsidRDefault="00CB6B5C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21B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3921B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21BE" w:rsidRDefault="003921BE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5034" w:rsidRDefault="00DA5034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5034" w:rsidRDefault="00DA5034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5034" w:rsidRPr="00DB1400" w:rsidRDefault="00DA5034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5034" w:rsidRPr="00DB1400" w:rsidRDefault="00DA5034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5034" w:rsidRPr="00DB1400" w:rsidRDefault="00DA5034" w:rsidP="00DA5034">
      <w:pPr>
        <w:spacing w:after="0"/>
        <w:rPr>
          <w:sz w:val="20"/>
          <w:szCs w:val="20"/>
        </w:rPr>
      </w:pPr>
      <w:r w:rsidRPr="00DB1400">
        <w:rPr>
          <w:b/>
          <w:sz w:val="20"/>
          <w:szCs w:val="20"/>
        </w:rPr>
        <w:t xml:space="preserve">Documentation sur </w:t>
      </w:r>
      <w:proofErr w:type="spellStart"/>
      <w:r w:rsidRPr="00DB1400">
        <w:rPr>
          <w:b/>
          <w:sz w:val="20"/>
          <w:szCs w:val="20"/>
        </w:rPr>
        <w:t>ameli</w:t>
      </w:r>
      <w:proofErr w:type="spellEnd"/>
      <w:r w:rsidRPr="00DB1400">
        <w:rPr>
          <w:sz w:val="20"/>
          <w:szCs w:val="20"/>
        </w:rPr>
        <w:t xml:space="preserve"> : </w:t>
      </w:r>
    </w:p>
    <w:p w:rsidR="00DA5034" w:rsidRPr="00DB1400" w:rsidRDefault="009C5EB9" w:rsidP="00DA5034">
      <w:pPr>
        <w:spacing w:after="0"/>
        <w:rPr>
          <w:color w:val="1F497D"/>
          <w:sz w:val="20"/>
          <w:szCs w:val="20"/>
        </w:rPr>
      </w:pPr>
      <w:hyperlink r:id="rId10" w:history="1">
        <w:r w:rsidR="00DA5034" w:rsidRPr="00DB1400">
          <w:rPr>
            <w:rStyle w:val="Lienhypertexte"/>
            <w:sz w:val="20"/>
            <w:szCs w:val="20"/>
          </w:rPr>
          <w:t>https://www.ameli.fr/assure/remboursements/rembourse/optique-audition/protheses-auditives</w:t>
        </w:r>
      </w:hyperlink>
    </w:p>
    <w:p w:rsidR="00DA5034" w:rsidRPr="00DB1400" w:rsidRDefault="00DA5034" w:rsidP="00DA5034">
      <w:pPr>
        <w:spacing w:after="0"/>
        <w:rPr>
          <w:sz w:val="20"/>
          <w:szCs w:val="20"/>
        </w:rPr>
      </w:pPr>
      <w:r w:rsidRPr="00DB1400">
        <w:rPr>
          <w:b/>
          <w:sz w:val="20"/>
          <w:szCs w:val="20"/>
        </w:rPr>
        <w:t>Point de repère CNAMTS</w:t>
      </w:r>
      <w:r w:rsidRPr="00DB1400">
        <w:rPr>
          <w:sz w:val="20"/>
          <w:szCs w:val="20"/>
        </w:rPr>
        <w:t xml:space="preserve"> : </w:t>
      </w:r>
    </w:p>
    <w:p w:rsidR="00DA5034" w:rsidRPr="00DB1400" w:rsidRDefault="009C5EB9" w:rsidP="00DA5034">
      <w:pPr>
        <w:spacing w:after="0"/>
        <w:rPr>
          <w:sz w:val="20"/>
          <w:szCs w:val="20"/>
        </w:rPr>
      </w:pPr>
      <w:hyperlink r:id="rId11" w:history="1">
        <w:r w:rsidR="00DA5034" w:rsidRPr="00DB1400">
          <w:rPr>
            <w:rStyle w:val="Lienhypertexte"/>
            <w:sz w:val="20"/>
            <w:szCs w:val="20"/>
          </w:rPr>
          <w:t>https://www.ameli.fr/fileadmin/user_upload/documents/Points_de_repere_n_47___Le_marche_de_l_audioprothese_en_2015.pdf</w:t>
        </w:r>
      </w:hyperlink>
    </w:p>
    <w:p w:rsidR="00DA5034" w:rsidRPr="003921BE" w:rsidRDefault="00DA5034" w:rsidP="00CB6B5C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DA5034" w:rsidRPr="003921B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5DA" w:rsidRDefault="007A65DA" w:rsidP="007A65DA">
      <w:pPr>
        <w:spacing w:after="0" w:line="240" w:lineRule="auto"/>
      </w:pPr>
      <w:r>
        <w:separator/>
      </w:r>
    </w:p>
  </w:endnote>
  <w:endnote w:type="continuationSeparator" w:id="0">
    <w:p w:rsidR="007A65DA" w:rsidRDefault="007A65DA" w:rsidP="007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5DA" w:rsidRDefault="007A65DA" w:rsidP="007A65DA">
      <w:pPr>
        <w:spacing w:after="0" w:line="240" w:lineRule="auto"/>
      </w:pPr>
      <w:r>
        <w:separator/>
      </w:r>
    </w:p>
  </w:footnote>
  <w:footnote w:type="continuationSeparator" w:id="0">
    <w:p w:rsidR="007A65DA" w:rsidRDefault="007A65DA" w:rsidP="007A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7A65DA" w:rsidTr="007A65DA"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7A65DA" w:rsidRDefault="007A65DA" w:rsidP="007A65DA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 xml:space="preserve">Auteur : </w:t>
          </w:r>
        </w:p>
        <w:p w:rsidR="007A65DA" w:rsidRDefault="007A65DA" w:rsidP="007A65DA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>Kristel jacquier</w:t>
          </w:r>
        </w:p>
        <w:p w:rsidR="007A65DA" w:rsidRDefault="007A65DA" w:rsidP="007A65DA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7A65DA" w:rsidRDefault="007A65DA" w:rsidP="007A65DA">
          <w:pPr>
            <w:pStyle w:val="En-tte"/>
            <w:jc w:val="right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>Dernière MISE à jour :</w:t>
          </w:r>
        </w:p>
        <w:sdt>
          <w:sdtPr>
            <w:rPr>
              <w:caps/>
              <w:color w:val="1F497D" w:themeColor="text2"/>
              <w:sz w:val="20"/>
              <w:szCs w:val="20"/>
            </w:rPr>
            <w:alias w:val="Date de publication"/>
            <w:id w:val="-1520772617"/>
            <w:placeholder>
              <w:docPart w:val="EF39106961284BBFB3D589C904BCD15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3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p w:rsidR="007A65DA" w:rsidRDefault="009C5EB9" w:rsidP="007A65DA">
              <w:pPr>
                <w:pStyle w:val="En-tte"/>
                <w:jc w:val="right"/>
                <w:rPr>
                  <w:caps/>
                  <w:color w:val="1F497D" w:themeColor="text2"/>
                  <w:sz w:val="20"/>
                  <w:szCs w:val="20"/>
                </w:rPr>
              </w:pPr>
              <w:r>
                <w:rPr>
                  <w:caps/>
                  <w:color w:val="1F497D" w:themeColor="text2"/>
                  <w:sz w:val="20"/>
                  <w:szCs w:val="20"/>
                </w:rPr>
                <w:t>22</w:t>
              </w:r>
              <w:r w:rsidR="007A65DA">
                <w:rPr>
                  <w:caps/>
                  <w:color w:val="1F497D" w:themeColor="text2"/>
                  <w:sz w:val="20"/>
                  <w:szCs w:val="20"/>
                </w:rPr>
                <w:t>/</w:t>
              </w:r>
              <w:r>
                <w:rPr>
                  <w:caps/>
                  <w:color w:val="1F497D" w:themeColor="text2"/>
                  <w:sz w:val="20"/>
                  <w:szCs w:val="20"/>
                </w:rPr>
                <w:t>03</w:t>
              </w:r>
              <w:r w:rsidR="007A65DA">
                <w:rPr>
                  <w:caps/>
                  <w:color w:val="1F497D" w:themeColor="text2"/>
                  <w:sz w:val="20"/>
                  <w:szCs w:val="20"/>
                </w:rPr>
                <w:t>/201</w:t>
              </w:r>
              <w:r>
                <w:rPr>
                  <w:caps/>
                  <w:color w:val="1F497D" w:themeColor="text2"/>
                  <w:sz w:val="20"/>
                  <w:szCs w:val="20"/>
                </w:rPr>
                <w:t>9</w:t>
              </w:r>
            </w:p>
          </w:sdtContent>
        </w:sdt>
        <w:p w:rsidR="007A65DA" w:rsidRDefault="007A65DA" w:rsidP="007A65DA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</w:p>
      </w:tc>
    </w:tr>
  </w:tbl>
  <w:p w:rsidR="007A65DA" w:rsidRDefault="007A65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28E"/>
    <w:multiLevelType w:val="hybridMultilevel"/>
    <w:tmpl w:val="8DAEDD6C"/>
    <w:lvl w:ilvl="0" w:tplc="84120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6F"/>
    <w:rsid w:val="0008756C"/>
    <w:rsid w:val="00120CF5"/>
    <w:rsid w:val="001E6468"/>
    <w:rsid w:val="002766BD"/>
    <w:rsid w:val="002F256F"/>
    <w:rsid w:val="003219BD"/>
    <w:rsid w:val="00324AA0"/>
    <w:rsid w:val="00355B95"/>
    <w:rsid w:val="00384546"/>
    <w:rsid w:val="003921BE"/>
    <w:rsid w:val="00415FBF"/>
    <w:rsid w:val="00431378"/>
    <w:rsid w:val="004469D3"/>
    <w:rsid w:val="004B3936"/>
    <w:rsid w:val="004B4289"/>
    <w:rsid w:val="004B4305"/>
    <w:rsid w:val="004E3627"/>
    <w:rsid w:val="0050520A"/>
    <w:rsid w:val="0059196F"/>
    <w:rsid w:val="006A4F6F"/>
    <w:rsid w:val="007A65DA"/>
    <w:rsid w:val="007C7A61"/>
    <w:rsid w:val="00811A19"/>
    <w:rsid w:val="00846A26"/>
    <w:rsid w:val="008B4504"/>
    <w:rsid w:val="00904C8D"/>
    <w:rsid w:val="009B05CF"/>
    <w:rsid w:val="009C5EB9"/>
    <w:rsid w:val="00A24202"/>
    <w:rsid w:val="00A5372A"/>
    <w:rsid w:val="00AC4F69"/>
    <w:rsid w:val="00AE2588"/>
    <w:rsid w:val="00B12D96"/>
    <w:rsid w:val="00BA7172"/>
    <w:rsid w:val="00BB6F82"/>
    <w:rsid w:val="00C06455"/>
    <w:rsid w:val="00C17597"/>
    <w:rsid w:val="00C43D19"/>
    <w:rsid w:val="00CB6B5C"/>
    <w:rsid w:val="00CE29BC"/>
    <w:rsid w:val="00D62011"/>
    <w:rsid w:val="00DA5034"/>
    <w:rsid w:val="00DA7497"/>
    <w:rsid w:val="00DB1400"/>
    <w:rsid w:val="00E6044F"/>
    <w:rsid w:val="00EB5321"/>
    <w:rsid w:val="00EE28F9"/>
    <w:rsid w:val="00EF7F3D"/>
    <w:rsid w:val="00F64292"/>
    <w:rsid w:val="00F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73BB"/>
  <w15:docId w15:val="{46B90776-70F2-4F94-AA5B-3B34B288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428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219BD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219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A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6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5DA"/>
  </w:style>
  <w:style w:type="paragraph" w:styleId="Pieddepage">
    <w:name w:val="footer"/>
    <w:basedOn w:val="Normal"/>
    <w:link w:val="PieddepageCar"/>
    <w:uiPriority w:val="99"/>
    <w:unhideWhenUsed/>
    <w:rsid w:val="007A6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5DA"/>
  </w:style>
  <w:style w:type="character" w:styleId="Textedelespacerserv">
    <w:name w:val="Placeholder Text"/>
    <w:basedOn w:val="Policepardfaut"/>
    <w:uiPriority w:val="99"/>
    <w:semiHidden/>
    <w:rsid w:val="007A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meli.fr/fileadmin/user_upload/documents/Points_de_repere_n_47___Le_marche_de_l_audioprothese_en_2015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eli.fr/assure/remboursements/rembourse/optique-audition/protheses-auditive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age.ext.cnamts.fr/codif/tips//chapitre/index_chap.php?p_ref_menu_code=53&amp;p_site=AMELI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39106961284BBFB3D589C904BCD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A5536A-3D00-4F96-94B2-F19FAB673272}"/>
      </w:docPartPr>
      <w:docPartBody>
        <w:p w:rsidR="00483574" w:rsidRDefault="003705F2" w:rsidP="003705F2">
          <w:pPr>
            <w:pStyle w:val="EF39106961284BBFB3D589C904BCD15C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F2"/>
    <w:rsid w:val="003705F2"/>
    <w:rsid w:val="004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705F2"/>
  </w:style>
  <w:style w:type="paragraph" w:customStyle="1" w:styleId="EF39106961284BBFB3D589C904BCD15C">
    <w:name w:val="EF39106961284BBFB3D589C904BCD15C"/>
    <w:rsid w:val="003705F2"/>
  </w:style>
  <w:style w:type="paragraph" w:customStyle="1" w:styleId="CA618FCF092D4F028C3232945ED72C71">
    <w:name w:val="CA618FCF092D4F028C3232945ED72C71"/>
    <w:rsid w:val="0037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4EDD2-88FF-4C8F-AA4A-2093D95A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JACQUIER, Kristel (DREES/OSAM/DSRAM)</dc:creator>
  <cp:lastModifiedBy>JACQUIER, Kristel (DREES)</cp:lastModifiedBy>
  <cp:revision>46</cp:revision>
  <dcterms:created xsi:type="dcterms:W3CDTF">2018-02-21T16:23:00Z</dcterms:created>
  <dcterms:modified xsi:type="dcterms:W3CDTF">2019-03-22T08:37:00Z</dcterms:modified>
</cp:coreProperties>
</file>