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ED91" w14:textId="77777777" w:rsidR="00E81FDF" w:rsidRDefault="00000000">
      <w:pPr>
        <w:pStyle w:val="2"/>
        <w:rPr>
          <w:rFonts w:ascii="黑体" w:eastAsia="黑体" w:hAnsi="黑体" w:cs="黑体" w:hint="eastAsia"/>
          <w:b/>
          <w:bCs/>
        </w:rPr>
      </w:pPr>
      <w:bookmarkStart w:id="0" w:name="abstract"/>
      <w:r>
        <w:rPr>
          <w:rFonts w:ascii="黑体" w:eastAsia="黑体" w:hAnsi="黑体" w:cs="黑体" w:hint="eastAsia"/>
          <w:b/>
          <w:bCs/>
        </w:rPr>
        <w:t>Abstract</w:t>
      </w:r>
    </w:p>
    <w:p w14:paraId="4CADC318" w14:textId="7C519111" w:rsidR="00E81FDF" w:rsidRDefault="00000000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proposes Dynamic Enhanced Binning (DEB), a structured white-box framework designed to bridge the gap between the accuracy of Gradient Boosting Decision Trees (GBDTs) and the interpretability of linear models. DEB constructs a high-fidelity linear feature space by synergizing Soft Binning, Polynomial Expansion, and Explicit Interaction Terms, optimized via a lightweight Bayesian engine. Extensive experiments demonstrate that DEB achieves predictive accuracy competitive with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while delivering distinct operational advantages: a 3x speedup in real-time inference on industrial datasets, an 8.8x increase in training throughput on large-scale synthetic benchmarks, and a 32x reduction in structural complexity compared to ensemble baselines. By reconciling nonlinear approximation with theoretical transparency and </w:t>
      </w:r>
      <w:r w:rsidR="00B239B3" w:rsidRPr="00B239B3">
        <w:rPr>
          <w:rFonts w:ascii="Times New Roman" w:eastAsiaTheme="minorEastAsia" w:hAnsi="Times New Roman" w:cs="Times New Roman"/>
          <w:lang w:eastAsia="zh-CN"/>
        </w:rPr>
        <w:t xml:space="preserve">O(n) </w:t>
      </w:r>
      <w:r>
        <w:rPr>
          <w:rFonts w:ascii="Times New Roman" w:hAnsi="Times New Roman" w:cs="Times New Roman"/>
        </w:rPr>
        <w:t>scalability, DEB offers a robust solution for high-stakes, latency-sensitive industrial applications.</w:t>
      </w:r>
    </w:p>
    <w:p w14:paraId="41224D74" w14:textId="77777777" w:rsidR="00E81FDF" w:rsidRDefault="00E81FDF">
      <w:pPr>
        <w:pStyle w:val="a0"/>
      </w:pPr>
    </w:p>
    <w:p w14:paraId="5C023DE5" w14:textId="77777777" w:rsidR="00E81FDF" w:rsidRDefault="00000000">
      <w:pPr>
        <w:pStyle w:val="3"/>
        <w:rPr>
          <w:rFonts w:ascii="黑体" w:eastAsia="黑体" w:hAnsi="黑体" w:cs="黑体" w:hint="eastAsia"/>
          <w:b/>
          <w:bCs/>
        </w:rPr>
      </w:pPr>
      <w:bookmarkStart w:id="1" w:name="keywords"/>
      <w:r>
        <w:rPr>
          <w:rFonts w:ascii="黑体" w:eastAsia="黑体" w:hAnsi="黑体" w:cs="黑体" w:hint="eastAsia"/>
          <w:b/>
          <w:bCs/>
        </w:rPr>
        <w:t>keywords:</w:t>
      </w:r>
    </w:p>
    <w:p w14:paraId="5D0D6377" w14:textId="56BDB912" w:rsidR="00E81FDF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Soft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Binning</w:t>
      </w:r>
      <w:proofErr w:type="spellEnd"/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 xml:space="preserve">Structured </w:t>
      </w:r>
      <w:proofErr w:type="spellStart"/>
      <w:r>
        <w:rPr>
          <w:rFonts w:ascii="Times New Roman" w:hAnsi="Times New Roman" w:cs="Times New Roman"/>
        </w:rPr>
        <w:t>White-box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Bayesian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Optimization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Interpretable</w:t>
      </w:r>
      <w:proofErr w:type="spellEnd"/>
      <w:r>
        <w:rPr>
          <w:rFonts w:ascii="Times New Roman" w:hAnsi="Times New Roman" w:cs="Times New Roman"/>
        </w:rPr>
        <w:t xml:space="preserve"> Machine Learning</w:t>
      </w:r>
    </w:p>
    <w:bookmarkEnd w:id="0"/>
    <w:bookmarkEnd w:id="1"/>
    <w:p w14:paraId="65ADADEF" w14:textId="77777777" w:rsidR="00E81FDF" w:rsidRDefault="00E81FDF">
      <w:pPr>
        <w:pStyle w:val="a0"/>
      </w:pPr>
    </w:p>
    <w:sectPr w:rsidR="00E81FD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62E8" w14:textId="77777777" w:rsidR="007772C9" w:rsidRDefault="007772C9">
      <w:pPr>
        <w:spacing w:after="0"/>
      </w:pPr>
      <w:r>
        <w:separator/>
      </w:r>
    </w:p>
  </w:endnote>
  <w:endnote w:type="continuationSeparator" w:id="0">
    <w:p w14:paraId="3CBBD65D" w14:textId="77777777" w:rsidR="007772C9" w:rsidRDefault="00777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889E4" w14:textId="77777777" w:rsidR="007772C9" w:rsidRDefault="007772C9">
      <w:pPr>
        <w:spacing w:after="0"/>
      </w:pPr>
      <w:r>
        <w:separator/>
      </w:r>
    </w:p>
  </w:footnote>
  <w:footnote w:type="continuationSeparator" w:id="0">
    <w:p w14:paraId="7CBCBA44" w14:textId="77777777" w:rsidR="007772C9" w:rsidRDefault="007772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FDF"/>
    <w:rsid w:val="005B5730"/>
    <w:rsid w:val="007772C9"/>
    <w:rsid w:val="009336C5"/>
    <w:rsid w:val="00B239B3"/>
    <w:rsid w:val="00E81FDF"/>
    <w:rsid w:val="35BC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030EF"/>
  <w15:docId w15:val="{83B63CAE-EEC8-4860-9EF3-9341E845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link w:val="aa"/>
    <w:uiPriority w:val="11"/>
    <w:qFormat/>
    <w:rPr>
      <w:spacing w:val="15"/>
      <w:sz w:val="28"/>
      <w:szCs w:val="28"/>
    </w:rPr>
  </w:style>
  <w:style w:type="paragraph" w:styleId="a9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1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Placeholder Text"/>
    <w:basedOn w:val="a1"/>
    <w:uiPriority w:val="99"/>
    <w:unhideWhenUsed/>
    <w:rsid w:val="00B239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918</Characters>
  <Application>Microsoft Office Word</Application>
  <DocSecurity>0</DocSecurity>
  <Lines>17</Lines>
  <Paragraphs>4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曦城羽潼</dc:creator>
  <cp:lastModifiedBy>熙承 杨</cp:lastModifiedBy>
  <cp:revision>3</cp:revision>
  <dcterms:created xsi:type="dcterms:W3CDTF">2026-01-05T16:01:00Z</dcterms:created>
  <dcterms:modified xsi:type="dcterms:W3CDTF">2026-01-05T16:38:00Z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eyJoZGlkIjoiYzFhZGY0ZTViYWQyN2I0ZGJhNDk0OThkMjNkNmQ2MDYiLCJ1c2VySWQiOiIxNDE2MDU0NjUyIn0=</vt:lpwstr>
  </property>
  <property fmtid="{D5CDD505-2E9C-101B-9397-08002B2CF9AE}" pid="3" name="KSOProductBuildVer">
    <vt:lpwstr>2052-12.1.0.24034</vt:lpwstr>
  </property>
  <property fmtid="{D5CDD505-2E9C-101B-9397-08002B2CF9AE}" pid="4" name="ICV">
    <vt:lpwstr>B1F6BC1C561D4E87B94C16F605F5828D_12</vt:lpwstr>
  </property>
</Properties>
</file>