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5905" w14:textId="77777777" w:rsidR="00382A38" w:rsidRDefault="00382A38" w:rsidP="00382A38">
      <w:r>
        <w:t>Table 1. Description of the isometric hip strength tests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1178"/>
        <w:gridCol w:w="2366"/>
        <w:gridCol w:w="1134"/>
        <w:gridCol w:w="992"/>
        <w:gridCol w:w="852"/>
        <w:gridCol w:w="2838"/>
      </w:tblGrid>
      <w:tr w:rsidR="00382A38" w14:paraId="457E90FF" w14:textId="77777777" w:rsidTr="004C1F90">
        <w:trPr>
          <w:trHeight w:val="500"/>
        </w:trPr>
        <w:tc>
          <w:tcPr>
            <w:tcW w:w="18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5129E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Test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836B4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Body position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7622C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Hip flexion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DF019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Knee flexion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0DF2D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Sensor position</w:t>
            </w:r>
          </w:p>
        </w:tc>
      </w:tr>
      <w:tr w:rsidR="00382A38" w14:paraId="3E6EE6A4" w14:textId="77777777" w:rsidTr="004C1F90">
        <w:trPr>
          <w:trHeight w:val="300"/>
        </w:trPr>
        <w:tc>
          <w:tcPr>
            <w:tcW w:w="629" w:type="pct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8D63B3" w14:textId="77777777" w:rsidR="00382A38" w:rsidRDefault="00382A38" w:rsidP="004C1F90">
            <w:r>
              <w:t>Hip bilateral</w:t>
            </w:r>
          </w:p>
        </w:tc>
        <w:tc>
          <w:tcPr>
            <w:tcW w:w="1264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6946F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Abduction (ABD)</w:t>
            </w: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927F7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Supine</w:t>
            </w:r>
          </w:p>
        </w:tc>
        <w:tc>
          <w:tcPr>
            <w:tcW w:w="530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EE6B4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60°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56C2A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60°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36538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Lateral femoral condyles</w:t>
            </w:r>
          </w:p>
        </w:tc>
      </w:tr>
      <w:tr w:rsidR="00382A38" w14:paraId="665E4C07" w14:textId="77777777" w:rsidTr="004C1F90">
        <w:trPr>
          <w:trHeight w:val="300"/>
        </w:trPr>
        <w:tc>
          <w:tcPr>
            <w:tcW w:w="62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FE7D" w14:textId="77777777" w:rsidR="00382A38" w:rsidRDefault="00382A38" w:rsidP="004C1F90">
            <w:pPr>
              <w:rPr>
                <w:rFonts w:eastAsia="Arial"/>
              </w:rPr>
            </w:pPr>
          </w:p>
        </w:tc>
        <w:tc>
          <w:tcPr>
            <w:tcW w:w="1264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9E43F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Adduction (ADD)</w:t>
            </w:r>
          </w:p>
        </w:tc>
        <w:tc>
          <w:tcPr>
            <w:tcW w:w="60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5E868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Supine</w:t>
            </w:r>
          </w:p>
        </w:tc>
        <w:tc>
          <w:tcPr>
            <w:tcW w:w="530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19501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60°</w:t>
            </w:r>
          </w:p>
        </w:tc>
        <w:tc>
          <w:tcPr>
            <w:tcW w:w="45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E1C2E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60°</w:t>
            </w:r>
          </w:p>
        </w:tc>
        <w:tc>
          <w:tcPr>
            <w:tcW w:w="151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C023A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Medial femoral condyles</w:t>
            </w:r>
          </w:p>
        </w:tc>
      </w:tr>
      <w:tr w:rsidR="00382A38" w14:paraId="53CDC961" w14:textId="77777777" w:rsidTr="004C1F90">
        <w:trPr>
          <w:trHeight w:val="300"/>
        </w:trPr>
        <w:tc>
          <w:tcPr>
            <w:tcW w:w="62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8408" w14:textId="77777777" w:rsidR="00382A38" w:rsidRDefault="00382A38" w:rsidP="004C1F90">
            <w:pPr>
              <w:rPr>
                <w:rFonts w:eastAsia="Arial"/>
              </w:rPr>
            </w:pPr>
          </w:p>
        </w:tc>
        <w:tc>
          <w:tcPr>
            <w:tcW w:w="1264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0F86E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Internal rotation (IR)</w:t>
            </w:r>
          </w:p>
        </w:tc>
        <w:tc>
          <w:tcPr>
            <w:tcW w:w="60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75F69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Supine</w:t>
            </w:r>
          </w:p>
        </w:tc>
        <w:tc>
          <w:tcPr>
            <w:tcW w:w="530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43BFB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90°</w:t>
            </w:r>
          </w:p>
        </w:tc>
        <w:tc>
          <w:tcPr>
            <w:tcW w:w="45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DB0F9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90°</w:t>
            </w:r>
          </w:p>
        </w:tc>
        <w:tc>
          <w:tcPr>
            <w:tcW w:w="151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B216A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Lateral malleoli</w:t>
            </w:r>
          </w:p>
        </w:tc>
      </w:tr>
      <w:tr w:rsidR="00382A38" w14:paraId="629D6640" w14:textId="77777777" w:rsidTr="004C1F90">
        <w:trPr>
          <w:trHeight w:val="500"/>
        </w:trPr>
        <w:tc>
          <w:tcPr>
            <w:tcW w:w="62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8155" w14:textId="77777777" w:rsidR="00382A38" w:rsidRDefault="00382A38" w:rsidP="004C1F90">
            <w:pPr>
              <w:rPr>
                <w:rFonts w:eastAsia="Arial"/>
              </w:rPr>
            </w:pPr>
          </w:p>
        </w:tc>
        <w:tc>
          <w:tcPr>
            <w:tcW w:w="1264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54D5B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External rotation (ER)</w:t>
            </w:r>
          </w:p>
        </w:tc>
        <w:tc>
          <w:tcPr>
            <w:tcW w:w="60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56DBB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Supine</w:t>
            </w:r>
          </w:p>
        </w:tc>
        <w:tc>
          <w:tcPr>
            <w:tcW w:w="530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F7854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90°</w:t>
            </w:r>
          </w:p>
        </w:tc>
        <w:tc>
          <w:tcPr>
            <w:tcW w:w="45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7D661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90°</w:t>
            </w:r>
          </w:p>
        </w:tc>
        <w:tc>
          <w:tcPr>
            <w:tcW w:w="151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812FE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Medial malleoli</w:t>
            </w:r>
          </w:p>
        </w:tc>
      </w:tr>
      <w:tr w:rsidR="00382A38" w14:paraId="596B63A9" w14:textId="77777777" w:rsidTr="004C1F90">
        <w:trPr>
          <w:trHeight w:val="500"/>
        </w:trPr>
        <w:tc>
          <w:tcPr>
            <w:tcW w:w="629" w:type="pct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88622" w14:textId="77777777" w:rsidR="00382A38" w:rsidRDefault="00382A38" w:rsidP="004C1F90">
            <w:r>
              <w:t>Hip unilateral</w:t>
            </w:r>
          </w:p>
        </w:tc>
        <w:tc>
          <w:tcPr>
            <w:tcW w:w="1264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E9AE0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Flexion (FLEX)</w:t>
            </w:r>
          </w:p>
        </w:tc>
        <w:tc>
          <w:tcPr>
            <w:tcW w:w="60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832A7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Supine</w:t>
            </w:r>
          </w:p>
        </w:tc>
        <w:tc>
          <w:tcPr>
            <w:tcW w:w="530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C221B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90°</w:t>
            </w:r>
          </w:p>
        </w:tc>
        <w:tc>
          <w:tcPr>
            <w:tcW w:w="45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56650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90°</w:t>
            </w:r>
          </w:p>
        </w:tc>
        <w:tc>
          <w:tcPr>
            <w:tcW w:w="151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2D252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Distal part of the quadriceps</w:t>
            </w:r>
          </w:p>
        </w:tc>
      </w:tr>
      <w:tr w:rsidR="00382A38" w14:paraId="10288206" w14:textId="77777777" w:rsidTr="004C1F90">
        <w:trPr>
          <w:trHeight w:val="300"/>
        </w:trPr>
        <w:tc>
          <w:tcPr>
            <w:tcW w:w="62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3C5D" w14:textId="77777777" w:rsidR="00382A38" w:rsidRDefault="00382A38" w:rsidP="004C1F90">
            <w:pPr>
              <w:rPr>
                <w:rFonts w:eastAsia="Arial"/>
              </w:rPr>
            </w:pPr>
          </w:p>
        </w:tc>
        <w:tc>
          <w:tcPr>
            <w:tcW w:w="1264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779D4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Extension (EXT)</w:t>
            </w:r>
          </w:p>
        </w:tc>
        <w:tc>
          <w:tcPr>
            <w:tcW w:w="60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97CC7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Prone</w:t>
            </w:r>
          </w:p>
        </w:tc>
        <w:tc>
          <w:tcPr>
            <w:tcW w:w="530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4B211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Neutral</w:t>
            </w:r>
          </w:p>
        </w:tc>
        <w:tc>
          <w:tcPr>
            <w:tcW w:w="45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FF800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90°</w:t>
            </w:r>
          </w:p>
        </w:tc>
        <w:tc>
          <w:tcPr>
            <w:tcW w:w="1516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9F494" w14:textId="77777777" w:rsidR="00382A38" w:rsidRDefault="00382A38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Distal part of the hamstring</w:t>
            </w:r>
          </w:p>
        </w:tc>
      </w:tr>
    </w:tbl>
    <w:p w14:paraId="618E5D6C" w14:textId="77777777" w:rsidR="007B1E01" w:rsidRDefault="007B1E01">
      <w:bookmarkStart w:id="0" w:name="_GoBack"/>
      <w:bookmarkEnd w:id="0"/>
    </w:p>
    <w:sectPr w:rsidR="007B1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38"/>
    <w:rsid w:val="00382A38"/>
    <w:rsid w:val="007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996A"/>
  <w15:chartTrackingRefBased/>
  <w15:docId w15:val="{DAA3014E-DF48-4917-8284-320A1E0F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3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Martinez</dc:creator>
  <cp:keywords/>
  <dc:description/>
  <cp:lastModifiedBy>Romain Martinez</cp:lastModifiedBy>
  <cp:revision>1</cp:revision>
  <dcterms:created xsi:type="dcterms:W3CDTF">2019-07-23T17:06:00Z</dcterms:created>
  <dcterms:modified xsi:type="dcterms:W3CDTF">2019-07-23T17:07:00Z</dcterms:modified>
</cp:coreProperties>
</file>