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AD021" w14:textId="77777777" w:rsidR="006F6E63" w:rsidRDefault="006F6E63" w:rsidP="006F6E63">
      <w:r>
        <w:t>Table 2. Description of the sport-specific tests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2690"/>
        <w:gridCol w:w="994"/>
        <w:gridCol w:w="3551"/>
        <w:gridCol w:w="2125"/>
      </w:tblGrid>
      <w:tr w:rsidR="006F6E63" w14:paraId="4A466667" w14:textId="77777777" w:rsidTr="004C1F90">
        <w:trPr>
          <w:trHeight w:val="360"/>
        </w:trPr>
        <w:tc>
          <w:tcPr>
            <w:tcW w:w="14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DF620C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Test</w:t>
            </w:r>
          </w:p>
        </w:tc>
        <w:tc>
          <w:tcPr>
            <w:tcW w:w="53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C13AF5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Duration</w:t>
            </w:r>
          </w:p>
        </w:tc>
        <w:tc>
          <w:tcPr>
            <w:tcW w:w="18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F7F41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Body position</w:t>
            </w:r>
          </w:p>
        </w:tc>
        <w:tc>
          <w:tcPr>
            <w:tcW w:w="113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1A792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Metric</w:t>
            </w:r>
          </w:p>
        </w:tc>
      </w:tr>
      <w:tr w:rsidR="006F6E63" w14:paraId="2E1356A7" w14:textId="77777777" w:rsidTr="004C1F90">
        <w:trPr>
          <w:trHeight w:val="640"/>
        </w:trPr>
        <w:tc>
          <w:tcPr>
            <w:tcW w:w="1437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35982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Body boost height (BB-H)</w:t>
            </w:r>
          </w:p>
        </w:tc>
        <w:tc>
          <w:tcPr>
            <w:tcW w:w="531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D8CC6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N/A</w:t>
            </w:r>
          </w:p>
        </w:tc>
        <w:tc>
          <w:tcPr>
            <w:tcW w:w="1897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E326A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Arms along the body</w:t>
            </w:r>
          </w:p>
        </w:tc>
        <w:tc>
          <w:tcPr>
            <w:tcW w:w="1135" w:type="pct"/>
            <w:tcBorders>
              <w:top w:val="single" w:sz="4" w:space="0" w:color="auto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0E5FA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FINA guiding scale for height</w:t>
            </w:r>
          </w:p>
        </w:tc>
      </w:tr>
      <w:tr w:rsidR="006F6E63" w14:paraId="0D37162B" w14:textId="77777777" w:rsidTr="004C1F90">
        <w:trPr>
          <w:trHeight w:val="640"/>
        </w:trPr>
        <w:tc>
          <w:tcPr>
            <w:tcW w:w="1437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F00C4D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Eggbeater height (EB-H)</w:t>
            </w:r>
          </w:p>
        </w:tc>
        <w:tc>
          <w:tcPr>
            <w:tcW w:w="531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4B253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15 s </w:t>
            </w:r>
          </w:p>
        </w:tc>
        <w:tc>
          <w:tcPr>
            <w:tcW w:w="1897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09F783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Arms extended vertically above the head</w:t>
            </w:r>
          </w:p>
        </w:tc>
        <w:tc>
          <w:tcPr>
            <w:tcW w:w="113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942DF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FINA guiding scale for height</w:t>
            </w:r>
          </w:p>
        </w:tc>
      </w:tr>
      <w:tr w:rsidR="006F6E63" w14:paraId="2CED52A1" w14:textId="77777777" w:rsidTr="004C1F90">
        <w:trPr>
          <w:trHeight w:val="360"/>
        </w:trPr>
        <w:tc>
          <w:tcPr>
            <w:tcW w:w="1437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A2918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Eggbeater force (EB-F)</w:t>
            </w:r>
          </w:p>
        </w:tc>
        <w:tc>
          <w:tcPr>
            <w:tcW w:w="531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E73D68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5 s</w:t>
            </w:r>
          </w:p>
        </w:tc>
        <w:tc>
          <w:tcPr>
            <w:tcW w:w="1897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BA7C1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Arms parallel to and above the water</w:t>
            </w:r>
          </w:p>
        </w:tc>
        <w:tc>
          <w:tcPr>
            <w:tcW w:w="1135" w:type="pct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F834F" w14:textId="77777777" w:rsidR="006F6E63" w:rsidRDefault="006F6E63" w:rsidP="004C1F9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kg</w:t>
            </w:r>
          </w:p>
        </w:tc>
      </w:tr>
    </w:tbl>
    <w:p w14:paraId="0C1A301C" w14:textId="77777777" w:rsidR="007B1E01" w:rsidRDefault="007B1E01">
      <w:bookmarkStart w:id="0" w:name="_GoBack"/>
      <w:bookmarkEnd w:id="0"/>
    </w:p>
    <w:sectPr w:rsidR="007B1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63"/>
    <w:rsid w:val="006F6E63"/>
    <w:rsid w:val="007B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1BC6"/>
  <w15:chartTrackingRefBased/>
  <w15:docId w15:val="{47FCBAB1-CE5B-45E7-80FE-1D21017B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63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Martinez</dc:creator>
  <cp:keywords/>
  <dc:description/>
  <cp:lastModifiedBy>Romain Martinez</cp:lastModifiedBy>
  <cp:revision>1</cp:revision>
  <dcterms:created xsi:type="dcterms:W3CDTF">2019-07-23T17:07:00Z</dcterms:created>
  <dcterms:modified xsi:type="dcterms:W3CDTF">2019-07-23T17:07:00Z</dcterms:modified>
</cp:coreProperties>
</file>