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getitre"/>
        <w:rPr/>
      </w:pPr>
      <w:r>
        <w:rPr/>
        <w:t>UNIVERSITÉ DU QUÉBEC À MONTRÉAL</w:t>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rFonts w:ascii="Times New Roman" w:hAnsi="Times New Roman" w:eastAsia="SimSun" w:cs="Times New Roman"/>
          <w:caps/>
          <w:sz w:val="24"/>
          <w:szCs w:val="24"/>
          <w:lang w:val="fr-CA" w:eastAsia="zh-CN"/>
        </w:rPr>
      </w:pPr>
      <w:r>
        <w:rPr>
          <w:rFonts w:eastAsia="SimSun" w:cs="Times New Roman"/>
          <w:caps/>
          <w:sz w:val="24"/>
          <w:szCs w:val="24"/>
          <w:lang w:val="fr-CA" w:eastAsia="zh-CN"/>
        </w:rPr>
        <w:t>TrAVAIL PRATIQUE</w:t>
      </w:r>
    </w:p>
    <w:p>
      <w:pPr>
        <w:pStyle w:val="Pagetitre"/>
        <w:rPr>
          <w:rFonts w:ascii="Times New Roman" w:hAnsi="Times New Roman" w:eastAsia="SimSun" w:cs="Times New Roman"/>
          <w:caps/>
          <w:sz w:val="24"/>
          <w:szCs w:val="24"/>
          <w:lang w:val="fr-CA" w:eastAsia="zh-CN"/>
        </w:rPr>
      </w:pPr>
      <w:bookmarkStart w:id="0" w:name="firstHeading"/>
      <w:bookmarkEnd w:id="0"/>
      <w:r>
        <w:rPr>
          <w:rFonts w:eastAsia="SimSun" w:cs="Times New Roman" w:ascii="Linux Libertine;Georgia;Times;serif" w:hAnsi="Linux Libertine;Georgia;Times;serif"/>
          <w:b w:val="false"/>
          <w:i w:val="false"/>
          <w:caps w:val="false"/>
          <w:smallCaps w:val="false"/>
          <w:color w:val="000000"/>
          <w:spacing w:val="0"/>
          <w:sz w:val="24"/>
          <w:szCs w:val="24"/>
          <w:lang w:val="fr-CA" w:eastAsia="zh-CN"/>
        </w:rPr>
        <w:t>IMSI-catcher</w:t>
      </w:r>
    </w:p>
    <w:p>
      <w:pPr>
        <w:pStyle w:val="Pagetitre"/>
        <w:rPr>
          <w:rFonts w:ascii="Times New Roman" w:hAnsi="Times New Roman" w:eastAsia="SimSun" w:cs="Times New Roman"/>
          <w:caps/>
          <w:sz w:val="24"/>
          <w:szCs w:val="24"/>
          <w:highlight w:val="yellow"/>
          <w:lang w:val="fr-CA" w:eastAsia="zh-CN"/>
        </w:rPr>
      </w:pPr>
      <w:r>
        <w:rPr>
          <w:rFonts w:eastAsia="SimSun" w:cs="Times New Roman"/>
          <w:caps/>
          <w:sz w:val="24"/>
          <w:szCs w:val="24"/>
          <w:highlight w:val="yellow"/>
          <w:lang w:val="fr-CA" w:eastAsia="zh-CN"/>
        </w:rPr>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t>TRAVAIL PRÉSENTÉ à</w:t>
      </w:r>
    </w:p>
    <w:p>
      <w:pPr>
        <w:pStyle w:val="Pagetitre"/>
        <w:rPr/>
      </w:pPr>
      <w:r>
        <w:rPr/>
        <w:t>Anne-sophie letellier</w:t>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br/>
        <w:t xml:space="preserve">dans le cadre du cours </w:t>
      </w:r>
    </w:p>
    <w:p>
      <w:pPr>
        <w:pStyle w:val="Pagetitre"/>
        <w:rPr>
          <w:rFonts w:ascii="Times New Roman" w:hAnsi="Times New Roman" w:eastAsia="SimSun" w:cs="Times New Roman"/>
          <w:caps/>
          <w:sz w:val="24"/>
          <w:szCs w:val="24"/>
          <w:lang w:val="fr-CA" w:eastAsia="zh-CN"/>
        </w:rPr>
      </w:pPr>
      <w:r>
        <w:rPr>
          <w:rFonts w:eastAsia="SimSun" w:cs="Times New Roman"/>
          <w:caps/>
          <w:sz w:val="24"/>
          <w:szCs w:val="24"/>
          <w:lang w:val="fr-CA" w:eastAsia="zh-CN"/>
        </w:rPr>
        <w:t>inm6000 Groupe 30</w:t>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r>
    </w:p>
    <w:p>
      <w:pPr>
        <w:pStyle w:val="Pagetitre"/>
        <w:rPr/>
      </w:pPr>
      <w:r>
        <w:rPr/>
        <w:t>PAR</w:t>
        <w:br/>
      </w:r>
      <w:r>
        <w:rPr/>
        <w:t>Guillaume</w:t>
      </w:r>
      <w:r>
        <w:rPr>
          <w:rFonts w:eastAsia="SimSun" w:cs="Times New Roman"/>
          <w:caps/>
          <w:sz w:val="24"/>
          <w:szCs w:val="24"/>
          <w:lang w:val="fr-CA" w:eastAsia="zh-CN"/>
        </w:rPr>
        <w:t xml:space="preserve">  Blouin</w:t>
      </w:r>
    </w:p>
    <w:p>
      <w:pPr>
        <w:pStyle w:val="Pagetitre"/>
        <w:rPr/>
      </w:pPr>
      <w:r>
        <w:rPr>
          <w:rFonts w:eastAsia="SimSun" w:cs="Times New Roman"/>
          <w:caps/>
          <w:sz w:val="24"/>
          <w:szCs w:val="24"/>
          <w:lang w:val="fr-CA" w:eastAsia="zh-CN"/>
        </w:rPr>
        <w:t>7 JUILLET 2021</w:t>
      </w:r>
      <w:r>
        <w:br w:type="page"/>
      </w:r>
    </w:p>
    <w:p>
      <w:pPr>
        <w:pStyle w:val="Heading1"/>
        <w:rPr/>
      </w:pPr>
      <w:bookmarkStart w:id="1" w:name="_Toc53574216"/>
      <w:r>
        <w:rPr/>
        <w:t>TABLE DES MATIÈRES</w:t>
      </w:r>
      <w:bookmarkEnd w:id="1"/>
    </w:p>
    <w:p>
      <w:pPr>
        <w:pStyle w:val="Normal"/>
        <w:rPr/>
      </w:pPr>
      <w:r>
        <w:rPr/>
      </w:r>
    </w:p>
    <w:sdt>
      <w:sdtPr>
        <w:docPartObj>
          <w:docPartGallery w:val="Table of Contents"/>
          <w:docPartUnique w:val="true"/>
        </w:docPartObj>
        <w:id w:val="382844092"/>
      </w:sdtPr>
      <w:sdtContent>
        <w:p>
          <w:pPr>
            <w:pStyle w:val="TOCHeading"/>
            <w:rPr/>
          </w:pPr>
          <w:r>
            <w:rPr/>
          </w:r>
        </w:p>
        <w:p>
          <w:pPr>
            <w:pStyle w:val="Contents1"/>
            <w:tabs>
              <w:tab w:val="clear" w:pos="720"/>
              <w:tab w:val="right" w:pos="9350" w:leader="dot"/>
            </w:tabs>
            <w:rPr>
              <w:rFonts w:ascii="Calibri" w:hAnsi="Calibri" w:eastAsia="" w:cs="" w:asciiTheme="minorHAnsi" w:cstheme="minorBidi" w:eastAsiaTheme="minorEastAsia" w:hAnsiTheme="minorHAnsi"/>
              <w:sz w:val="22"/>
              <w:szCs w:val="22"/>
              <w:lang w:val="en-CA" w:eastAsia="en-CA"/>
            </w:rPr>
          </w:pPr>
          <w:r>
            <w:fldChar w:fldCharType="begin"/>
          </w:r>
          <w:r>
            <w:rPr>
              <w:webHidden/>
              <w:rStyle w:val="IndexLink"/>
            </w:rPr>
            <w:instrText> TOC \z \o "1-3" \u \h</w:instrText>
          </w:r>
          <w:r>
            <w:rPr>
              <w:webHidden/>
              <w:rStyle w:val="IndexLink"/>
            </w:rPr>
            <w:fldChar w:fldCharType="separate"/>
          </w:r>
          <w:hyperlink w:anchor="_Toc53574216">
            <w:r>
              <w:rPr>
                <w:webHidden/>
                <w:rStyle w:val="IndexLink"/>
              </w:rPr>
              <w:t>TABLE DES MATIÈRES</w:t>
            </w:r>
            <w:r>
              <w:rPr>
                <w:webHidden/>
              </w:rPr>
              <w:fldChar w:fldCharType="begin"/>
            </w:r>
            <w:r>
              <w:rPr>
                <w:webHidden/>
              </w:rPr>
              <w:instrText>PAGEREF _Toc53574216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sz w:val="22"/>
              <w:szCs w:val="22"/>
              <w:lang w:val="en-CA" w:eastAsia="en-CA"/>
            </w:rPr>
          </w:pPr>
          <w:hyperlink w:anchor="_Toc53574217">
            <w:r>
              <w:rPr>
                <w:webHidden/>
                <w:rStyle w:val="IndexLink"/>
              </w:rPr>
              <w:t>Introduction</w:t>
            </w:r>
            <w:r>
              <w:rPr>
                <w:webHidden/>
              </w:rPr>
              <w:fldChar w:fldCharType="begin"/>
            </w:r>
            <w:r>
              <w:rPr>
                <w:webHidden/>
              </w:rPr>
              <w:instrText>PAGEREF _Toc53574217 \h</w:instrText>
            </w:r>
            <w:r>
              <w:rPr>
                <w:webHidden/>
              </w:rPr>
              <w:fldChar w:fldCharType="separate"/>
            </w:r>
            <w:r>
              <w:rPr>
                <w:rStyle w:val="IndexLink"/>
                <w:vanish w:val="false"/>
              </w:rPr>
              <w:tab/>
              <w:t>3</w:t>
            </w:r>
            <w:r>
              <w:rPr>
                <w:webHidden/>
              </w:rPr>
              <w:fldChar w:fldCharType="end"/>
            </w:r>
          </w:hyperlink>
        </w:p>
        <w:p>
          <w:pPr>
            <w:pStyle w:val="Contents1"/>
            <w:tabs>
              <w:tab w:val="clear" w:pos="720"/>
              <w:tab w:val="left" w:pos="440" w:leader="none"/>
              <w:tab w:val="right" w:pos="9350" w:leader="dot"/>
            </w:tabs>
            <w:rPr>
              <w:rFonts w:ascii="Calibri" w:hAnsi="Calibri" w:eastAsia="" w:cs="" w:asciiTheme="minorHAnsi" w:cstheme="minorBidi" w:eastAsiaTheme="minorEastAsia" w:hAnsiTheme="minorHAnsi"/>
              <w:sz w:val="22"/>
              <w:szCs w:val="22"/>
              <w:lang w:val="en-CA" w:eastAsia="en-CA"/>
            </w:rPr>
          </w:pPr>
          <w:hyperlink w:anchor="_Toc53574218">
            <w:r>
              <w:rPr>
                <w:webHidden/>
                <w:rStyle w:val="IndexLink"/>
              </w:rPr>
              <w:t>1.</w:t>
            </w:r>
            <w:r>
              <w:rPr>
                <w:rStyle w:val="IndexLink"/>
                <w:rFonts w:eastAsia="" w:cs="" w:ascii="Calibri" w:hAnsi="Calibri" w:asciiTheme="minorHAnsi" w:cstheme="minorBidi" w:eastAsiaTheme="minorEastAsia" w:hAnsiTheme="minorHAnsi"/>
                <w:sz w:val="22"/>
                <w:szCs w:val="22"/>
                <w:lang w:val="en-CA" w:eastAsia="en-CA"/>
              </w:rPr>
              <w:tab/>
            </w:r>
            <w:r>
              <w:rPr>
                <w:rStyle w:val="IndexLink"/>
              </w:rPr>
              <w:t>Titre</w:t>
            </w:r>
            <w:r>
              <w:rPr>
                <w:webHidden/>
              </w:rPr>
              <w:fldChar w:fldCharType="begin"/>
            </w:r>
            <w:r>
              <w:rPr>
                <w:webHidden/>
              </w:rPr>
              <w:instrText>PAGEREF _Toc53574218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rFonts w:ascii="Calibri" w:hAnsi="Calibri" w:eastAsia="" w:cs="" w:asciiTheme="minorHAnsi" w:cstheme="minorBidi" w:eastAsiaTheme="minorEastAsia" w:hAnsiTheme="minorHAnsi"/>
              <w:sz w:val="22"/>
              <w:szCs w:val="22"/>
              <w:lang w:val="en-CA" w:eastAsia="en-CA"/>
            </w:rPr>
          </w:pPr>
          <w:hyperlink w:anchor="_Toc53574219">
            <w:r>
              <w:rPr>
                <w:webHidden/>
                <w:rStyle w:val="IndexLink"/>
              </w:rPr>
              <w:t>1.1</w:t>
            </w:r>
            <w:r>
              <w:rPr>
                <w:rStyle w:val="IndexLink"/>
                <w:rFonts w:eastAsia="" w:cs="" w:ascii="Calibri" w:hAnsi="Calibri" w:asciiTheme="minorHAnsi" w:cstheme="minorBidi" w:eastAsiaTheme="minorEastAsia" w:hAnsiTheme="minorHAnsi"/>
                <w:sz w:val="22"/>
                <w:szCs w:val="22"/>
                <w:lang w:val="en-CA" w:eastAsia="en-CA"/>
              </w:rPr>
              <w:tab/>
            </w:r>
            <w:r>
              <w:rPr>
                <w:rStyle w:val="IndexLink"/>
              </w:rPr>
              <w:t>Sous-titre</w:t>
            </w:r>
            <w:r>
              <w:rPr>
                <w:webHidden/>
              </w:rPr>
              <w:fldChar w:fldCharType="begin"/>
            </w:r>
            <w:r>
              <w:rPr>
                <w:webHidden/>
              </w:rPr>
              <w:instrText>PAGEREF _Toc53574219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350" w:leader="dot"/>
            </w:tabs>
            <w:rPr>
              <w:rFonts w:ascii="Calibri" w:hAnsi="Calibri" w:eastAsia="" w:cs="" w:asciiTheme="minorHAnsi" w:cstheme="minorBidi" w:eastAsiaTheme="minorEastAsia" w:hAnsiTheme="minorHAnsi"/>
              <w:sz w:val="22"/>
              <w:szCs w:val="22"/>
              <w:lang w:val="en-CA" w:eastAsia="en-CA"/>
            </w:rPr>
          </w:pPr>
          <w:hyperlink w:anchor="_Toc53574220">
            <w:r>
              <w:rPr>
                <w:webHidden/>
                <w:rStyle w:val="IndexLink"/>
              </w:rPr>
              <w:t>1.2</w:t>
            </w:r>
            <w:r>
              <w:rPr>
                <w:rStyle w:val="IndexLink"/>
                <w:rFonts w:eastAsia="" w:cs="" w:ascii="Calibri" w:hAnsi="Calibri" w:asciiTheme="minorHAnsi" w:cstheme="minorBidi" w:eastAsiaTheme="minorEastAsia" w:hAnsiTheme="minorHAnsi"/>
                <w:sz w:val="22"/>
                <w:szCs w:val="22"/>
                <w:lang w:val="en-CA" w:eastAsia="en-CA"/>
              </w:rPr>
              <w:tab/>
            </w:r>
            <w:r>
              <w:rPr>
                <w:rStyle w:val="IndexLink"/>
              </w:rPr>
              <w:t>Sous-titre</w:t>
            </w:r>
            <w:r>
              <w:rPr>
                <w:webHidden/>
              </w:rPr>
              <w:fldChar w:fldCharType="begin"/>
            </w:r>
            <w:r>
              <w:rPr>
                <w:webHidden/>
              </w:rPr>
              <w:instrText>PAGEREF _Toc53574220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40" w:leader="none"/>
              <w:tab w:val="right" w:pos="9350" w:leader="dot"/>
            </w:tabs>
            <w:rPr>
              <w:rFonts w:ascii="Calibri" w:hAnsi="Calibri" w:eastAsia="" w:cs="" w:asciiTheme="minorHAnsi" w:cstheme="minorBidi" w:eastAsiaTheme="minorEastAsia" w:hAnsiTheme="minorHAnsi"/>
              <w:sz w:val="22"/>
              <w:szCs w:val="22"/>
              <w:lang w:val="en-CA" w:eastAsia="en-CA"/>
            </w:rPr>
          </w:pPr>
          <w:hyperlink w:anchor="_Toc53574221">
            <w:r>
              <w:rPr>
                <w:webHidden/>
                <w:rStyle w:val="IndexLink"/>
              </w:rPr>
              <w:t>2.</w:t>
            </w:r>
            <w:r>
              <w:rPr>
                <w:rStyle w:val="IndexLink"/>
                <w:rFonts w:eastAsia="" w:cs="" w:ascii="Calibri" w:hAnsi="Calibri" w:asciiTheme="minorHAnsi" w:cstheme="minorBidi" w:eastAsiaTheme="minorEastAsia" w:hAnsiTheme="minorHAnsi"/>
                <w:sz w:val="22"/>
                <w:szCs w:val="22"/>
                <w:lang w:val="en-CA" w:eastAsia="en-CA"/>
              </w:rPr>
              <w:tab/>
            </w:r>
            <w:r>
              <w:rPr>
                <w:rStyle w:val="IndexLink"/>
              </w:rPr>
              <w:t>Titre</w:t>
            </w:r>
            <w:r>
              <w:rPr>
                <w:webHidden/>
              </w:rPr>
              <w:fldChar w:fldCharType="begin"/>
            </w:r>
            <w:r>
              <w:rPr>
                <w:webHidden/>
              </w:rPr>
              <w:instrText>PAGEREF _Toc53574221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350" w:leader="dot"/>
            </w:tabs>
            <w:rPr>
              <w:rFonts w:ascii="Calibri" w:hAnsi="Calibri" w:eastAsia="" w:cs="" w:asciiTheme="minorHAnsi" w:cstheme="minorBidi" w:eastAsiaTheme="minorEastAsia" w:hAnsiTheme="minorHAnsi"/>
              <w:sz w:val="22"/>
              <w:szCs w:val="22"/>
              <w:lang w:val="en-CA" w:eastAsia="en-CA"/>
            </w:rPr>
          </w:pPr>
          <w:hyperlink w:anchor="_Toc53574222">
            <w:r>
              <w:rPr>
                <w:webHidden/>
                <w:rStyle w:val="IndexLink"/>
              </w:rPr>
              <w:t>2.1</w:t>
            </w:r>
            <w:r>
              <w:rPr>
                <w:rStyle w:val="IndexLink"/>
                <w:rFonts w:eastAsia="" w:cs="" w:ascii="Calibri" w:hAnsi="Calibri" w:asciiTheme="minorHAnsi" w:cstheme="minorBidi" w:eastAsiaTheme="minorEastAsia" w:hAnsiTheme="minorHAnsi"/>
                <w:sz w:val="22"/>
                <w:szCs w:val="22"/>
                <w:lang w:val="en-CA" w:eastAsia="en-CA"/>
              </w:rPr>
              <w:tab/>
            </w:r>
            <w:r>
              <w:rPr>
                <w:rStyle w:val="IndexLink"/>
              </w:rPr>
              <w:t>Sous-titre</w:t>
            </w:r>
            <w:r>
              <w:rPr>
                <w:webHidden/>
              </w:rPr>
              <w:fldChar w:fldCharType="begin"/>
            </w:r>
            <w:r>
              <w:rPr>
                <w:webHidden/>
              </w:rPr>
              <w:instrText>PAGEREF _Toc53574222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350" w:leader="dot"/>
            </w:tabs>
            <w:rPr>
              <w:rFonts w:ascii="Calibri" w:hAnsi="Calibri" w:eastAsia="" w:cs="" w:asciiTheme="minorHAnsi" w:cstheme="minorBidi" w:eastAsiaTheme="minorEastAsia" w:hAnsiTheme="minorHAnsi"/>
              <w:sz w:val="22"/>
              <w:szCs w:val="22"/>
              <w:lang w:val="en-CA" w:eastAsia="en-CA"/>
            </w:rPr>
          </w:pPr>
          <w:hyperlink w:anchor="_Toc53574223">
            <w:r>
              <w:rPr>
                <w:webHidden/>
                <w:rStyle w:val="IndexLink"/>
              </w:rPr>
              <w:t>2.2</w:t>
            </w:r>
            <w:r>
              <w:rPr>
                <w:rStyle w:val="IndexLink"/>
                <w:rFonts w:eastAsia="" w:cs="" w:ascii="Calibri" w:hAnsi="Calibri" w:asciiTheme="minorHAnsi" w:cstheme="minorBidi" w:eastAsiaTheme="minorEastAsia" w:hAnsiTheme="minorHAnsi"/>
                <w:sz w:val="22"/>
                <w:szCs w:val="22"/>
                <w:lang w:val="en-CA" w:eastAsia="en-CA"/>
              </w:rPr>
              <w:tab/>
            </w:r>
            <w:r>
              <w:rPr>
                <w:rStyle w:val="IndexLink"/>
              </w:rPr>
              <w:t>Sous-titre</w:t>
            </w:r>
            <w:r>
              <w:rPr>
                <w:webHidden/>
              </w:rPr>
              <w:fldChar w:fldCharType="begin"/>
            </w:r>
            <w:r>
              <w:rPr>
                <w:webHidden/>
              </w:rPr>
              <w:instrText>PAGEREF _Toc53574223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sz w:val="22"/>
              <w:szCs w:val="22"/>
              <w:lang w:val="en-CA" w:eastAsia="en-CA"/>
            </w:rPr>
          </w:pPr>
          <w:hyperlink w:anchor="_Toc53574224">
            <w:r>
              <w:rPr>
                <w:webHidden/>
                <w:rStyle w:val="IndexLink"/>
              </w:rPr>
              <w:t>CONCLUSION</w:t>
            </w:r>
            <w:r>
              <w:rPr>
                <w:webHidden/>
              </w:rPr>
              <w:fldChar w:fldCharType="begin"/>
            </w:r>
            <w:r>
              <w:rPr>
                <w:webHidden/>
              </w:rPr>
              <w:instrText>PAGEREF _Toc53574224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sz w:val="22"/>
              <w:szCs w:val="22"/>
              <w:lang w:val="en-CA" w:eastAsia="en-CA"/>
            </w:rPr>
          </w:pPr>
          <w:hyperlink w:anchor="_Toc53574225">
            <w:r>
              <w:rPr>
                <w:webHidden/>
                <w:rStyle w:val="IndexLink"/>
              </w:rPr>
              <w:t>BIBLIOGRAPHIE</w:t>
            </w:r>
            <w:r>
              <w:rPr>
                <w:webHidden/>
              </w:rPr>
              <w:fldChar w:fldCharType="begin"/>
            </w:r>
            <w:r>
              <w:rPr>
                <w:webHidden/>
              </w:rPr>
              <w:instrText>PAGEREF _Toc53574225 \h</w:instrText>
            </w:r>
            <w:r>
              <w:rPr>
                <w:webHidden/>
              </w:rPr>
              <w:fldChar w:fldCharType="separate"/>
            </w:r>
            <w:r>
              <w:rPr>
                <w:rStyle w:val="IndexLink"/>
                <w:vanish w:val="false"/>
              </w:rPr>
              <w:tab/>
              <w:t>7</w:t>
            </w:r>
            <w:r>
              <w:rPr>
                <w:webHidden/>
              </w:rPr>
              <w:fldChar w:fldCharType="end"/>
            </w:r>
          </w:hyperlink>
          <w:r>
            <w:rPr>
              <w:rStyle w:val="IndexLink"/>
              <w:vanish w:val="false"/>
            </w:rPr>
            <w:fldChar w:fldCharType="end"/>
          </w:r>
        </w:p>
      </w:sdtContent>
    </w:sdt>
    <w:p>
      <w:pPr>
        <w:pStyle w:val="Normal"/>
        <w:widowControl/>
        <w:bidi w:val="0"/>
        <w:spacing w:lineRule="auto" w:line="360" w:before="0" w:after="0"/>
        <w:contextualSpacing/>
        <w:jc w:val="both"/>
        <w:rPr>
          <w:rFonts w:ascii="Times New Roman" w:hAnsi="Times New Roman" w:cs="Times New Roman"/>
          <w:sz w:val="24"/>
          <w:szCs w:val="24"/>
          <w:lang w:val="fr-CA"/>
        </w:rPr>
      </w:pPr>
      <w:r>
        <w:rPr>
          <w:rFonts w:cs="Times New Roman"/>
          <w:sz w:val="24"/>
          <w:szCs w:val="24"/>
          <w:lang w:val="fr-CA"/>
        </w:rPr>
      </w:r>
    </w:p>
    <w:p>
      <w:pPr>
        <w:pStyle w:val="Normal"/>
        <w:rPr/>
      </w:pPr>
      <w:r>
        <w:rPr/>
      </w:r>
    </w:p>
    <w:p>
      <w:pPr>
        <w:pStyle w:val="Normal"/>
        <w:rPr/>
      </w:pPr>
      <w:r>
        <w:rPr/>
      </w:r>
      <w:r>
        <w:br w:type="page"/>
      </w:r>
    </w:p>
    <w:p>
      <w:pPr>
        <w:pStyle w:val="Heading1"/>
        <w:rPr/>
      </w:pPr>
      <w:bookmarkStart w:id="2" w:name="_Toc53574217"/>
      <w:r>
        <w:rPr/>
        <w:t>Introduction</w:t>
      </w:r>
      <w:bookmarkEnd w:id="2"/>
    </w:p>
    <w:p>
      <w:pPr>
        <w:pStyle w:val="Normal"/>
        <w:rPr/>
      </w:pPr>
      <w:r>
        <w:rPr/>
        <w:t>De nos jours, l</w:t>
      </w:r>
      <w:r>
        <w:rPr/>
        <w:t xml:space="preserve">es débats sur la surveillance électronique sont </w:t>
      </w:r>
      <w:r>
        <w:rPr>
          <w:rFonts w:cs="Times New Roman"/>
          <w:sz w:val="24"/>
          <w:szCs w:val="24"/>
          <w:lang w:val="fr-CA"/>
        </w:rPr>
        <w:t>entendus</w:t>
      </w:r>
      <w:r>
        <w:rPr/>
        <w:t xml:space="preserve"> depuis des lustres déjà. Quoi qu’il en soit, de nouvelles façons de faire de l’espionnage de masse ou ciblé sont toujours biens reçues par les autorités. En effet, alors que la surveillance électronique fait son appararition  dans les années 80 selon </w:t>
      </w:r>
      <w:r>
        <w:rPr/>
        <w:t>le site officiel de la sécurité publique du Canada,</w:t>
      </w:r>
      <w:r>
        <w:rPr/>
        <w:t xml:space="preserve"> sous forme de bracelets électroniques comme alternative à l’emprisonnement, nous en sommes maintenant à un moment opportuniste concernant l’espionnage des utilisateurs de téléphones mobiles. </w:t>
      </w:r>
      <w:r>
        <w:rPr/>
        <w:t xml:space="preserve">La surveillance électronique servait autrefois à surveiller l’emplacement des probationnaires, délinquants réinsérés; celles plus modernes, comme les systèmes de surveillance téléphonique sont spécialement utiles pour enquêter, identifier à l’avance les projets illégaux. </w:t>
      </w:r>
    </w:p>
    <w:p>
      <w:pPr>
        <w:pStyle w:val="Normal"/>
        <w:rPr/>
      </w:pPr>
      <w:r>
        <w:rPr/>
      </w:r>
    </w:p>
    <w:p>
      <w:pPr>
        <w:pStyle w:val="Normal"/>
        <w:rPr/>
      </w:pPr>
      <w:r>
        <w:rPr/>
      </w:r>
      <w:r>
        <w:br w:type="page"/>
      </w:r>
    </w:p>
    <w:p>
      <w:pPr>
        <w:pStyle w:val="Heading1"/>
        <w:numPr>
          <w:ilvl w:val="0"/>
          <w:numId w:val="1"/>
        </w:numPr>
        <w:rPr/>
      </w:pPr>
      <w:bookmarkStart w:id="3" w:name="_Toc53574218"/>
      <w:r>
        <w:rPr/>
        <w:t>Titre</w:t>
      </w:r>
      <w:bookmarkEnd w:id="3"/>
    </w:p>
    <w:p>
      <w:pPr>
        <w:pStyle w:val="Normal"/>
        <w:rPr/>
      </w:pPr>
      <w:r>
        <w:rPr/>
        <w:t>Lorem ipsum dolor sit amet, porro tantas docendi eu mei. Ut his utamur efficiendi, ius agam accusamus te. Vix instructior consequuntur ad, et error ponderum tincidunt duo, mei an persius eligendi percipit.</w:t>
      </w:r>
    </w:p>
    <w:p>
      <w:pPr>
        <w:pStyle w:val="Normal"/>
        <w:rPr/>
      </w:pPr>
      <w:r>
        <w:rPr/>
      </w:r>
    </w:p>
    <w:p>
      <w:pPr>
        <w:pStyle w:val="Heading2"/>
        <w:numPr>
          <w:ilvl w:val="1"/>
          <w:numId w:val="1"/>
        </w:numPr>
        <w:rPr/>
      </w:pPr>
      <w:bookmarkStart w:id="4" w:name="_Toc53574219"/>
      <w:r>
        <w:rPr/>
        <w:t>Sous-titre</w:t>
      </w:r>
      <w:bookmarkEnd w:id="4"/>
    </w:p>
    <w:p>
      <w:pPr>
        <w:pStyle w:val="Normal"/>
        <w:rPr/>
      </w:pPr>
      <w:r>
        <w:rPr/>
        <w:t>Lorem ipsum dolor sit amet, porro tantas docendi eu mei. Ut his utamur efficiendi, ius agam accusamus te. Vix instructior consequuntur ad, et error ponderum tincidunt duo, mei an persius eligendi percipit. Ut indoctum torquatos scripserit mei, ad pertinax quaestio sententiae eam, qui quas errem id. Cetero facilis similique duo ne, ex per adhuc molestiae, populo labores concludaturque id sit. Graeco partiendo qui in. Ad has adhuc prodesset. Velit aperiri in qui, porro viderer fabulas eu his. In pri magna doctus omnesque, ancillae vituperata vix et, id minim soleat vis. Mea ex dolor phaedrum, cu duis errem complectitur est.</w:t>
      </w:r>
    </w:p>
    <w:p>
      <w:pPr>
        <w:pStyle w:val="Normal"/>
        <w:rPr/>
      </w:pPr>
      <w:r>
        <w:rPr/>
        <w:br/>
        <w:t>Usu eu putent diceret. Vel ex mollis propriae, ne clita antiopam prodesset nam. Ea accusam recteque sit, at mei omnes nominati perpetua. Ne est purto graeci dolorem, vim at justo tollit pericula. Solum iisque pertinax cum ad.Omnes minimum et cum, his porro scripserit ea. At integre diceret mel. Est et unum liber vivendum, an has quas equidem. Qui no saepe corpora convenire, prima deterruisset cu nam.</w:t>
      </w:r>
    </w:p>
    <w:p>
      <w:pPr>
        <w:pStyle w:val="Normal"/>
        <w:rPr/>
      </w:pPr>
      <w:r>
        <w:rPr/>
      </w:r>
    </w:p>
    <w:p>
      <w:pPr>
        <w:pStyle w:val="Heading2"/>
        <w:numPr>
          <w:ilvl w:val="1"/>
          <w:numId w:val="1"/>
        </w:numPr>
        <w:rPr/>
      </w:pPr>
      <w:bookmarkStart w:id="5" w:name="_Toc53574220"/>
      <w:r>
        <w:rPr/>
        <w:t>Sous-titre</w:t>
      </w:r>
      <w:bookmarkEnd w:id="5"/>
    </w:p>
    <w:p>
      <w:pPr>
        <w:pStyle w:val="Normal"/>
        <w:rPr/>
      </w:pPr>
      <w:r>
        <w:rPr/>
        <w:t xml:space="preserve">Singulis aliquando ex pro, est putant vocibus oportere in. Cum ne malorum aliquam maiestatis, duo ad error pericula. Et eum convenire tractatos, sea vitae suscipit assentior at. Ea his iudico iudicabit. Eirmod disputationi eum ut, te nec iisque detracto, sea an virtute feugiat salutandi. Est audire impedit ex. </w:t>
      </w:r>
      <w:r>
        <w:rPr>
          <w:lang w:val="en-CA"/>
        </w:rPr>
        <w:t xml:space="preserve">Facete accusata id vix. Postea tamquam democritum eu duo, ei usu apeirian voluptatum, in legimus sententiae sed. Mel at quot nusquam. </w:t>
      </w:r>
      <w:r>
        <w:rPr/>
        <w:t>An quo vocent vocibus constituam, mei eu sanctus dissentiunt. Duo elit affert salutatus et, ne pri periculis instructior. Duo an postea omnesque persequeris.</w:t>
      </w:r>
    </w:p>
    <w:p>
      <w:pPr>
        <w:pStyle w:val="Normal"/>
        <w:rPr>
          <w:u w:val="single"/>
        </w:rPr>
      </w:pPr>
      <w:r>
        <w:rPr>
          <w:u w:val="single"/>
        </w:rPr>
      </w:r>
      <w:r>
        <w:br w:type="page"/>
      </w:r>
    </w:p>
    <w:p>
      <w:pPr>
        <w:pStyle w:val="Heading1"/>
        <w:numPr>
          <w:ilvl w:val="0"/>
          <w:numId w:val="1"/>
        </w:numPr>
        <w:rPr/>
      </w:pPr>
      <w:bookmarkStart w:id="6" w:name="_Toc53574221"/>
      <w:r>
        <w:rPr/>
        <w:t>Titre</w:t>
      </w:r>
      <w:bookmarkEnd w:id="6"/>
    </w:p>
    <w:p>
      <w:pPr>
        <w:pStyle w:val="Normal"/>
        <w:rPr/>
      </w:pPr>
      <w:r>
        <w:rPr/>
        <w:t>Lorem ipsum dolor sit amet, porro tantas docendi eu mei. Ut his utamur efficiendi, ius agam accusamus te. Vix instructior consequuntur ad, et error ponderum tincidunt duo, mei an persius eligendi percipit.</w:t>
      </w:r>
    </w:p>
    <w:p>
      <w:pPr>
        <w:pStyle w:val="Normal"/>
        <w:rPr/>
      </w:pPr>
      <w:r>
        <w:rPr/>
      </w:r>
    </w:p>
    <w:p>
      <w:pPr>
        <w:pStyle w:val="Heading2"/>
        <w:numPr>
          <w:ilvl w:val="1"/>
          <w:numId w:val="1"/>
        </w:numPr>
        <w:rPr/>
      </w:pPr>
      <w:bookmarkStart w:id="7" w:name="_Toc53574222"/>
      <w:r>
        <w:rPr/>
        <w:t>Sous-titre</w:t>
      </w:r>
      <w:bookmarkEnd w:id="7"/>
    </w:p>
    <w:p>
      <w:pPr>
        <w:pStyle w:val="Normal"/>
        <w:rPr/>
      </w:pPr>
      <w:r>
        <w:rPr/>
        <w:t>Lorem ipsum dolor sit amet, porro tantas docendi eu mei. Ut his utamur efficiendi, ius agam accusamus te. Vix instructior consequuntur ad, et error ponderum tincidunt duo, mei an persius eligendi percipit. Ut indoctum torquatos scripserit mei, ad pertinax quaestio sententiae eam, qui quas errem id. Cetero facilis similique duo ne, ex per adhuc molestiae, populo labores concludaturque id sit. Graeco partiendo qui in. Ad has adhuc prodesset. Velit aperiri in qui, porro viderer fabulas eu his. In pri magna doctus omnesque, ancillae vituperata vix et, id minim soleat vis. Mea ex dolor phaedrum, cu duis errem complectitur est.</w:t>
      </w:r>
    </w:p>
    <w:p>
      <w:pPr>
        <w:pStyle w:val="Normal"/>
        <w:rPr/>
      </w:pPr>
      <w:r>
        <w:rPr/>
        <w:br/>
        <w:t>Usu eu putent diceret. Vel ex mollis propriae, ne clita antiopam prodesset nam. Ea accusam recteque sit, at mei omnes nominati perpetua. Ne est purto graeci dolorem, vim at justo tollit pericula. Solum iisque pertinax cum ad.Omnes minimum et cum, his porro scripserit ea. At integre diceret mel. Est et unum liber vivendum, an has quas equidem. Qui no saepe corpora convenire, prima deterruisset cu nam.</w:t>
      </w:r>
    </w:p>
    <w:p>
      <w:pPr>
        <w:pStyle w:val="Normal"/>
        <w:rPr/>
      </w:pPr>
      <w:r>
        <w:rPr/>
      </w:r>
    </w:p>
    <w:p>
      <w:pPr>
        <w:pStyle w:val="Heading2"/>
        <w:numPr>
          <w:ilvl w:val="1"/>
          <w:numId w:val="1"/>
        </w:numPr>
        <w:rPr/>
      </w:pPr>
      <w:bookmarkStart w:id="8" w:name="_Toc53574223"/>
      <w:r>
        <w:rPr/>
        <w:t>Sous-titre</w:t>
      </w:r>
      <w:bookmarkEnd w:id="8"/>
    </w:p>
    <w:p>
      <w:pPr>
        <w:pStyle w:val="Normal"/>
        <w:rPr/>
      </w:pPr>
      <w:r>
        <w:rPr/>
        <w:t xml:space="preserve">Singulis aliquando ex pro, est putant vocibus oportere in. Cum ne malorum aliquam maiestatis, duo ad error pericula. Et eum convenire tractatos, sea vitae suscipit assentior at. Ea his iudico iudicabit. Eirmod disputationi eum ut, te nec iisque detracto, sea an virtute feugiat salutandi. Est audire impedit ex. </w:t>
      </w:r>
      <w:r>
        <w:rPr>
          <w:lang w:val="en-CA"/>
        </w:rPr>
        <w:t xml:space="preserve">Facete accusata id vix. Postea tamquam democritum eu duo, ei usu apeirian voluptatum, in legimus sententiae sed. Mel at quot nusquam. </w:t>
      </w:r>
      <w:r>
        <w:rPr/>
        <w:t>An quo vocent vocibus constituam, mei eu sanctus dissentiunt. Duo elit affert salutatus et, ne pri periculis instructior. Duo an postea omnesque persequeris.</w:t>
      </w:r>
    </w:p>
    <w:p>
      <w:pPr>
        <w:pStyle w:val="Normal"/>
        <w:rPr>
          <w:u w:val="single"/>
        </w:rPr>
      </w:pPr>
      <w:r>
        <w:rPr>
          <w:u w:val="single"/>
        </w:rPr>
      </w:r>
      <w:r>
        <w:br w:type="page"/>
      </w:r>
    </w:p>
    <w:p>
      <w:pPr>
        <w:pStyle w:val="Heading1"/>
        <w:rPr/>
      </w:pPr>
      <w:bookmarkStart w:id="9" w:name="_Toc53574224"/>
      <w:r>
        <w:rPr/>
        <w:t>CONCLUSION</w:t>
      </w:r>
      <w:bookmarkEnd w:id="9"/>
    </w:p>
    <w:p>
      <w:pPr>
        <w:pStyle w:val="Normal"/>
        <w:rPr/>
      </w:pPr>
      <w:r>
        <w:rPr/>
        <w:t>Lorem ipsum dolor sit amet, cum ignota nominati ut. Qui discere vivendo ei, mei harum ocurreret et, ei constituto dissentias mei. Verterem constituam ad has, ius veniam dolores ne, eos eu viris hendrerit. Sit id regione tritani omittam, qui ea amet feugait percipit. Id inimicus scriptorem deterruisset vix, disputationi voluptatibus ius et, case mentitum vim ex.</w:t>
      </w:r>
    </w:p>
    <w:p>
      <w:pPr>
        <w:pStyle w:val="Normal"/>
        <w:rPr/>
      </w:pPr>
      <w:r>
        <w:rPr/>
      </w:r>
    </w:p>
    <w:p>
      <w:pPr>
        <w:pStyle w:val="Normal"/>
        <w:rPr>
          <w:lang w:val="en-CA"/>
        </w:rPr>
      </w:pPr>
      <w:r>
        <w:rPr/>
        <w:t xml:space="preserve">Et periculis philosophia per. Te saepe exerci ancillae eam. His autem porro corpora ex, ne quo assentior definitiones, usu te regione saperet maiestatis. Ad duo illum definiebas, ei vivendum similique nec, cum nisl mucius sadipscing eu. Ad autem melius fuisset has. Ut nulla aliquam eos, inani nobis eos ei, id unum munere prodesset sed. Rebum partem vivendum vis ei. Quot essent singulis qui te. Est id populo labitur, ad usu epicuri facilisi. </w:t>
      </w:r>
      <w:r>
        <w:rPr>
          <w:lang w:val="en-CA"/>
        </w:rPr>
        <w:t>Autem dicat consequat has te. Impetus invidunt verterem sed at, debet ornatus qui at, et mea dictas aliquip splendide.</w:t>
      </w:r>
    </w:p>
    <w:p>
      <w:pPr>
        <w:pStyle w:val="Normal"/>
        <w:spacing w:lineRule="auto" w:line="259" w:before="0" w:after="160"/>
        <w:jc w:val="left"/>
        <w:rPr>
          <w:lang w:val="en-CA"/>
        </w:rPr>
      </w:pPr>
      <w:r>
        <w:rPr>
          <w:lang w:val="en-CA"/>
        </w:rPr>
      </w:r>
      <w:r>
        <w:br w:type="page"/>
      </w:r>
    </w:p>
    <w:p>
      <w:pPr>
        <w:pStyle w:val="Heading1"/>
        <w:rPr/>
      </w:pPr>
      <w:bookmarkStart w:id="10" w:name="_Toc53574225"/>
      <w:r>
        <w:rPr/>
        <w:t>BIBLIOGRAPHIE</w:t>
      </w:r>
      <w:bookmarkEnd w:id="10"/>
    </w:p>
    <w:p>
      <w:pPr>
        <w:pStyle w:val="Normal"/>
        <w:rPr>
          <w:b/>
          <w:b/>
          <w:bCs/>
        </w:rPr>
      </w:pPr>
      <w:r>
        <w:rPr>
          <w:b/>
          <w:bCs/>
        </w:rPr>
      </w:r>
    </w:p>
    <w:p>
      <w:pPr>
        <w:pStyle w:val="Normal"/>
        <w:rPr>
          <w:sz w:val="24"/>
          <w:szCs w:val="24"/>
        </w:rPr>
      </w:pPr>
      <w:r>
        <w:rPr>
          <w:b/>
          <w:bCs/>
          <w:sz w:val="24"/>
          <w:szCs w:val="24"/>
        </w:rPr>
        <w:t>Articles de journaux en ligne :</w:t>
      </w:r>
    </w:p>
    <w:p>
      <w:pPr>
        <w:pStyle w:val="Normal"/>
        <w:jc w:val="left"/>
        <w:rPr/>
      </w:pPr>
      <w:hyperlink r:id="rId2">
        <w:r>
          <w:rPr>
            <w:rStyle w:val="InternetLink"/>
            <w:rFonts w:ascii="Marr Sans;Helvetica;Arial;Roboto;sans-serif" w:hAnsi="Marr Sans;Helvetica;Arial;Roboto;sans-serif"/>
            <w:b w:val="false"/>
            <w:i w:val="false"/>
            <w:caps w:val="false"/>
            <w:smallCaps w:val="false"/>
            <w:strike w:val="false"/>
            <w:dstrike w:val="false"/>
            <w:color w:val="808080"/>
            <w:spacing w:val="0"/>
            <w:sz w:val="24"/>
            <w:szCs w:val="24"/>
            <w:u w:val="none"/>
            <w:effect w:val="none"/>
          </w:rPr>
          <w:t>Martin Untersinger</w:t>
        </w:r>
      </w:hyperlink>
      <w:r>
        <w:rPr>
          <w:sz w:val="24"/>
          <w:szCs w:val="24"/>
        </w:rPr>
        <w:t xml:space="preserve">, </w:t>
      </w:r>
      <w:r>
        <w:rPr>
          <w:rFonts w:cs="Times New Roman"/>
          <w:sz w:val="24"/>
          <w:szCs w:val="24"/>
          <w:lang w:val="fr-CA"/>
        </w:rPr>
        <w:t>MU</w:t>
      </w:r>
      <w:r>
        <w:rPr>
          <w:sz w:val="24"/>
          <w:szCs w:val="24"/>
        </w:rPr>
        <w:t>. (</w:t>
      </w:r>
      <w:r>
        <w:rPr>
          <w:rFonts w:cs="Times New Roman"/>
          <w:sz w:val="24"/>
          <w:szCs w:val="24"/>
          <w:lang w:val="fr-CA"/>
        </w:rPr>
        <w:t>2015</w:t>
      </w:r>
      <w:r>
        <w:rPr>
          <w:sz w:val="24"/>
          <w:szCs w:val="24"/>
        </w:rPr>
        <w:t xml:space="preserve">, </w:t>
      </w:r>
      <w:r>
        <w:rPr>
          <w:rFonts w:cs="Times New Roman"/>
          <w:sz w:val="24"/>
          <w:szCs w:val="24"/>
          <w:lang w:val="fr-CA"/>
        </w:rPr>
        <w:t>10 avril</w:t>
      </w:r>
      <w:r>
        <w:rPr>
          <w:sz w:val="24"/>
          <w:szCs w:val="24"/>
        </w:rPr>
        <w:t xml:space="preserve">). </w:t>
      </w:r>
      <w:r>
        <w:rPr>
          <w:rFonts w:ascii="Marr Sans Condensed;DINCondensed-Bold;Roboto Condensed;Arial Narrow;sans-serif" w:hAnsi="Marr Sans Condensed;DINCondensed-Bold;Roboto Condensed;Arial Narrow;sans-serif"/>
          <w:b w:val="false"/>
          <w:i w:val="false"/>
          <w:caps w:val="false"/>
          <w:smallCaps w:val="false"/>
          <w:sz w:val="24"/>
          <w:szCs w:val="24"/>
        </w:rPr>
        <w:t>Que sont les IMSI-catchers, ces valises qui espionnent les téléphones portables?</w:t>
      </w:r>
      <w:r>
        <w:rPr>
          <w:sz w:val="24"/>
          <w:szCs w:val="24"/>
        </w:rPr>
        <w:t xml:space="preserve">. </w:t>
      </w:r>
      <w:r>
        <w:rPr>
          <w:rFonts w:cs="Times New Roman"/>
          <w:i/>
          <w:iCs/>
          <w:sz w:val="24"/>
          <w:szCs w:val="24"/>
          <w:lang w:val="fr-CA"/>
        </w:rPr>
        <w:t>Le Monde</w:t>
      </w:r>
      <w:r>
        <w:rPr>
          <w:i/>
          <w:iCs/>
          <w:sz w:val="24"/>
          <w:szCs w:val="24"/>
        </w:rPr>
        <w:t xml:space="preserve">. </w:t>
      </w:r>
      <w:r>
        <w:rPr>
          <w:sz w:val="24"/>
          <w:szCs w:val="24"/>
        </w:rPr>
        <w:t xml:space="preserve">Récupéré de </w:t>
      </w:r>
      <w:r>
        <w:rPr>
          <w:color w:val="2A6099"/>
          <w:sz w:val="24"/>
          <w:szCs w:val="24"/>
          <w:u w:val="single"/>
        </w:rPr>
        <w:t>https://www.lemonde.fr/pixels/article/2015/03/31/que-sont-les-imsi-catchers-ces-valises-qui-espionnent-les-telephones-portables_4605827_4408996.html</w:t>
      </w:r>
    </w:p>
    <w:p>
      <w:pPr>
        <w:pStyle w:val="Normal"/>
        <w:rPr>
          <w:sz w:val="24"/>
          <w:szCs w:val="24"/>
        </w:rPr>
      </w:pPr>
      <w:r>
        <w:rPr>
          <w:sz w:val="24"/>
          <w:szCs w:val="24"/>
        </w:rPr>
      </w:r>
    </w:p>
    <w:p>
      <w:pPr>
        <w:pStyle w:val="Normal"/>
        <w:rPr>
          <w:sz w:val="24"/>
          <w:szCs w:val="24"/>
        </w:rPr>
      </w:pPr>
      <w:r>
        <w:rPr>
          <w:b/>
          <w:bCs/>
          <w:sz w:val="24"/>
          <w:szCs w:val="24"/>
        </w:rPr>
        <w:t>Articles de journaux en ligne :</w:t>
      </w:r>
    </w:p>
    <w:p>
      <w:pPr>
        <w:pStyle w:val="Normal"/>
        <w:jc w:val="left"/>
        <w:rPr/>
      </w:pPr>
      <w:r>
        <w:rPr>
          <w:rStyle w:val="StrongEmphasis"/>
          <w:rFonts w:ascii="Radio-Canada;Helvetica;Arial;sans-serif" w:hAnsi="Radio-Canada;Helvetica;Arial;sans-serif"/>
          <w:b w:val="false"/>
          <w:bCs w:val="false"/>
          <w:i w:val="false"/>
          <w:caps w:val="false"/>
          <w:smallCaps w:val="false"/>
          <w:strike w:val="false"/>
          <w:dstrike w:val="false"/>
          <w:color w:val="808080"/>
          <w:spacing w:val="0"/>
          <w:sz w:val="24"/>
          <w:szCs w:val="24"/>
          <w:u w:val="none"/>
          <w:effect w:val="none"/>
        </w:rPr>
        <w:t>Maryse Bernard</w:t>
      </w:r>
      <w:r>
        <w:rPr>
          <w:sz w:val="24"/>
          <w:szCs w:val="24"/>
        </w:rPr>
        <w:t xml:space="preserve">, </w:t>
      </w:r>
      <w:r>
        <w:rPr>
          <w:rFonts w:cs="Times New Roman"/>
          <w:sz w:val="24"/>
          <w:szCs w:val="24"/>
          <w:lang w:val="fr-CA"/>
        </w:rPr>
        <w:t>MB</w:t>
      </w:r>
      <w:r>
        <w:rPr>
          <w:sz w:val="24"/>
          <w:szCs w:val="24"/>
        </w:rPr>
        <w:t>. (</w:t>
      </w:r>
      <w:r>
        <w:rPr>
          <w:rFonts w:cs="Times New Roman"/>
          <w:sz w:val="24"/>
          <w:szCs w:val="24"/>
          <w:lang w:val="fr-CA"/>
        </w:rPr>
        <w:t>2019</w:t>
      </w:r>
      <w:r>
        <w:rPr>
          <w:sz w:val="24"/>
          <w:szCs w:val="24"/>
        </w:rPr>
        <w:t xml:space="preserve">, </w:t>
      </w:r>
      <w:r>
        <w:rPr>
          <w:rFonts w:cs="Times New Roman"/>
          <w:sz w:val="24"/>
          <w:szCs w:val="24"/>
          <w:lang w:val="fr-CA"/>
        </w:rPr>
        <w:t>18 Juin</w:t>
      </w:r>
      <w:r>
        <w:rPr>
          <w:sz w:val="24"/>
          <w:szCs w:val="24"/>
        </w:rPr>
        <w:t xml:space="preserve">). </w:t>
      </w:r>
      <w:r>
        <w:rPr>
          <w:rFonts w:ascii="Marr Sans Condensed;DINCondensed-Bold;Roboto Condensed;Arial Narrow;sans-serif" w:hAnsi="Marr Sans Condensed;DINCondensed-Bold;Roboto Condensed;Arial Narrow;sans-serif"/>
          <w:b w:val="false"/>
          <w:i w:val="false"/>
          <w:caps w:val="false"/>
          <w:smallCaps w:val="false"/>
          <w:color w:val="222222"/>
          <w:spacing w:val="0"/>
          <w:sz w:val="24"/>
          <w:szCs w:val="24"/>
        </w:rPr>
        <w:t>La police de Vancouver a utilisé le système de surveillance téléphonique StingRay, dit la BCCLA</w:t>
      </w:r>
      <w:r>
        <w:rPr>
          <w:sz w:val="24"/>
          <w:szCs w:val="24"/>
        </w:rPr>
        <w:t xml:space="preserve">. </w:t>
      </w:r>
      <w:r>
        <w:rPr>
          <w:rFonts w:cs="Times New Roman"/>
          <w:i/>
          <w:iCs/>
          <w:sz w:val="24"/>
          <w:szCs w:val="24"/>
          <w:lang w:val="fr-CA"/>
        </w:rPr>
        <w:t>Radio-Canada</w:t>
      </w:r>
      <w:r>
        <w:rPr>
          <w:i/>
          <w:iCs/>
          <w:sz w:val="24"/>
          <w:szCs w:val="24"/>
        </w:rPr>
        <w:t xml:space="preserve">. </w:t>
      </w:r>
      <w:r>
        <w:rPr>
          <w:sz w:val="24"/>
          <w:szCs w:val="24"/>
        </w:rPr>
        <w:t xml:space="preserve">Récupéré de </w:t>
      </w:r>
      <w:r>
        <w:rPr>
          <w:color w:val="2A6099"/>
          <w:sz w:val="24"/>
          <w:szCs w:val="24"/>
          <w:u w:val="single"/>
        </w:rPr>
        <w:t>https://ici.radio-canada.ca/nouvelle/796929/espionnage-josh-paterson-association-libertes-civiles</w:t>
      </w:r>
    </w:p>
    <w:p>
      <w:pPr>
        <w:pStyle w:val="Normal"/>
        <w:rPr>
          <w:rFonts w:ascii="inherit" w:hAnsi="inherit" w:eastAsia="Times New Roman"/>
          <w:sz w:val="24"/>
          <w:szCs w:val="24"/>
          <w:lang w:eastAsia="en-CA"/>
        </w:rPr>
      </w:pPr>
      <w:r>
        <w:rPr>
          <w:rFonts w:eastAsia="Times New Roman" w:ascii="inherit" w:hAnsi="inherit"/>
          <w:sz w:val="24"/>
          <w:szCs w:val="24"/>
          <w:lang w:eastAsia="en-CA"/>
        </w:rPr>
      </w:r>
    </w:p>
    <w:p>
      <w:pPr>
        <w:pStyle w:val="Normal"/>
        <w:jc w:val="left"/>
        <w:rPr>
          <w:sz w:val="24"/>
          <w:szCs w:val="24"/>
        </w:rPr>
      </w:pPr>
      <w:r>
        <w:rPr>
          <w:rFonts w:eastAsia="Times New Roman" w:ascii="inherit" w:hAnsi="inherit"/>
          <w:b/>
          <w:bCs/>
          <w:sz w:val="24"/>
          <w:szCs w:val="24"/>
          <w:lang w:eastAsia="en-CA"/>
        </w:rPr>
        <w:t>Page web :</w:t>
      </w:r>
    </w:p>
    <w:p>
      <w:pPr>
        <w:pStyle w:val="Normal"/>
        <w:jc w:val="left"/>
        <w:rPr>
          <w:color w:val="808080"/>
          <w:sz w:val="24"/>
          <w:szCs w:val="24"/>
        </w:rPr>
      </w:pPr>
      <w:r>
        <w:rPr>
          <w:rFonts w:eastAsia="Times New Roman" w:ascii="inherit" w:hAnsi="inherit"/>
          <w:b w:val="false"/>
          <w:i w:val="false"/>
          <w:caps w:val="false"/>
          <w:smallCaps w:val="false"/>
          <w:color w:val="808080"/>
          <w:spacing w:val="0"/>
          <w:sz w:val="24"/>
          <w:szCs w:val="24"/>
          <w:lang w:eastAsia="en-CA"/>
        </w:rPr>
        <w:t>James Bonta, Suzanne Wallace-Capretta, Jennifer Rooney</w:t>
      </w:r>
    </w:p>
    <w:p>
      <w:pPr>
        <w:pStyle w:val="Normal"/>
        <w:jc w:val="left"/>
        <w:rPr/>
      </w:pPr>
      <w:r>
        <w:rPr>
          <w:rFonts w:eastAsia="Times New Roman" w:ascii="inherit" w:hAnsi="inherit"/>
          <w:sz w:val="24"/>
          <w:szCs w:val="24"/>
          <w:lang w:eastAsia="en-CA"/>
        </w:rPr>
        <w:t>(</w:t>
      </w:r>
      <w:r>
        <w:rPr>
          <w:rStyle w:val="StrongEmphasis"/>
          <w:rFonts w:eastAsia="Times New Roman" w:ascii="Helvetica Neue;Helvetica;Arial;sans-serif" w:hAnsi="Helvetica Neue;Helvetica;Arial;sans-serif"/>
          <w:b w:val="false"/>
          <w:i w:val="false"/>
          <w:caps w:val="false"/>
          <w:smallCaps w:val="false"/>
          <w:color w:val="333333"/>
          <w:spacing w:val="0"/>
          <w:sz w:val="24"/>
          <w:szCs w:val="24"/>
          <w:lang w:eastAsia="en-CA"/>
        </w:rPr>
        <w:t>1999</w:t>
      </w:r>
      <w:r>
        <w:rPr>
          <w:rFonts w:eastAsia="Times New Roman" w:ascii="inherit" w:hAnsi="inherit"/>
          <w:sz w:val="24"/>
          <w:szCs w:val="24"/>
          <w:lang w:eastAsia="en-CA"/>
        </w:rPr>
        <w:t xml:space="preserve">, </w:t>
      </w:r>
      <w:r>
        <w:rPr>
          <w:rStyle w:val="StrongEmphasis"/>
          <w:rFonts w:eastAsia="Times New Roman" w:ascii="Helvetica Neue;Helvetica;Arial;sans-serif" w:hAnsi="Helvetica Neue;Helvetica;Arial;sans-serif"/>
          <w:b w:val="false"/>
          <w:i w:val="false"/>
          <w:caps w:val="false"/>
          <w:smallCaps w:val="false"/>
          <w:color w:val="333333"/>
          <w:spacing w:val="0"/>
          <w:sz w:val="24"/>
          <w:szCs w:val="24"/>
          <w:lang w:eastAsia="en-CA"/>
        </w:rPr>
        <w:t>mai</w:t>
      </w:r>
      <w:r>
        <w:rPr>
          <w:rFonts w:eastAsia="Times New Roman" w:ascii="inherit" w:hAnsi="inherit"/>
          <w:sz w:val="24"/>
          <w:szCs w:val="24"/>
          <w:lang w:eastAsia="en-CA"/>
        </w:rPr>
        <w:t xml:space="preserve">). </w:t>
      </w:r>
      <w:r>
        <w:rPr>
          <w:rFonts w:eastAsia="Times New Roman" w:ascii="inherit" w:hAnsi="inherit"/>
          <w:b w:val="false"/>
          <w:i w:val="false"/>
          <w:caps w:val="false"/>
          <w:smallCaps w:val="false"/>
          <w:color w:val="333333"/>
          <w:spacing w:val="0"/>
          <w:sz w:val="24"/>
          <w:szCs w:val="24"/>
          <w:lang w:eastAsia="en-CA"/>
        </w:rPr>
        <w:t>La surveillance électronique au Canada</w:t>
      </w:r>
      <w:r>
        <w:rPr>
          <w:rFonts w:eastAsia="Times New Roman" w:ascii="inherit" w:hAnsi="inherit"/>
          <w:sz w:val="24"/>
          <w:szCs w:val="24"/>
          <w:lang w:eastAsia="en-CA"/>
        </w:rPr>
        <w:t xml:space="preserve">. Dans </w:t>
      </w:r>
      <w:r>
        <w:rPr>
          <w:rFonts w:eastAsia="Times New Roman" w:cs="Times New Roman" w:ascii="inherit" w:hAnsi="inherit"/>
          <w:sz w:val="24"/>
          <w:szCs w:val="24"/>
          <w:lang w:val="fr-CA" w:eastAsia="en-CA"/>
        </w:rPr>
        <w:t>Sécurité publique Canada</w:t>
      </w:r>
      <w:r>
        <w:rPr>
          <w:rFonts w:eastAsia="Times New Roman" w:ascii="inherit" w:hAnsi="inherit"/>
          <w:sz w:val="24"/>
          <w:szCs w:val="24"/>
          <w:lang w:eastAsia="en-CA"/>
        </w:rPr>
        <w:t xml:space="preserve">. </w:t>
      </w:r>
    </w:p>
    <w:p>
      <w:pPr>
        <w:pStyle w:val="Normal"/>
        <w:jc w:val="left"/>
        <w:rPr/>
      </w:pPr>
      <w:r>
        <w:rPr>
          <w:rFonts w:eastAsia="Times New Roman" w:ascii="inherit" w:hAnsi="inherit"/>
          <w:sz w:val="24"/>
          <w:szCs w:val="24"/>
          <w:lang w:eastAsia="en-CA"/>
        </w:rPr>
        <w:t xml:space="preserve">Récupéré de </w:t>
      </w:r>
      <w:r>
        <w:fldChar w:fldCharType="begin"/>
      </w:r>
      <w:r>
        <w:rPr>
          <w:rStyle w:val="InternetLink"/>
          <w:sz w:val="24"/>
          <w:szCs w:val="24"/>
          <w:rFonts w:eastAsia="Times New Roman" w:ascii="inherit" w:hAnsi="inherit"/>
          <w:color w:val="2A6099"/>
          <w:lang w:eastAsia="en-CA"/>
        </w:rPr>
        <w:instrText> HYPERLINK "https://www.securitepublique.gc.ca/cnt/rsrcs/pblctns/lctrnc-mntrng-cnd/index-fr.aspx" \l "_Toc449846602"</w:instrText>
      </w:r>
      <w:r>
        <w:rPr>
          <w:rStyle w:val="InternetLink"/>
          <w:sz w:val="24"/>
          <w:szCs w:val="24"/>
          <w:rFonts w:eastAsia="Times New Roman" w:ascii="inherit" w:hAnsi="inherit"/>
          <w:color w:val="2A6099"/>
          <w:lang w:eastAsia="en-CA"/>
        </w:rPr>
        <w:fldChar w:fldCharType="separate"/>
      </w:r>
      <w:r>
        <w:rPr>
          <w:rStyle w:val="InternetLink"/>
          <w:rFonts w:eastAsia="Times New Roman" w:ascii="inherit" w:hAnsi="inherit"/>
          <w:color w:val="2A6099"/>
          <w:sz w:val="24"/>
          <w:szCs w:val="24"/>
          <w:lang w:eastAsia="en-CA"/>
        </w:rPr>
        <w:t>https://www.securitepublique.gc.ca/cnt/rsrcs/pblctns/lctrnc-mntrng-cnd/index-fr.aspx#_Toc449846602</w:t>
      </w:r>
      <w:r>
        <w:rPr>
          <w:rStyle w:val="InternetLink"/>
          <w:sz w:val="24"/>
          <w:szCs w:val="24"/>
          <w:rFonts w:eastAsia="Times New Roman" w:ascii="inherit" w:hAnsi="inherit"/>
          <w:color w:val="2A6099"/>
          <w:lang w:eastAsia="en-CA"/>
        </w:rPr>
        <w:fldChar w:fldCharType="end"/>
      </w:r>
    </w:p>
    <w:p>
      <w:pPr>
        <w:pStyle w:val="Normal"/>
        <w:jc w:val="left"/>
        <w:rPr>
          <w:rFonts w:ascii="inherit" w:hAnsi="inherit" w:eastAsia="Times New Roman"/>
          <w:lang w:eastAsia="en-CA"/>
        </w:rPr>
      </w:pPr>
      <w:r>
        <w:rPr>
          <w:sz w:val="24"/>
          <w:szCs w:val="24"/>
        </w:rPr>
      </w:r>
    </w:p>
    <w:p>
      <w:pPr>
        <w:pStyle w:val="Normal"/>
        <w:jc w:val="left"/>
        <w:rPr>
          <w:sz w:val="24"/>
          <w:szCs w:val="24"/>
        </w:rPr>
      </w:pPr>
      <w:r>
        <w:rPr>
          <w:rFonts w:eastAsia="Times New Roman" w:ascii="inherit" w:hAnsi="inherit"/>
          <w:b/>
          <w:bCs/>
          <w:sz w:val="24"/>
          <w:szCs w:val="24"/>
          <w:lang w:eastAsia="en-CA"/>
        </w:rPr>
        <w:t>Page web :</w:t>
      </w:r>
    </w:p>
    <w:p>
      <w:pPr>
        <w:pStyle w:val="Normal"/>
        <w:jc w:val="left"/>
        <w:rPr/>
      </w:pPr>
      <w:hyperlink r:id="rId3" w:tgtFrame="_blank">
        <w:r>
          <w:rPr>
            <w:rStyle w:val="InternetLink"/>
            <w:rFonts w:eastAsia="Times New Roman" w:ascii="Radio-Canada-Medium;sans-serif" w:hAnsi="Radio-Canada-Medium;sans-serif"/>
            <w:b w:val="false"/>
            <w:i w:val="false"/>
            <w:caps w:val="false"/>
            <w:smallCaps w:val="false"/>
            <w:strike w:val="false"/>
            <w:dstrike w:val="false"/>
            <w:color w:val="808080"/>
            <w:spacing w:val="0"/>
            <w:sz w:val="24"/>
            <w:szCs w:val="24"/>
            <w:u w:val="none"/>
            <w:effect w:val="none"/>
            <w:lang w:eastAsia="en-CA"/>
          </w:rPr>
          <w:t>Martin Ouellet-Diotte</w:t>
        </w:r>
      </w:hyperlink>
    </w:p>
    <w:p>
      <w:pPr>
        <w:pStyle w:val="Normal"/>
        <w:jc w:val="left"/>
        <w:rPr/>
      </w:pPr>
      <w:r>
        <w:rPr>
          <w:rFonts w:eastAsia="Times New Roman" w:ascii="inherit" w:hAnsi="inherit"/>
          <w:sz w:val="24"/>
          <w:szCs w:val="24"/>
          <w:lang w:eastAsia="en-CA"/>
        </w:rPr>
        <w:t>(</w:t>
      </w:r>
      <w:r>
        <w:rPr>
          <w:rStyle w:val="StrongEmphasis"/>
          <w:rFonts w:eastAsia="Times New Roman" w:ascii="Helvetica Neue;Helvetica;Arial;sans-serif" w:hAnsi="Helvetica Neue;Helvetica;Arial;sans-serif"/>
          <w:b w:val="false"/>
          <w:i w:val="false"/>
          <w:caps w:val="false"/>
          <w:smallCaps w:val="false"/>
          <w:color w:val="333333"/>
          <w:spacing w:val="0"/>
          <w:sz w:val="24"/>
          <w:szCs w:val="24"/>
          <w:lang w:eastAsia="en-CA"/>
        </w:rPr>
        <w:t>2020</w:t>
      </w:r>
      <w:r>
        <w:rPr>
          <w:rFonts w:eastAsia="Times New Roman" w:ascii="inherit" w:hAnsi="inherit"/>
          <w:sz w:val="24"/>
          <w:szCs w:val="24"/>
          <w:lang w:eastAsia="en-CA"/>
        </w:rPr>
        <w:t xml:space="preserve">, </w:t>
      </w:r>
      <w:r>
        <w:rPr>
          <w:rFonts w:eastAsia="Times New Roman" w:ascii="inherit" w:hAnsi="inherit"/>
          <w:sz w:val="24"/>
          <w:szCs w:val="24"/>
          <w:lang w:eastAsia="en-CA"/>
        </w:rPr>
        <w:t xml:space="preserve">20 </w:t>
      </w:r>
      <w:r>
        <w:rPr>
          <w:rStyle w:val="StrongEmphasis"/>
          <w:rFonts w:eastAsia="Times New Roman" w:ascii="Helvetica Neue;Helvetica;Arial;sans-serif" w:hAnsi="Helvetica Neue;Helvetica;Arial;sans-serif"/>
          <w:b w:val="false"/>
          <w:i w:val="false"/>
          <w:caps w:val="false"/>
          <w:smallCaps w:val="false"/>
          <w:color w:val="333333"/>
          <w:spacing w:val="0"/>
          <w:sz w:val="24"/>
          <w:szCs w:val="24"/>
          <w:lang w:eastAsia="en-CA"/>
        </w:rPr>
        <w:t>mai</w:t>
      </w:r>
      <w:r>
        <w:rPr>
          <w:rFonts w:eastAsia="Times New Roman" w:ascii="inherit" w:hAnsi="inherit"/>
          <w:sz w:val="24"/>
          <w:szCs w:val="24"/>
          <w:lang w:eastAsia="en-CA"/>
        </w:rPr>
        <w:t xml:space="preserve">). </w:t>
      </w:r>
      <w:r>
        <w:rPr>
          <w:rFonts w:eastAsia="Times New Roman" w:cs="Times New Roman" w:ascii="inherit" w:hAnsi="inherit"/>
          <w:b w:val="false"/>
          <w:i w:val="false"/>
          <w:caps w:val="false"/>
          <w:smallCaps w:val="false"/>
          <w:color w:val="000000"/>
          <w:spacing w:val="0"/>
          <w:sz w:val="24"/>
          <w:szCs w:val="24"/>
          <w:lang w:val="fr-CA" w:eastAsia="en-CA"/>
        </w:rPr>
        <w:t xml:space="preserve">5 technologies controversées pour combattre le crime, </w:t>
        <w:br/>
        <w:t>→</w:t>
      </w:r>
      <w:r>
        <w:rPr>
          <w:rFonts w:eastAsia="Times New Roman" w:cs="Times New Roman" w:ascii="inherit" w:hAnsi="inherit"/>
          <w:b w:val="false"/>
          <w:i w:val="false"/>
          <w:caps w:val="false"/>
          <w:smallCaps w:val="false"/>
          <w:color w:val="000000"/>
          <w:spacing w:val="0"/>
          <w:sz w:val="24"/>
          <w:szCs w:val="24"/>
          <w:lang w:val="fr-CA" w:eastAsia="en-CA"/>
        </w:rPr>
        <w:t xml:space="preserve"> </w:t>
      </w:r>
      <w:r>
        <w:rPr>
          <w:rStyle w:val="StrongEmphasis"/>
          <w:rFonts w:eastAsia="Times New Roman" w:cs="Times New Roman" w:ascii="UnicodSans;sans-serif" w:hAnsi="UnicodSans;sans-serif"/>
          <w:b w:val="false"/>
          <w:i w:val="false"/>
          <w:caps w:val="false"/>
          <w:smallCaps w:val="false"/>
          <w:color w:val="000000"/>
          <w:spacing w:val="0"/>
          <w:sz w:val="24"/>
          <w:szCs w:val="24"/>
          <w:lang w:val="fr-CA" w:eastAsia="en-CA"/>
        </w:rPr>
        <w:t>Lorsque le StingRay vous écoute</w:t>
      </w:r>
      <w:r>
        <w:rPr>
          <w:rFonts w:eastAsia="Times New Roman" w:ascii="inherit" w:hAnsi="inherit"/>
          <w:sz w:val="24"/>
          <w:szCs w:val="24"/>
          <w:lang w:eastAsia="en-CA"/>
        </w:rPr>
        <w:t xml:space="preserve">. </w:t>
      </w:r>
    </w:p>
    <w:p>
      <w:pPr>
        <w:pStyle w:val="Normal"/>
        <w:jc w:val="left"/>
        <w:rPr>
          <w:sz w:val="24"/>
          <w:szCs w:val="24"/>
        </w:rPr>
      </w:pPr>
      <w:r>
        <w:rPr>
          <w:rFonts w:eastAsia="Times New Roman" w:ascii="inherit" w:hAnsi="inherit"/>
          <w:sz w:val="24"/>
          <w:szCs w:val="24"/>
          <w:lang w:eastAsia="en-CA"/>
        </w:rPr>
        <w:t xml:space="preserve">Récupéré de </w:t>
      </w:r>
      <w:r>
        <w:rPr>
          <w:rFonts w:eastAsia="Times New Roman" w:ascii="inherit" w:hAnsi="inherit"/>
          <w:color w:val="2A6099"/>
          <w:sz w:val="24"/>
          <w:szCs w:val="24"/>
          <w:u w:val="single"/>
          <w:lang w:eastAsia="en-CA"/>
        </w:rPr>
        <w:t>https://ici.exploratv.ca/blogue/5-technologies-controverse-science-crime-terrorisme/</w:t>
      </w:r>
    </w:p>
    <w:p>
      <w:pPr>
        <w:pStyle w:val="Normal"/>
        <w:rPr>
          <w:rFonts w:ascii="inherit" w:hAnsi="inherit" w:eastAsia="Times New Roman"/>
          <w:b/>
          <w:b/>
          <w:bCs/>
          <w:sz w:val="24"/>
          <w:szCs w:val="24"/>
          <w:lang w:eastAsia="en-CA"/>
        </w:rPr>
      </w:pPr>
      <w:r>
        <w:rPr>
          <w:rFonts w:eastAsia="Times New Roman" w:ascii="inherit" w:hAnsi="inherit"/>
          <w:b/>
          <w:bCs/>
          <w:sz w:val="24"/>
          <w:szCs w:val="24"/>
          <w:lang w:eastAsia="en-CA"/>
        </w:rPr>
      </w:r>
    </w:p>
    <w:p>
      <w:pPr>
        <w:pStyle w:val="Normal"/>
        <w:rPr>
          <w:sz w:val="24"/>
          <w:szCs w:val="24"/>
        </w:rPr>
      </w:pPr>
      <w:r>
        <w:rPr>
          <w:rFonts w:eastAsia="Times New Roman" w:ascii="inherit" w:hAnsi="inherit"/>
          <w:b/>
          <w:bCs/>
          <w:sz w:val="24"/>
          <w:szCs w:val="24"/>
          <w:lang w:eastAsia="en-CA"/>
        </w:rPr>
        <w:t>Article wiki :</w:t>
      </w:r>
    </w:p>
    <w:p>
      <w:pPr>
        <w:pStyle w:val="Normal"/>
        <w:rPr>
          <w:sz w:val="24"/>
          <w:szCs w:val="24"/>
        </w:rPr>
      </w:pPr>
      <w:bookmarkStart w:id="11" w:name="firstHeading1"/>
      <w:bookmarkEnd w:id="11"/>
      <w:r>
        <w:rPr>
          <w:rFonts w:eastAsia="Times New Roman" w:ascii="inherit" w:hAnsi="inherit"/>
          <w:b w:val="false"/>
          <w:i w:val="false"/>
          <w:caps w:val="false"/>
          <w:smallCaps w:val="false"/>
          <w:color w:val="000000"/>
          <w:spacing w:val="0"/>
          <w:sz w:val="24"/>
          <w:szCs w:val="24"/>
          <w:lang w:eastAsia="en-CA"/>
        </w:rPr>
        <w:t>IMSI-catcher</w:t>
      </w:r>
      <w:r>
        <w:rPr>
          <w:rFonts w:eastAsia="Times New Roman" w:ascii="inherit" w:hAnsi="inherit"/>
          <w:sz w:val="24"/>
          <w:szCs w:val="24"/>
          <w:lang w:eastAsia="en-CA"/>
        </w:rPr>
        <w:t xml:space="preserve"> (</w:t>
      </w:r>
      <w:r>
        <w:rPr>
          <w:rFonts w:eastAsia="Times New Roman" w:ascii="inherit" w:hAnsi="inherit"/>
          <w:b w:val="false"/>
          <w:i w:val="false"/>
          <w:caps w:val="false"/>
          <w:smallCaps w:val="false"/>
          <w:color w:val="202122"/>
          <w:spacing w:val="0"/>
          <w:sz w:val="24"/>
          <w:szCs w:val="24"/>
          <w:lang w:eastAsia="en-CA"/>
        </w:rPr>
        <w:t>30 mai 2021</w:t>
      </w:r>
      <w:r>
        <w:rPr>
          <w:rFonts w:eastAsia="Times New Roman" w:ascii="inherit" w:hAnsi="inherit"/>
          <w:sz w:val="24"/>
          <w:szCs w:val="24"/>
          <w:lang w:eastAsia="en-CA"/>
        </w:rPr>
        <w:t xml:space="preserve">). Dans </w:t>
      </w:r>
      <w:r>
        <w:rPr>
          <w:rFonts w:eastAsia="Times New Roman" w:ascii="inherit" w:hAnsi="inherit"/>
          <w:color w:val="808080"/>
          <w:sz w:val="24"/>
          <w:szCs w:val="24"/>
          <w:lang w:eastAsia="en-CA"/>
        </w:rPr>
        <w:t>wikipedia</w:t>
      </w:r>
      <w:r>
        <w:rPr>
          <w:rFonts w:eastAsia="Times New Roman" w:ascii="inherit" w:hAnsi="inherit"/>
          <w:sz w:val="24"/>
          <w:szCs w:val="24"/>
          <w:lang w:eastAsia="en-CA"/>
        </w:rPr>
        <w:t xml:space="preserve">. Récupéré le </w:t>
      </w:r>
      <w:r>
        <w:rPr>
          <w:rFonts w:eastAsia="Times New Roman" w:cs="Times New Roman" w:ascii="inherit" w:hAnsi="inherit"/>
          <w:sz w:val="24"/>
          <w:szCs w:val="24"/>
          <w:lang w:val="fr-CA" w:eastAsia="en-CA"/>
        </w:rPr>
        <w:t>5 Juillet 2021</w:t>
      </w:r>
      <w:r>
        <w:rPr>
          <w:rFonts w:eastAsia="Times New Roman" w:ascii="inherit" w:hAnsi="inherit"/>
          <w:sz w:val="24"/>
          <w:szCs w:val="24"/>
          <w:lang w:eastAsia="en-CA"/>
        </w:rPr>
        <w:t xml:space="preserve"> de </w:t>
      </w:r>
      <w:r>
        <w:rPr>
          <w:rFonts w:eastAsia="Times New Roman" w:ascii="inherit" w:hAnsi="inherit"/>
          <w:color w:val="2A6099"/>
          <w:sz w:val="24"/>
          <w:szCs w:val="24"/>
          <w:u w:val="single"/>
          <w:lang w:eastAsia="en-CA"/>
        </w:rPr>
        <w:t>https://fr.wikipedia.org/wiki/IMSI-catcher</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libri Light">
    <w:charset w:val="01"/>
    <w:family w:val="roman"/>
    <w:pitch w:val="variable"/>
  </w:font>
  <w:font w:name="Linux Libertine">
    <w:altName w:val="Georgia"/>
    <w:charset w:val="01"/>
    <w:family w:val="auto"/>
    <w:pitch w:val="default"/>
  </w:font>
  <w:font w:name="Marr Sans">
    <w:altName w:val="Helvetica"/>
    <w:charset w:val="01"/>
    <w:family w:val="auto"/>
    <w:pitch w:val="default"/>
  </w:font>
  <w:font w:name="Marr Sans Condensed">
    <w:altName w:val="DINCondensed-Bold"/>
    <w:charset w:val="01"/>
    <w:family w:val="auto"/>
    <w:pitch w:val="default"/>
  </w:font>
  <w:font w:name="Radio-Canada">
    <w:altName w:val="Helvetica"/>
    <w:charset w:val="01"/>
    <w:family w:val="auto"/>
    <w:pitch w:val="default"/>
  </w:font>
  <w:font w:name="inherit">
    <w:charset w:val="01"/>
    <w:family w:val="roman"/>
    <w:pitch w:val="variable"/>
  </w:font>
  <w:font w:name="Helvetica Neue">
    <w:altName w:val="Helvetica"/>
    <w:charset w:val="01"/>
    <w:family w:val="auto"/>
    <w:pitch w:val="default"/>
  </w:font>
  <w:font w:name="Radio-Canada-Medium">
    <w:altName w:val="sans-serif"/>
    <w:charset w:val="01"/>
    <w:family w:val="auto"/>
    <w:pitch w:val="default"/>
  </w:font>
  <w:font w:name="UnicodSans">
    <w:altName w:val="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632f"/>
    <w:pPr>
      <w:widowControl/>
      <w:bidi w:val="0"/>
      <w:spacing w:lineRule="auto" w:line="360" w:before="0" w:after="0"/>
      <w:contextualSpacing/>
      <w:jc w:val="both"/>
    </w:pPr>
    <w:rPr>
      <w:rFonts w:ascii="Times New Roman" w:hAnsi="Times New Roman" w:cs="Times New Roman" w:eastAsia="Calibri" w:eastAsiaTheme="minorHAnsi"/>
      <w:color w:val="auto"/>
      <w:kern w:val="0"/>
      <w:sz w:val="24"/>
      <w:szCs w:val="24"/>
      <w:lang w:val="fr-CA" w:eastAsia="en-US" w:bidi="ar-SA"/>
    </w:rPr>
  </w:style>
  <w:style w:type="paragraph" w:styleId="Heading1">
    <w:name w:val="Heading 1"/>
    <w:basedOn w:val="Normal"/>
    <w:next w:val="Normal"/>
    <w:link w:val="Titre1Car"/>
    <w:uiPriority w:val="9"/>
    <w:qFormat/>
    <w:rsid w:val="00bb632f"/>
    <w:pPr>
      <w:outlineLvl w:val="0"/>
    </w:pPr>
    <w:rPr>
      <w:b/>
      <w:bCs/>
    </w:rPr>
  </w:style>
  <w:style w:type="paragraph" w:styleId="Heading2">
    <w:name w:val="Heading 2"/>
    <w:basedOn w:val="Normal"/>
    <w:next w:val="Normal"/>
    <w:link w:val="Titre2Car"/>
    <w:uiPriority w:val="9"/>
    <w:unhideWhenUsed/>
    <w:qFormat/>
    <w:rsid w:val="00bb632f"/>
    <w:pPr>
      <w:outlineLvl w:val="1"/>
    </w:pPr>
    <w:rPr>
      <w:u w:val="single"/>
    </w:rPr>
  </w:style>
  <w:style w:type="character" w:styleId="DefaultParagraphFont" w:default="1">
    <w:name w:val="Default Paragraph Font"/>
    <w:uiPriority w:val="1"/>
    <w:semiHidden/>
    <w:unhideWhenUsed/>
    <w:qFormat/>
    <w:rPr/>
  </w:style>
  <w:style w:type="character" w:styleId="PagetitreCar" w:customStyle="1">
    <w:name w:val="Page titre Car"/>
    <w:link w:val="Pagetitre"/>
    <w:qFormat/>
    <w:rsid w:val="00bb632f"/>
    <w:rPr>
      <w:rFonts w:ascii="Times New Roman" w:hAnsi="Times New Roman" w:eastAsia="SimSun" w:cs="Times New Roman"/>
      <w:caps/>
      <w:sz w:val="24"/>
      <w:szCs w:val="24"/>
      <w:lang w:val="fr-CA" w:eastAsia="zh-CN"/>
    </w:rPr>
  </w:style>
  <w:style w:type="character" w:styleId="Titre1Car" w:customStyle="1">
    <w:name w:val="Titre 1 Car"/>
    <w:basedOn w:val="DefaultParagraphFont"/>
    <w:link w:val="Titre1"/>
    <w:uiPriority w:val="9"/>
    <w:qFormat/>
    <w:rsid w:val="00bb632f"/>
    <w:rPr>
      <w:rFonts w:ascii="Times New Roman" w:hAnsi="Times New Roman" w:cs="Times New Roman"/>
      <w:b/>
      <w:bCs/>
      <w:sz w:val="24"/>
      <w:szCs w:val="24"/>
      <w:lang w:val="fr-CA"/>
    </w:rPr>
  </w:style>
  <w:style w:type="character" w:styleId="Titre2Car" w:customStyle="1">
    <w:name w:val="Titre 2 Car"/>
    <w:basedOn w:val="DefaultParagraphFont"/>
    <w:link w:val="Titre2"/>
    <w:uiPriority w:val="9"/>
    <w:qFormat/>
    <w:rsid w:val="00bb632f"/>
    <w:rPr>
      <w:rFonts w:ascii="Times New Roman" w:hAnsi="Times New Roman" w:cs="Times New Roman"/>
      <w:sz w:val="24"/>
      <w:szCs w:val="24"/>
      <w:u w:val="single"/>
      <w:lang w:val="fr-CA"/>
    </w:rPr>
  </w:style>
  <w:style w:type="character" w:styleId="InternetLink">
    <w:name w:val="Hyperlink"/>
    <w:basedOn w:val="DefaultParagraphFont"/>
    <w:uiPriority w:val="99"/>
    <w:unhideWhenUsed/>
    <w:rsid w:val="00bb632f"/>
    <w:rPr>
      <w:color w:val="0563C1" w:themeColor="hyperlink"/>
      <w:u w:val="single"/>
    </w:rPr>
  </w:style>
  <w:style w:type="character" w:styleId="Emphasis">
    <w:name w:val="Emphasis"/>
    <w:basedOn w:val="DefaultParagraphFont"/>
    <w:uiPriority w:val="20"/>
    <w:qFormat/>
    <w:rsid w:val="00bb632f"/>
    <w:rPr>
      <w:i/>
      <w:iCs/>
    </w:rPr>
  </w:style>
  <w:style w:type="character" w:styleId="UnresolvedMention">
    <w:name w:val="Unresolved Mention"/>
    <w:basedOn w:val="DefaultParagraphFont"/>
    <w:uiPriority w:val="99"/>
    <w:semiHidden/>
    <w:unhideWhenUsed/>
    <w:qFormat/>
    <w:rsid w:val="00bb632f"/>
    <w:rPr>
      <w:color w:val="605E5C"/>
      <w:shd w:fill="E1DFDD" w:val="clear"/>
    </w:rPr>
  </w:style>
  <w:style w:type="character" w:styleId="IndexLink">
    <w:name w:val="Index Link"/>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getitre" w:customStyle="1">
    <w:name w:val="Page titre"/>
    <w:basedOn w:val="Normal"/>
    <w:link w:val="PagetitreCar"/>
    <w:qFormat/>
    <w:rsid w:val="00bb632f"/>
    <w:pPr>
      <w:spacing w:lineRule="auto" w:line="240" w:before="0" w:after="360"/>
      <w:contextualSpacing/>
      <w:jc w:val="center"/>
    </w:pPr>
    <w:rPr>
      <w:rFonts w:eastAsia="SimSun"/>
      <w:caps/>
      <w:lang w:eastAsia="zh-CN"/>
    </w:rPr>
  </w:style>
  <w:style w:type="paragraph" w:styleId="ListParagraph">
    <w:name w:val="List Paragraph"/>
    <w:basedOn w:val="Normal"/>
    <w:uiPriority w:val="34"/>
    <w:qFormat/>
    <w:rsid w:val="00bb632f"/>
    <w:pPr>
      <w:ind w:left="720" w:hanging="0"/>
    </w:pPr>
    <w:rPr/>
  </w:style>
  <w:style w:type="paragraph" w:styleId="TOCHeading">
    <w:name w:val="TOC Heading"/>
    <w:basedOn w:val="Heading1"/>
    <w:next w:val="Normal"/>
    <w:uiPriority w:val="39"/>
    <w:unhideWhenUsed/>
    <w:qFormat/>
    <w:rsid w:val="00bb632f"/>
    <w:pPr>
      <w:keepNext w:val="true"/>
      <w:keepLines/>
      <w:spacing w:before="240" w:after="0"/>
      <w:contextualSpacing/>
    </w:pPr>
    <w:rPr>
      <w:rFonts w:ascii="Calibri Light" w:hAnsi="Calibri Light" w:eastAsia="" w:cs="" w:asciiTheme="majorHAnsi" w:cstheme="majorBidi" w:eastAsiaTheme="majorEastAsia" w:hAnsiTheme="majorHAnsi"/>
      <w:b w:val="false"/>
      <w:bCs w:val="false"/>
      <w:color w:val="2F5496" w:themeColor="accent1" w:themeShade="bf"/>
      <w:sz w:val="32"/>
      <w:szCs w:val="32"/>
      <w:lang w:val="en-CA" w:eastAsia="en-CA"/>
    </w:rPr>
  </w:style>
  <w:style w:type="paragraph" w:styleId="Contents1">
    <w:name w:val="TOC 1"/>
    <w:basedOn w:val="Normal"/>
    <w:next w:val="Normal"/>
    <w:autoRedefine/>
    <w:uiPriority w:val="39"/>
    <w:unhideWhenUsed/>
    <w:rsid w:val="00bb632f"/>
    <w:pPr>
      <w:spacing w:before="0" w:after="100"/>
      <w:contextualSpacing/>
    </w:pPr>
    <w:rPr/>
  </w:style>
  <w:style w:type="paragraph" w:styleId="Contents2">
    <w:name w:val="TOC 2"/>
    <w:basedOn w:val="Normal"/>
    <w:next w:val="Normal"/>
    <w:autoRedefine/>
    <w:uiPriority w:val="39"/>
    <w:unhideWhenUsed/>
    <w:rsid w:val="00bb632f"/>
    <w:pPr>
      <w:spacing w:before="0" w:after="100"/>
      <w:ind w:left="2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emonde.fr/signataires/martin-untersinger/" TargetMode="External"/><Relationship Id="rId3" Type="http://schemas.openxmlformats.org/officeDocument/2006/relationships/hyperlink" Target="http://ici.exploratv.c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63A14-42C3-4D31-AC13-6883568CF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LibreOffice/6.4.7.2$Linux_X86_64 LibreOffice_project/40$Build-2</Application>
  <Pages>7</Pages>
  <Words>1037</Words>
  <Characters>6131</Characters>
  <CharactersWithSpaces>7118</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2020-10-14T17:25:00Z</dcterms:created>
  <dc:creator>Anne-Solo Letellier</dc:creator>
  <dc:description/>
  <dc:language>fr-CA</dc:language>
  <cp:lastModifiedBy/>
  <dcterms:modified xsi:type="dcterms:W3CDTF">2021-07-05T09:26:44Z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