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1.Schema entità relazione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2.modello logico </w:t>
      </w:r>
      <w:r w:rsidDel="00000000" w:rsidR="00000000" w:rsidRPr="00000000">
        <w:rPr/>
        <w:drawing>
          <wp:inline distB="114300" distT="114300" distL="114300" distR="114300">
            <wp:extent cx="5731200" cy="7886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i nomi dei brand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brand_name from production.brands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981200" cy="267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i nomi dei prodotti con il brand</w:t>
      </w:r>
    </w:p>
    <w:p w:rsidR="00000000" w:rsidDel="00000000" w:rsidP="00000000" w:rsidRDefault="00000000" w:rsidRPr="00000000" w14:paraId="0000000D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product_name,brand_name</w:t>
      </w:r>
    </w:p>
    <w:p w:rsidR="00000000" w:rsidDel="00000000" w:rsidP="00000000" w:rsidRDefault="00000000" w:rsidRPr="00000000" w14:paraId="0000000F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from production.products inner join production.brands</w:t>
      </w:r>
    </w:p>
    <w:p w:rsidR="00000000" w:rsidDel="00000000" w:rsidP="00000000" w:rsidRDefault="00000000" w:rsidRPr="00000000" w14:paraId="00000010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on production.brands.brand_id  = production.products.brand_id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671888" cy="4248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i nomi dei prodotti con il brand  e la categoria a cui appartiene il prodotto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product_name,brand_name,category_name</w:t>
      </w:r>
    </w:p>
    <w:p w:rsidR="00000000" w:rsidDel="00000000" w:rsidP="00000000" w:rsidRDefault="00000000" w:rsidRPr="00000000" w14:paraId="0000001F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from production.products inner join production.brands</w:t>
      </w:r>
    </w:p>
    <w:p w:rsidR="00000000" w:rsidDel="00000000" w:rsidP="00000000" w:rsidRDefault="00000000" w:rsidRPr="00000000" w14:paraId="00000020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on production.brands.brand_id  = production.products.brand_id</w:t>
      </w:r>
    </w:p>
    <w:p w:rsidR="00000000" w:rsidDel="00000000" w:rsidP="00000000" w:rsidRDefault="00000000" w:rsidRPr="00000000" w14:paraId="00000021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inner join production.categories</w:t>
      </w:r>
    </w:p>
    <w:p w:rsidR="00000000" w:rsidDel="00000000" w:rsidP="00000000" w:rsidRDefault="00000000" w:rsidRPr="00000000" w14:paraId="00000022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on production.categories.category_id=production.products.category_id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038725" cy="39528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i nomi dei prodotti con le quantità disponibili in stock</w:t>
      </w:r>
    </w:p>
    <w:p w:rsidR="00000000" w:rsidDel="00000000" w:rsidP="00000000" w:rsidRDefault="00000000" w:rsidRPr="00000000" w14:paraId="00000026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product_name,quantity</w:t>
      </w:r>
    </w:p>
    <w:p w:rsidR="00000000" w:rsidDel="00000000" w:rsidP="00000000" w:rsidRDefault="00000000" w:rsidRPr="00000000" w14:paraId="00000028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from production.products inner join production.stocks</w:t>
      </w:r>
    </w:p>
    <w:p w:rsidR="00000000" w:rsidDel="00000000" w:rsidP="00000000" w:rsidRDefault="00000000" w:rsidRPr="00000000" w14:paraId="00000029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on production.products.product_id = production.stocks.product_id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019425" cy="36861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i nomi dei prodotti che hanno uno stock superiore a 10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product_name,quantity</w:t>
      </w:r>
    </w:p>
    <w:p w:rsidR="00000000" w:rsidDel="00000000" w:rsidP="00000000" w:rsidRDefault="00000000" w:rsidRPr="00000000" w14:paraId="00000030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from production.products inner join production.stocks</w:t>
      </w:r>
    </w:p>
    <w:p w:rsidR="00000000" w:rsidDel="00000000" w:rsidP="00000000" w:rsidRDefault="00000000" w:rsidRPr="00000000" w14:paraId="00000031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on production.products.product_id = production.stocks.product_id</w:t>
      </w:r>
    </w:p>
    <w:p w:rsidR="00000000" w:rsidDel="00000000" w:rsidP="00000000" w:rsidRDefault="00000000" w:rsidRPr="00000000" w14:paraId="00000032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where production.stocks.quantity &gt; 10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862263" cy="356802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568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 i nomi dei prodotti che hanno uno stock compreso tra 5 e 10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product_name,quantity</w:t>
      </w:r>
    </w:p>
    <w:p w:rsidR="00000000" w:rsidDel="00000000" w:rsidP="00000000" w:rsidRDefault="00000000" w:rsidRPr="00000000" w14:paraId="00000038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from production.products inner join production.stocks</w:t>
      </w:r>
    </w:p>
    <w:p w:rsidR="00000000" w:rsidDel="00000000" w:rsidP="00000000" w:rsidRDefault="00000000" w:rsidRPr="00000000" w14:paraId="00000039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on production.products.product_id = production.stocks.product_id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where production.stocks.quantity BETWEEN 5 AND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676650" cy="24860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  i nomi dei prodotti che hanno uno stock compreso tra 5 e 10 e che costano meno di 300 $</w:t>
      </w:r>
    </w:p>
    <w:p w:rsidR="00000000" w:rsidDel="00000000" w:rsidP="00000000" w:rsidRDefault="00000000" w:rsidRPr="00000000" w14:paraId="0000003D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product_name,quantity,list_price</w:t>
      </w:r>
    </w:p>
    <w:p w:rsidR="00000000" w:rsidDel="00000000" w:rsidP="00000000" w:rsidRDefault="00000000" w:rsidRPr="00000000" w14:paraId="0000003F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from production.products inner join production.stocks</w:t>
      </w:r>
    </w:p>
    <w:p w:rsidR="00000000" w:rsidDel="00000000" w:rsidP="00000000" w:rsidRDefault="00000000" w:rsidRPr="00000000" w14:paraId="00000040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on production.products.product_id = production.stocks.product_id</w:t>
      </w:r>
    </w:p>
    <w:p w:rsidR="00000000" w:rsidDel="00000000" w:rsidP="00000000" w:rsidRDefault="00000000" w:rsidRPr="00000000" w14:paraId="00000041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where production.stocks.quantity BETWEEN 5 AND 10 and</w:t>
      </w:r>
    </w:p>
    <w:p w:rsidR="00000000" w:rsidDel="00000000" w:rsidP="00000000" w:rsidRDefault="00000000" w:rsidRPr="00000000" w14:paraId="00000042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production.products.list_price &lt; 300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648075" cy="247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 i nomi dei prodotti che hanno la parola "Cruiser" nel nome</w:t>
      </w:r>
    </w:p>
    <w:p w:rsidR="00000000" w:rsidDel="00000000" w:rsidP="00000000" w:rsidRDefault="00000000" w:rsidRPr="00000000" w14:paraId="00000048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product_name</w:t>
      </w:r>
    </w:p>
    <w:p w:rsidR="00000000" w:rsidDel="00000000" w:rsidP="00000000" w:rsidRDefault="00000000" w:rsidRPr="00000000" w14:paraId="00000049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from production.products </w:t>
      </w:r>
    </w:p>
    <w:p w:rsidR="00000000" w:rsidDel="00000000" w:rsidP="00000000" w:rsidRDefault="00000000" w:rsidRPr="00000000" w14:paraId="0000004A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where product_name LIKE '%Cruiser%'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743200" cy="24860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9. i nomi dei prodotti che non hanno la parola "Cruiser" nel nome</w:t>
      </w:r>
    </w:p>
    <w:p w:rsidR="00000000" w:rsidDel="00000000" w:rsidP="00000000" w:rsidRDefault="00000000" w:rsidRPr="00000000" w14:paraId="00000050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select product_name</w:t>
      </w:r>
    </w:p>
    <w:p w:rsidR="00000000" w:rsidDel="00000000" w:rsidP="00000000" w:rsidRDefault="00000000" w:rsidRPr="00000000" w14:paraId="00000052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from production.products </w:t>
      </w:r>
    </w:p>
    <w:p w:rsidR="00000000" w:rsidDel="00000000" w:rsidP="00000000" w:rsidRDefault="00000000" w:rsidRPr="00000000" w14:paraId="00000053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  <w:rtl w:val="0"/>
        </w:rPr>
        <w:t xml:space="preserve">where product_name NOT LIKE '%Cruiser%'</w:t>
      </w:r>
    </w:p>
    <w:p w:rsidR="00000000" w:rsidDel="00000000" w:rsidP="00000000" w:rsidRDefault="00000000" w:rsidRPr="00000000" w14:paraId="00000054">
      <w:pPr>
        <w:rPr>
          <w:rFonts w:ascii="Courier Prime" w:cs="Courier Prime" w:eastAsia="Courier Prime" w:hAnsi="Courier Prime"/>
          <w:color w:val="3c4043"/>
          <w:sz w:val="21"/>
          <w:szCs w:val="21"/>
        </w:rPr>
      </w:pPr>
      <w:r w:rsidDel="00000000" w:rsidR="00000000" w:rsidRPr="00000000">
        <w:rPr>
          <w:rFonts w:ascii="Courier Prime" w:cs="Courier Prime" w:eastAsia="Courier Prime" w:hAnsi="Courier Prime"/>
          <w:color w:val="3c4043"/>
          <w:sz w:val="21"/>
          <w:szCs w:val="21"/>
        </w:rPr>
        <w:drawing>
          <wp:inline distB="114300" distT="114300" distL="114300" distR="114300">
            <wp:extent cx="2838450" cy="24479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 Prim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rierPrime-regular.ttf"/><Relationship Id="rId6" Type="http://schemas.openxmlformats.org/officeDocument/2006/relationships/font" Target="fonts/CourierPrime-bold.ttf"/><Relationship Id="rId7" Type="http://schemas.openxmlformats.org/officeDocument/2006/relationships/font" Target="fonts/CourierPrime-italic.ttf"/><Relationship Id="rId8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