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097532"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573F6933" w14:textId="01BDA647" w:rsidR="00D862F1"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097532" w:history="1">
            <w:r w:rsidR="00D862F1" w:rsidRPr="00CA51F2">
              <w:rPr>
                <w:rStyle w:val="Hyperlink"/>
                <w:noProof/>
              </w:rPr>
              <w:t>Sommario</w:t>
            </w:r>
            <w:r w:rsidR="00D862F1">
              <w:rPr>
                <w:noProof/>
                <w:webHidden/>
              </w:rPr>
              <w:tab/>
            </w:r>
            <w:r w:rsidR="00D862F1">
              <w:rPr>
                <w:noProof/>
                <w:webHidden/>
              </w:rPr>
              <w:fldChar w:fldCharType="begin"/>
            </w:r>
            <w:r w:rsidR="00D862F1">
              <w:rPr>
                <w:noProof/>
                <w:webHidden/>
              </w:rPr>
              <w:instrText xml:space="preserve"> PAGEREF _Toc202097532 \h </w:instrText>
            </w:r>
            <w:r w:rsidR="00D862F1">
              <w:rPr>
                <w:noProof/>
                <w:webHidden/>
              </w:rPr>
            </w:r>
            <w:r w:rsidR="00D862F1">
              <w:rPr>
                <w:noProof/>
                <w:webHidden/>
              </w:rPr>
              <w:fldChar w:fldCharType="separate"/>
            </w:r>
            <w:r w:rsidR="00D862F1">
              <w:rPr>
                <w:noProof/>
                <w:webHidden/>
              </w:rPr>
              <w:t>2</w:t>
            </w:r>
            <w:r w:rsidR="00D862F1">
              <w:rPr>
                <w:noProof/>
                <w:webHidden/>
              </w:rPr>
              <w:fldChar w:fldCharType="end"/>
            </w:r>
          </w:hyperlink>
        </w:p>
        <w:p w14:paraId="36B3B6C6" w14:textId="2497FDC0" w:rsidR="00D862F1" w:rsidRDefault="00D862F1">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097533" w:history="1">
            <w:r w:rsidRPr="00CA51F2">
              <w:rPr>
                <w:rStyle w:val="Hyperlink"/>
                <w:noProof/>
              </w:rPr>
              <w:t>Introduzione</w:t>
            </w:r>
            <w:r>
              <w:rPr>
                <w:noProof/>
                <w:webHidden/>
              </w:rPr>
              <w:tab/>
            </w:r>
            <w:r>
              <w:rPr>
                <w:noProof/>
                <w:webHidden/>
              </w:rPr>
              <w:fldChar w:fldCharType="begin"/>
            </w:r>
            <w:r>
              <w:rPr>
                <w:noProof/>
                <w:webHidden/>
              </w:rPr>
              <w:instrText xml:space="preserve"> PAGEREF _Toc202097533 \h </w:instrText>
            </w:r>
            <w:r>
              <w:rPr>
                <w:noProof/>
                <w:webHidden/>
              </w:rPr>
            </w:r>
            <w:r>
              <w:rPr>
                <w:noProof/>
                <w:webHidden/>
              </w:rPr>
              <w:fldChar w:fldCharType="separate"/>
            </w:r>
            <w:r>
              <w:rPr>
                <w:noProof/>
                <w:webHidden/>
              </w:rPr>
              <w:t>3</w:t>
            </w:r>
            <w:r>
              <w:rPr>
                <w:noProof/>
                <w:webHidden/>
              </w:rPr>
              <w:fldChar w:fldCharType="end"/>
            </w:r>
          </w:hyperlink>
        </w:p>
        <w:p w14:paraId="27779D54" w14:textId="5A821FF5" w:rsidR="00D862F1" w:rsidRDefault="00D862F1">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097534" w:history="1">
            <w:r w:rsidRPr="00CA51F2">
              <w:rPr>
                <w:rStyle w:val="Hyperlink"/>
                <w:noProof/>
              </w:rPr>
              <w:t>Architettura applicativa</w:t>
            </w:r>
            <w:r>
              <w:rPr>
                <w:noProof/>
                <w:webHidden/>
              </w:rPr>
              <w:tab/>
            </w:r>
            <w:r>
              <w:rPr>
                <w:noProof/>
                <w:webHidden/>
              </w:rPr>
              <w:fldChar w:fldCharType="begin"/>
            </w:r>
            <w:r>
              <w:rPr>
                <w:noProof/>
                <w:webHidden/>
              </w:rPr>
              <w:instrText xml:space="preserve"> PAGEREF _Toc202097534 \h </w:instrText>
            </w:r>
            <w:r>
              <w:rPr>
                <w:noProof/>
                <w:webHidden/>
              </w:rPr>
            </w:r>
            <w:r>
              <w:rPr>
                <w:noProof/>
                <w:webHidden/>
              </w:rPr>
              <w:fldChar w:fldCharType="separate"/>
            </w:r>
            <w:r>
              <w:rPr>
                <w:noProof/>
                <w:webHidden/>
              </w:rPr>
              <w:t>4</w:t>
            </w:r>
            <w:r>
              <w:rPr>
                <w:noProof/>
                <w:webHidden/>
              </w:rPr>
              <w:fldChar w:fldCharType="end"/>
            </w:r>
          </w:hyperlink>
        </w:p>
        <w:p w14:paraId="32DB595D" w14:textId="1C7BB609" w:rsidR="00D862F1" w:rsidRDefault="00D862F1">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097535" w:history="1">
            <w:r w:rsidRPr="00CA51F2">
              <w:rPr>
                <w:rStyle w:val="Hyperlink"/>
                <w:noProof/>
              </w:rPr>
              <w:t>Dependency Injection</w:t>
            </w:r>
            <w:r>
              <w:rPr>
                <w:noProof/>
                <w:webHidden/>
              </w:rPr>
              <w:tab/>
            </w:r>
            <w:r>
              <w:rPr>
                <w:noProof/>
                <w:webHidden/>
              </w:rPr>
              <w:fldChar w:fldCharType="begin"/>
            </w:r>
            <w:r>
              <w:rPr>
                <w:noProof/>
                <w:webHidden/>
              </w:rPr>
              <w:instrText xml:space="preserve"> PAGEREF _Toc202097535 \h </w:instrText>
            </w:r>
            <w:r>
              <w:rPr>
                <w:noProof/>
                <w:webHidden/>
              </w:rPr>
            </w:r>
            <w:r>
              <w:rPr>
                <w:noProof/>
                <w:webHidden/>
              </w:rPr>
              <w:fldChar w:fldCharType="separate"/>
            </w:r>
            <w:r>
              <w:rPr>
                <w:noProof/>
                <w:webHidden/>
              </w:rPr>
              <w:t>9</w:t>
            </w:r>
            <w:r>
              <w:rPr>
                <w:noProof/>
                <w:webHidden/>
              </w:rPr>
              <w:fldChar w:fldCharType="end"/>
            </w:r>
          </w:hyperlink>
        </w:p>
        <w:p w14:paraId="240000F4" w14:textId="045A52BB" w:rsidR="00D862F1" w:rsidRDefault="00D862F1">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097536" w:history="1">
            <w:r w:rsidRPr="00CA51F2">
              <w:rPr>
                <w:rStyle w:val="Hyperlink"/>
                <w:noProof/>
              </w:rPr>
              <w:t>Conclusioni</w:t>
            </w:r>
            <w:r>
              <w:rPr>
                <w:noProof/>
                <w:webHidden/>
              </w:rPr>
              <w:tab/>
            </w:r>
            <w:r>
              <w:rPr>
                <w:noProof/>
                <w:webHidden/>
              </w:rPr>
              <w:fldChar w:fldCharType="begin"/>
            </w:r>
            <w:r>
              <w:rPr>
                <w:noProof/>
                <w:webHidden/>
              </w:rPr>
              <w:instrText xml:space="preserve"> PAGEREF _Toc202097536 \h </w:instrText>
            </w:r>
            <w:r>
              <w:rPr>
                <w:noProof/>
                <w:webHidden/>
              </w:rPr>
            </w:r>
            <w:r>
              <w:rPr>
                <w:noProof/>
                <w:webHidden/>
              </w:rPr>
              <w:fldChar w:fldCharType="separate"/>
            </w:r>
            <w:r>
              <w:rPr>
                <w:noProof/>
                <w:webHidden/>
              </w:rPr>
              <w:t>10</w:t>
            </w:r>
            <w:r>
              <w:rPr>
                <w:noProof/>
                <w:webHidden/>
              </w:rPr>
              <w:fldChar w:fldCharType="end"/>
            </w:r>
          </w:hyperlink>
        </w:p>
        <w:p w14:paraId="2F316503" w14:textId="4C959C06" w:rsidR="00D862F1" w:rsidRDefault="00D862F1">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097537" w:history="1">
            <w:r w:rsidRPr="00CA51F2">
              <w:rPr>
                <w:rStyle w:val="Hyperlink"/>
                <w:noProof/>
              </w:rPr>
              <w:t>Bibliografia</w:t>
            </w:r>
            <w:r>
              <w:rPr>
                <w:noProof/>
                <w:webHidden/>
              </w:rPr>
              <w:tab/>
            </w:r>
            <w:r>
              <w:rPr>
                <w:noProof/>
                <w:webHidden/>
              </w:rPr>
              <w:fldChar w:fldCharType="begin"/>
            </w:r>
            <w:r>
              <w:rPr>
                <w:noProof/>
                <w:webHidden/>
              </w:rPr>
              <w:instrText xml:space="preserve"> PAGEREF _Toc202097537 \h </w:instrText>
            </w:r>
            <w:r>
              <w:rPr>
                <w:noProof/>
                <w:webHidden/>
              </w:rPr>
            </w:r>
            <w:r>
              <w:rPr>
                <w:noProof/>
                <w:webHidden/>
              </w:rPr>
              <w:fldChar w:fldCharType="separate"/>
            </w:r>
            <w:r>
              <w:rPr>
                <w:noProof/>
                <w:webHidden/>
              </w:rPr>
              <w:t>11</w:t>
            </w:r>
            <w:r>
              <w:rPr>
                <w:noProof/>
                <w:webHidden/>
              </w:rPr>
              <w:fldChar w:fldCharType="end"/>
            </w:r>
          </w:hyperlink>
        </w:p>
        <w:p w14:paraId="32C4FAF7" w14:textId="14FCEBCD"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097533"/>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w:t>
      </w:r>
      <w:r>
        <w:t>l</w:t>
      </w:r>
      <w:r>
        <w:t xml:space="preserve">’esposizione </w:t>
      </w:r>
      <w:r>
        <w:t>dei dettagli applicativi complessi</w:t>
      </w:r>
      <w:r>
        <w:t xml:space="preserve"> e infine la discussione di come sono stati implementati gli argomenti centrali del progetto ovvero: </w:t>
      </w:r>
      <w:r w:rsidRPr="005B7B57">
        <w:rPr>
          <w:u w:val="single"/>
        </w:rPr>
        <w:t>Dependency Injection (DI)</w:t>
      </w:r>
      <w:r>
        <w:t xml:space="preserve">, </w:t>
      </w:r>
      <w:proofErr w:type="spellStart"/>
      <w:r w:rsidRPr="005B7B57">
        <w:rPr>
          <w:u w:val="single"/>
        </w:rPr>
        <w:t>Aspect</w:t>
      </w:r>
      <w:proofErr w:type="spellEnd"/>
      <w:r w:rsidRPr="005B7B57">
        <w:rPr>
          <w:u w:val="single"/>
        </w:rPr>
        <w:t xml:space="preserve"> </w:t>
      </w:r>
      <w:proofErr w:type="spellStart"/>
      <w:r w:rsidRPr="005B7B57">
        <w:rPr>
          <w:u w:val="single"/>
        </w:rPr>
        <w:t>Oriented</w:t>
      </w:r>
      <w:proofErr w:type="spellEnd"/>
      <w:r w:rsidRPr="005B7B57">
        <w:rPr>
          <w:u w:val="single"/>
        </w:rPr>
        <w:t xml:space="preserve"> Programming (AOP)</w:t>
      </w:r>
      <w:r>
        <w:t xml:space="preserve">, </w:t>
      </w:r>
      <w:proofErr w:type="spellStart"/>
      <w:r w:rsidRPr="005B7B57">
        <w:rPr>
          <w:u w:val="single"/>
        </w:rPr>
        <w:t>Thread</w:t>
      </w:r>
      <w:proofErr w:type="spellEnd"/>
      <w:r w:rsidRPr="005B7B57">
        <w:rPr>
          <w:u w:val="single"/>
        </w:rPr>
        <w:t xml:space="preserve"> e </w:t>
      </w:r>
      <w:r w:rsidRPr="005B7B57">
        <w:rPr>
          <w:u w:val="single"/>
        </w:rPr>
        <w:t>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097534"/>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w:t>
      </w:r>
      <w:proofErr w:type="spellStart"/>
      <w:r w:rsidR="00350D60">
        <w:t>Injector</w:t>
      </w:r>
      <w:proofErr w:type="spellEnd"/>
      <w:r w:rsidR="00350D60">
        <w:t xml:space="preserve">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w:t>
      </w:r>
      <w:r w:rsidRPr="00350D60">
        <w:t xml:space="preserve">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 xml:space="preserve">la gestione delle regole di </w:t>
      </w:r>
      <w:r w:rsidR="00D20A2C" w:rsidRPr="00D20A2C">
        <w:t>filtraggio (</w:t>
      </w:r>
      <w:r w:rsidR="00D20A2C" w:rsidRPr="00D20A2C">
        <w:t>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proofErr w:type="spellStart"/>
      <w:r w:rsidR="007D7B67" w:rsidRPr="007D7B67">
        <w:rPr>
          <w:u w:val="single"/>
        </w:rPr>
        <w:t>RuleSet</w:t>
      </w:r>
      <w:proofErr w:type="spellEnd"/>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proofErr w:type="spellStart"/>
      <w:r w:rsidR="007D7B67" w:rsidRPr="007D7B67">
        <w:rPr>
          <w:u w:val="single"/>
        </w:rPr>
        <w:t>InMemoryFirewallEngine</w:t>
      </w:r>
      <w:proofErr w:type="spellEnd"/>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proofErr w:type="spellStart"/>
      <w:r w:rsidR="007D7B67" w:rsidRPr="00BB67B2">
        <w:t>InMemoryFirewallEngine</w:t>
      </w:r>
      <w:proofErr w:type="spellEnd"/>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w:t>
      </w:r>
      <w:proofErr w:type="spellStart"/>
      <w:r w:rsidR="00BB67B2">
        <w:t>Thread</w:t>
      </w:r>
      <w:proofErr w:type="spellEnd"/>
      <w:r w:rsidR="00BB67B2">
        <w:t>-Safe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proofErr w:type="spellStart"/>
      <w:r w:rsidR="00FC1E0E" w:rsidRPr="00FC1E0E">
        <w:t>InMemoryFirewallEngine</w:t>
      </w:r>
      <w:proofErr w:type="spellEnd"/>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w:t>
      </w:r>
      <w:proofErr w:type="spellStart"/>
      <w:r w:rsidR="00FC1E0E">
        <w:t>Interceptor</w:t>
      </w:r>
      <w:proofErr w:type="spellEnd"/>
      <w:r w:rsidR="00FC1E0E">
        <w:t xml:space="preserve">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proofErr w:type="spellStart"/>
      <w:r w:rsidR="00E06FF8" w:rsidRPr="00E06FF8">
        <w:t>IRuleSetLoaderStrategy</w:t>
      </w:r>
      <w:proofErr w:type="spellEnd"/>
      <w:r w:rsidR="00E06FF8">
        <w:t xml:space="preserve"> ovvero </w:t>
      </w:r>
      <w:proofErr w:type="spellStart"/>
      <w:r w:rsidR="00E06FF8" w:rsidRPr="00E06FF8">
        <w:rPr>
          <w:u w:val="single"/>
        </w:rPr>
        <w:t>RuleSetLoaderJsonStrategy</w:t>
      </w:r>
      <w:proofErr w:type="spellEnd"/>
      <w:r w:rsidR="00E06FF8">
        <w:t xml:space="preserve"> e </w:t>
      </w:r>
      <w:proofErr w:type="spellStart"/>
      <w:r w:rsidR="00E06FF8" w:rsidRPr="00E06FF8">
        <w:rPr>
          <w:u w:val="single"/>
        </w:rPr>
        <w:t>RuleSetLoaderXMLStrategy</w:t>
      </w:r>
      <w:proofErr w:type="spellEnd"/>
      <w:r w:rsidR="00E06FF8" w:rsidRPr="00E06FF8">
        <w:t xml:space="preserve"> che </w:t>
      </w:r>
      <w:r w:rsidR="00E06FF8">
        <w:t xml:space="preserve">permettono di caricare i </w:t>
      </w:r>
      <w:proofErr w:type="spellStart"/>
      <w:r w:rsidR="00E06FF8">
        <w:t>RuleSet</w:t>
      </w:r>
      <w:proofErr w:type="spellEnd"/>
      <w:r w:rsidR="00E06FF8">
        <w:t xml:space="preserve">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w:t>
      </w:r>
      <w:proofErr w:type="spellStart"/>
      <w:r w:rsidR="00E06FF8">
        <w:t>Injector</w:t>
      </w:r>
      <w:proofErr w:type="spellEnd"/>
      <w:r w:rsidR="00E06FF8">
        <w:t xml:space="preserve">, e per permettere la logica di </w:t>
      </w:r>
      <w:proofErr w:type="spellStart"/>
      <w:r w:rsidR="00E06FF8">
        <w:t>binding</w:t>
      </w:r>
      <w:proofErr w:type="spellEnd"/>
      <w:r w:rsidR="00E06FF8">
        <w:t xml:space="preserve">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w:t>
      </w:r>
      <w:proofErr w:type="spellStart"/>
      <w:r w:rsidR="00C92CA4">
        <w:t>Injector</w:t>
      </w:r>
      <w:proofErr w:type="spellEnd"/>
      <w:r w:rsidR="00C92CA4">
        <w:t xml:space="preserve"> di </w:t>
      </w:r>
      <w:proofErr w:type="spellStart"/>
      <w:r w:rsidR="00C92CA4">
        <w:t>Guice</w:t>
      </w:r>
      <w:proofErr w:type="spellEnd"/>
      <w:r w:rsidR="00C92CA4">
        <w:t xml:space="preserve"> e di conseguenza è anche l’unica classe che dipende direttamente dall’</w:t>
      </w:r>
      <w:proofErr w:type="spellStart"/>
      <w:r w:rsidR="00C92CA4">
        <w:t>Injector</w:t>
      </w:r>
      <w:proofErr w:type="spellEnd"/>
      <w:r w:rsidR="00C92CA4">
        <w:t>.</w:t>
      </w:r>
    </w:p>
    <w:p w14:paraId="31119450" w14:textId="3FB262E6" w:rsidR="00C92CA4" w:rsidRPr="00FC1E0E" w:rsidRDefault="00C92CA4" w:rsidP="00350D60">
      <w:r>
        <w:lastRenderedPageBreak/>
        <w:t xml:space="preserve">Infine il modulo </w:t>
      </w:r>
      <w:r w:rsidRPr="00532154">
        <w:rPr>
          <w:b/>
          <w:bCs/>
          <w:u w:val="single"/>
        </w:rPr>
        <w:t>client</w:t>
      </w:r>
      <w:r w:rsidRPr="00532154">
        <w:rPr>
          <w:b/>
          <w:bCs/>
          <w:u w:val="single"/>
        </w:rPr>
        <w:t>-</w:t>
      </w:r>
      <w:r w:rsidRPr="00532154">
        <w:rPr>
          <w:b/>
          <w:bCs/>
          <w:u w:val="single"/>
        </w:rPr>
        <w:t>simulator</w:t>
      </w:r>
      <w:r w:rsidR="0070570E">
        <w:t xml:space="preserve"> si occupa di simulare diversi client che concorretemene contattano il firewall. La simulazione avviene nella classe </w:t>
      </w:r>
      <w:proofErr w:type="spellStart"/>
      <w:r w:rsidR="0070570E" w:rsidRPr="007D57CF">
        <w:rPr>
          <w:u w:val="single"/>
        </w:rPr>
        <w:t>ClientSimulator</w:t>
      </w:r>
      <w:proofErr w:type="spellEnd"/>
      <w:r w:rsidR="0070570E">
        <w:t xml:space="preserve"> tramite diversi </w:t>
      </w:r>
      <w:proofErr w:type="spellStart"/>
      <w:r w:rsidR="0070570E">
        <w:t>thread</w:t>
      </w:r>
      <w:proofErr w:type="spellEnd"/>
      <w:r w:rsidR="0070570E">
        <w:t xml:space="preserve"> creati tramite un </w:t>
      </w:r>
      <w:proofErr w:type="spellStart"/>
      <w:r w:rsidR="0070570E">
        <w:t>thread</w:t>
      </w:r>
      <w:proofErr w:type="spellEnd"/>
      <w:r w:rsidR="0070570E">
        <w:t xml:space="preserve">-pool. Numero di </w:t>
      </w:r>
      <w:proofErr w:type="spellStart"/>
      <w:r w:rsidR="0070570E">
        <w:t>thread</w:t>
      </w:r>
      <w:proofErr w:type="spellEnd"/>
      <w:r w:rsidR="0070570E">
        <w:t xml:space="preserve">, numero di pacchetti da inviare per ogni </w:t>
      </w:r>
      <w:proofErr w:type="spellStart"/>
      <w:r w:rsidR="0070570E">
        <w:t>thread</w:t>
      </w:r>
      <w:proofErr w:type="spellEnd"/>
      <w:r w:rsidR="0070570E">
        <w:t xml:space="preserve">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w:t>
      </w:r>
      <w:proofErr w:type="spellStart"/>
      <w:r w:rsidR="007D57CF">
        <w:t>thread</w:t>
      </w:r>
      <w:proofErr w:type="spellEnd"/>
      <w:r w:rsidR="007D57CF">
        <w:t xml:space="preserve">.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097535"/>
      <w:r w:rsidRPr="00F8183D">
        <w:rPr>
          <w:rFonts w:ascii="Book Antiqua" w:hAnsi="Book Antiqua"/>
        </w:rPr>
        <w:lastRenderedPageBreak/>
        <w:t>Dependency Injection</w:t>
      </w:r>
      <w:bookmarkEnd w:id="3"/>
    </w:p>
    <w:p w14:paraId="15E788D9" w14:textId="5F5C5E23" w:rsidR="0091484C" w:rsidRPr="00DB5BFE" w:rsidRDefault="00F8183D" w:rsidP="0091484C">
      <w:r>
        <w:t>Ciao</w:t>
      </w:r>
    </w:p>
    <w:p w14:paraId="7C7DAF7E" w14:textId="77777777" w:rsidR="0091484C" w:rsidRDefault="0091484C" w:rsidP="0091484C"/>
    <w:p w14:paraId="40B953E5" w14:textId="77777777" w:rsidR="00532154" w:rsidRDefault="00532154" w:rsidP="0091484C"/>
    <w:p w14:paraId="0D3924A0" w14:textId="77777777" w:rsidR="00532154" w:rsidRDefault="00532154" w:rsidP="0091484C"/>
    <w:p w14:paraId="54F5355E" w14:textId="77777777" w:rsidR="00532154" w:rsidRDefault="00532154" w:rsidP="0091484C"/>
    <w:p w14:paraId="3E5BE635" w14:textId="77777777" w:rsidR="00532154" w:rsidRDefault="00532154" w:rsidP="0091484C"/>
    <w:p w14:paraId="70626323" w14:textId="77777777" w:rsidR="00532154" w:rsidRDefault="00532154" w:rsidP="0091484C"/>
    <w:p w14:paraId="63F3A330" w14:textId="77777777" w:rsidR="00532154" w:rsidRDefault="00532154" w:rsidP="0091484C"/>
    <w:p w14:paraId="63557BEF" w14:textId="77777777" w:rsidR="00532154" w:rsidRDefault="00532154" w:rsidP="0091484C"/>
    <w:p w14:paraId="18664D9B" w14:textId="77777777" w:rsidR="00532154" w:rsidRDefault="00532154" w:rsidP="0091484C"/>
    <w:p w14:paraId="7300EB9B" w14:textId="77777777" w:rsidR="00532154" w:rsidRDefault="00532154" w:rsidP="0091484C"/>
    <w:p w14:paraId="2390859F" w14:textId="77777777" w:rsidR="00532154" w:rsidRDefault="00532154" w:rsidP="0091484C"/>
    <w:p w14:paraId="3F337522" w14:textId="77777777" w:rsidR="00532154" w:rsidRDefault="00532154" w:rsidP="0091484C"/>
    <w:p w14:paraId="7F44D363" w14:textId="77777777" w:rsidR="00532154" w:rsidRDefault="00532154" w:rsidP="0091484C"/>
    <w:p w14:paraId="3FB92CE3" w14:textId="77777777" w:rsidR="00532154" w:rsidRDefault="00532154" w:rsidP="0091484C"/>
    <w:p w14:paraId="7FA56E84" w14:textId="77777777" w:rsidR="00532154" w:rsidRDefault="00532154" w:rsidP="0091484C"/>
    <w:p w14:paraId="40D3358F" w14:textId="77777777" w:rsidR="00532154" w:rsidRDefault="00532154" w:rsidP="0091484C"/>
    <w:p w14:paraId="68F6C365" w14:textId="77777777" w:rsidR="00532154" w:rsidRDefault="00532154" w:rsidP="0091484C"/>
    <w:p w14:paraId="3169C593" w14:textId="77777777" w:rsidR="00532154" w:rsidRDefault="00532154" w:rsidP="0091484C"/>
    <w:p w14:paraId="7CFE7BBC" w14:textId="77777777" w:rsidR="00532154" w:rsidRDefault="00532154" w:rsidP="0091484C"/>
    <w:p w14:paraId="657E7706" w14:textId="77777777" w:rsidR="00532154" w:rsidRPr="00DB5BFE" w:rsidRDefault="00532154" w:rsidP="0091484C"/>
    <w:p w14:paraId="2ABED185" w14:textId="77777777" w:rsidR="0091484C" w:rsidRPr="00DB5BFE" w:rsidRDefault="0091484C" w:rsidP="0091484C"/>
    <w:p w14:paraId="39DF33CE" w14:textId="710AFF93" w:rsidR="002D460B" w:rsidRPr="00DB5BFE" w:rsidRDefault="2BBC6E33" w:rsidP="1E86AA1F">
      <w:pPr>
        <w:pStyle w:val="Heading1"/>
        <w:spacing w:before="0" w:after="0"/>
        <w:rPr>
          <w:rFonts w:ascii="Book Antiqua" w:eastAsia="Book Antiqua" w:hAnsi="Book Antiqua" w:cs="Book Antiqua"/>
        </w:rPr>
      </w:pPr>
      <w:bookmarkStart w:id="4" w:name="_Toc202097536"/>
      <w:r w:rsidRPr="00DB5BFE">
        <w:rPr>
          <w:rFonts w:ascii="Book Antiqua" w:eastAsia="Book Antiqua" w:hAnsi="Book Antiqua" w:cs="Book Antiqua"/>
        </w:rPr>
        <w:lastRenderedPageBreak/>
        <w:t>Conclusioni</w:t>
      </w:r>
      <w:bookmarkEnd w:id="4"/>
    </w:p>
    <w:p w14:paraId="19530E8D" w14:textId="70355A95" w:rsidR="002D460B" w:rsidRPr="00DB5BFE" w:rsidRDefault="11D9BA8E" w:rsidP="1E86AA1F">
      <w:pPr>
        <w:rPr>
          <w:rFonts w:asciiTheme="minorHAnsi" w:eastAsiaTheme="minorEastAsia" w:hAnsiTheme="minorHAnsi" w:cstheme="minorBidi"/>
        </w:rPr>
      </w:pPr>
      <w:r w:rsidRPr="00DB5BFE">
        <w:t xml:space="preserve">L'analisi condotta ha evidenziato come l'uso dei design pattern possa migliorare significativamente la sicurezza di un'applicazione web, mitigando vulnerabilità come </w:t>
      </w:r>
      <w:r w:rsidR="71A0C25C" w:rsidRPr="00DB5BFE">
        <w:t xml:space="preserve">Broken Access Control, </w:t>
      </w:r>
      <w:r w:rsidRPr="00DB5BFE">
        <w:t>SQL Injection</w:t>
      </w:r>
      <w:r w:rsidR="27660A87" w:rsidRPr="00DB5BFE">
        <w:t xml:space="preserve">, Identification and Authentication Failures e </w:t>
      </w:r>
      <w:r w:rsidR="2ADEC8C3" w:rsidRPr="00DB5BFE">
        <w:t xml:space="preserve">Security Logging and Monitoring </w:t>
      </w:r>
      <w:proofErr w:type="gramStart"/>
      <w:r w:rsidR="2ADEC8C3" w:rsidRPr="00DB5BFE">
        <w:t>Failures</w:t>
      </w:r>
      <w:r w:rsidR="27660A87" w:rsidRPr="00DB5BFE">
        <w:t xml:space="preserve"> </w:t>
      </w:r>
      <w:r w:rsidRPr="00DB5BFE">
        <w:t>.</w:t>
      </w:r>
      <w:proofErr w:type="gramEnd"/>
      <w:r w:rsidRPr="00DB5BFE">
        <w:t xml:space="preserve"> Il confronto tra il progetto senza design pattern e quello con un'implementazione sicura ha dimostrato che l'adozione di pattern strutturati permette di prevenire attacchi e ridurre le superfici di rischio.</w:t>
      </w:r>
    </w:p>
    <w:p w14:paraId="42ABE418" w14:textId="20BE9BA3" w:rsidR="002D460B" w:rsidRPr="00DB5BFE" w:rsidRDefault="11D9BA8E" w:rsidP="1E86AA1F">
      <w:r w:rsidRPr="00DB5BFE">
        <w:t xml:space="preserve">Tuttavia, è importante sottolineare che i pattern da soli non garantiscono la sicurezza. Devono essere integrati all'interno di un approccio più ampio di security by design e defense in </w:t>
      </w:r>
      <w:proofErr w:type="spellStart"/>
      <w:r w:rsidRPr="00DB5BFE">
        <w:t>depth</w:t>
      </w:r>
      <w:proofErr w:type="spellEnd"/>
      <w:r w:rsidRPr="00DB5BFE">
        <w:t>, che preveda una gestione attenta delle credenziali, logging sicuro, monitoraggio continuo e aggiornamenti costanti. Solo attraverso un'architettura ben progettata e una strategia di sicurezza completa è possibile garantire un sistema robusto e resiliente agli attacchi.</w:t>
      </w:r>
    </w:p>
    <w:p w14:paraId="4171607A" w14:textId="5BAFFCE0" w:rsidR="002D460B" w:rsidRPr="00DB5BFE" w:rsidRDefault="11D9BA8E" w:rsidP="1E86AA1F">
      <w:r w:rsidRPr="00DB5BFE">
        <w:t>In sintesi, l'utilizzo dei design pattern rappresenta una best practice fondamentale nello sviluppo software sicuro, ma deve essere affiancato da una consapevolezza continua sulle minacce emergenti e da una strategia di protezione che combini più livelli di difesa.</w:t>
      </w:r>
    </w:p>
    <w:p w14:paraId="6F17B7A0" w14:textId="6B19B8BD" w:rsidR="002D460B" w:rsidRPr="00DB5BFE" w:rsidRDefault="002D460B" w:rsidP="1E86AA1F"/>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5" w:name="_Toc202097537"/>
      <w:r w:rsidRPr="00DB5BFE">
        <w:rPr>
          <w:rFonts w:ascii="Book Antiqua" w:eastAsia="Book Antiqua" w:hAnsi="Book Antiqua" w:cs="Book Antiqua"/>
          <w:color w:val="auto"/>
        </w:rPr>
        <w:lastRenderedPageBreak/>
        <w:t>Bibliografia</w:t>
      </w:r>
      <w:bookmarkEnd w:id="5"/>
    </w:p>
    <w:p w14:paraId="6395B380" w14:textId="16C0DD5B" w:rsidR="1E86AA1F" w:rsidRPr="00DB5BFE" w:rsidRDefault="1E86AA1F" w:rsidP="1E86AA1F"/>
    <w:p w14:paraId="6C2081B6" w14:textId="66F6C30D" w:rsidR="1D2EB3EB" w:rsidRPr="00DB5BFE" w:rsidRDefault="4E30B00D" w:rsidP="1E86AA1F">
      <w:pPr>
        <w:pStyle w:val="ListParagraph"/>
        <w:numPr>
          <w:ilvl w:val="0"/>
          <w:numId w:val="3"/>
        </w:numPr>
        <w:rPr>
          <w:color w:val="0F4761" w:themeColor="accent1" w:themeShade="BF"/>
          <w:u w:val="single"/>
        </w:rPr>
      </w:pPr>
      <w:r w:rsidRPr="00DB5BFE">
        <w:t xml:space="preserve">OWASP. “OWASP Top Ten: 2021”. </w:t>
      </w:r>
      <w:hyperlink r:id="rId13">
        <w:r w:rsidRPr="00DB5BFE">
          <w:t>https://owasp.org/Top10/</w:t>
        </w:r>
      </w:hyperlink>
    </w:p>
    <w:p w14:paraId="51B4D60C" w14:textId="428CB2C7" w:rsidR="1D2EB3EB" w:rsidRPr="00DB5BFE" w:rsidRDefault="4E30B00D" w:rsidP="1E86AA1F">
      <w:pPr>
        <w:pStyle w:val="ListParagraph"/>
        <w:numPr>
          <w:ilvl w:val="0"/>
          <w:numId w:val="3"/>
        </w:numPr>
      </w:pPr>
      <w:r w:rsidRPr="00DB5BFE">
        <w:t xml:space="preserve">AGID. “Linee guida per lo sviluppo del software sicuro”. </w:t>
      </w:r>
      <w:hyperlink r:id="rId14">
        <w:r w:rsidRPr="00DB5BFE">
          <w:rPr>
            <w:color w:val="0F4761" w:themeColor="accent1" w:themeShade="BF"/>
            <w:u w:val="single"/>
          </w:rPr>
          <w:t>https://www.agid.gov.it/it/sicurezza/cert-pa/linee-guida-sviluppo-del-software-sicuro</w:t>
        </w:r>
      </w:hyperlink>
    </w:p>
    <w:p w14:paraId="53C9F96B" w14:textId="2A35601C" w:rsidR="1D2EB3EB" w:rsidRPr="00DB5BFE" w:rsidRDefault="4E30B00D" w:rsidP="1E86AA1F">
      <w:pPr>
        <w:pStyle w:val="ListParagraph"/>
        <w:numPr>
          <w:ilvl w:val="0"/>
          <w:numId w:val="3"/>
        </w:numPr>
        <w:rPr>
          <w:color w:val="000000" w:themeColor="text1"/>
        </w:rPr>
      </w:pPr>
      <w:r w:rsidRPr="00DB5BFE">
        <w:t xml:space="preserve">Microsoft. “Microsoft Security Development Lifecycle (SDL)”. </w:t>
      </w:r>
      <w:hyperlink r:id="rId15">
        <w:r w:rsidRPr="00DB5BFE">
          <w:rPr>
            <w:rStyle w:val="Hyperlink"/>
            <w:color w:val="0F4761" w:themeColor="accent1" w:themeShade="BF"/>
          </w:rPr>
          <w:t>https://learn.microsoft.com/it-it/compliance/assurance/assurance-microsoft-security-development-lifecycle</w:t>
        </w:r>
      </w:hyperlink>
    </w:p>
    <w:p w14:paraId="10737F55" w14:textId="5EDE4196" w:rsidR="0F525BA8" w:rsidRPr="00DB5BFE" w:rsidRDefault="0F525BA8" w:rsidP="1E86AA1F">
      <w:pPr>
        <w:pStyle w:val="ListParagraph"/>
        <w:numPr>
          <w:ilvl w:val="0"/>
          <w:numId w:val="3"/>
        </w:numPr>
        <w:rPr>
          <w:u w:val="single"/>
        </w:rPr>
      </w:pPr>
      <w:r w:rsidRPr="00DB5BFE">
        <w:t xml:space="preserve">Port </w:t>
      </w:r>
      <w:proofErr w:type="spellStart"/>
      <w:r w:rsidRPr="00DB5BFE">
        <w:t>Swigger</w:t>
      </w:r>
      <w:proofErr w:type="spellEnd"/>
      <w:r w:rsidRPr="00DB5BFE">
        <w:t xml:space="preserve">. “Authentication </w:t>
      </w:r>
      <w:proofErr w:type="spellStart"/>
      <w:r w:rsidRPr="00DB5BFE">
        <w:t>vulnerabilities</w:t>
      </w:r>
      <w:proofErr w:type="spellEnd"/>
      <w:r w:rsidRPr="00DB5BFE">
        <w:t xml:space="preserve">”. </w:t>
      </w:r>
      <w:hyperlink r:id="rId16">
        <w:r w:rsidRPr="00DB5BFE">
          <w:rPr>
            <w:rStyle w:val="Hyperlink"/>
            <w:color w:val="0F4761" w:themeColor="accent1" w:themeShade="BF"/>
          </w:rPr>
          <w:t>https://portswigger.net/web-security/authentication</w:t>
        </w:r>
      </w:hyperlink>
    </w:p>
    <w:p w14:paraId="63A0501E" w14:textId="044E6DDA" w:rsidR="0E5F5ED8" w:rsidRPr="00EA08FC" w:rsidRDefault="0E5F5ED8" w:rsidP="1E86AA1F">
      <w:pPr>
        <w:pStyle w:val="ListParagraph"/>
        <w:numPr>
          <w:ilvl w:val="0"/>
          <w:numId w:val="3"/>
        </w:numPr>
        <w:rPr>
          <w:u w:val="single"/>
          <w:lang w:val="en-GB"/>
        </w:rPr>
      </w:pPr>
      <w:r w:rsidRPr="00DB5BFE">
        <w:t xml:space="preserve">Port </w:t>
      </w:r>
      <w:proofErr w:type="spellStart"/>
      <w:r w:rsidRPr="00DB5BFE">
        <w:t>Swigger</w:t>
      </w:r>
      <w:proofErr w:type="spellEnd"/>
      <w:r w:rsidRPr="00DB5BFE">
        <w:t>. “SQL injection”.</w:t>
      </w:r>
      <w:r w:rsidRPr="00DB5BFE">
        <w:rPr>
          <w:u w:val="single"/>
        </w:rPr>
        <w:t xml:space="preserve"> </w:t>
      </w:r>
      <w:hyperlink r:id="rId17" w:anchor="what-is-sql-injection-sqli">
        <w:r w:rsidRPr="00DB5BFE">
          <w:rPr>
            <w:rStyle w:val="Hyperlink"/>
            <w:color w:val="0F4761" w:themeColor="accent1" w:themeShade="BF"/>
          </w:rPr>
          <w:t>https://portswigger.net/web-security/sql-injection#what-is-sql-injection-sqli</w:t>
        </w:r>
      </w:hyperlink>
    </w:p>
    <w:sectPr w:rsidR="0E5F5ED8" w:rsidRPr="00EA08FC" w:rsidSect="00EA5E43">
      <w:footerReference w:type="default" r:id="rId18"/>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9D0BC" w14:textId="77777777" w:rsidR="007F2CE5" w:rsidRPr="00DB5BFE" w:rsidRDefault="007F2CE5">
      <w:pPr>
        <w:spacing w:after="0" w:line="240" w:lineRule="auto"/>
      </w:pPr>
      <w:r w:rsidRPr="00DB5BFE">
        <w:separator/>
      </w:r>
    </w:p>
  </w:endnote>
  <w:endnote w:type="continuationSeparator" w:id="0">
    <w:p w14:paraId="0CC86C53" w14:textId="77777777" w:rsidR="007F2CE5" w:rsidRPr="00DB5BFE" w:rsidRDefault="007F2CE5">
      <w:pPr>
        <w:spacing w:after="0" w:line="240" w:lineRule="auto"/>
      </w:pPr>
      <w:r w:rsidRPr="00DB5BFE">
        <w:continuationSeparator/>
      </w:r>
    </w:p>
  </w:endnote>
  <w:endnote w:type="continuationNotice" w:id="1">
    <w:p w14:paraId="427AA1B4" w14:textId="77777777" w:rsidR="007F2CE5" w:rsidRPr="00DB5BFE" w:rsidRDefault="007F2C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7ADA8" w14:textId="77777777" w:rsidR="007F2CE5" w:rsidRPr="00DB5BFE" w:rsidRDefault="007F2CE5">
      <w:pPr>
        <w:spacing w:after="0" w:line="240" w:lineRule="auto"/>
      </w:pPr>
      <w:r w:rsidRPr="00DB5BFE">
        <w:separator/>
      </w:r>
    </w:p>
  </w:footnote>
  <w:footnote w:type="continuationSeparator" w:id="0">
    <w:p w14:paraId="7B6EC279" w14:textId="77777777" w:rsidR="007F2CE5" w:rsidRPr="00DB5BFE" w:rsidRDefault="007F2CE5">
      <w:pPr>
        <w:spacing w:after="0" w:line="240" w:lineRule="auto"/>
      </w:pPr>
      <w:r w:rsidRPr="00DB5BFE">
        <w:continuationSeparator/>
      </w:r>
    </w:p>
  </w:footnote>
  <w:footnote w:type="continuationNotice" w:id="1">
    <w:p w14:paraId="016DC4EB" w14:textId="77777777" w:rsidR="007F2CE5" w:rsidRPr="00DB5BFE" w:rsidRDefault="007F2CE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2"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3"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4"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5"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6"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7"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8"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9"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0"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1"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2"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3"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4"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5"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6"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7"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8"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19"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0"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1"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2"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3"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4"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5"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6"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7"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28"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29"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0"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1"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2"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3"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4"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5"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6"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7"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38"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39"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2"/>
  </w:num>
  <w:num w:numId="2" w16cid:durableId="1397122594">
    <w:abstractNumId w:val="30"/>
  </w:num>
  <w:num w:numId="3" w16cid:durableId="1059133153">
    <w:abstractNumId w:val="5"/>
  </w:num>
  <w:num w:numId="4" w16cid:durableId="263735064">
    <w:abstractNumId w:val="25"/>
  </w:num>
  <w:num w:numId="5" w16cid:durableId="994341424">
    <w:abstractNumId w:val="31"/>
  </w:num>
  <w:num w:numId="6" w16cid:durableId="1445809309">
    <w:abstractNumId w:val="6"/>
  </w:num>
  <w:num w:numId="7" w16cid:durableId="876893509">
    <w:abstractNumId w:val="8"/>
  </w:num>
  <w:num w:numId="8" w16cid:durableId="1446996856">
    <w:abstractNumId w:val="32"/>
  </w:num>
  <w:num w:numId="9" w16cid:durableId="634532661">
    <w:abstractNumId w:val="9"/>
  </w:num>
  <w:num w:numId="10" w16cid:durableId="954749476">
    <w:abstractNumId w:val="28"/>
  </w:num>
  <w:num w:numId="11" w16cid:durableId="893781428">
    <w:abstractNumId w:val="11"/>
  </w:num>
  <w:num w:numId="12" w16cid:durableId="1402558392">
    <w:abstractNumId w:val="19"/>
  </w:num>
  <w:num w:numId="13" w16cid:durableId="1502235360">
    <w:abstractNumId w:val="33"/>
  </w:num>
  <w:num w:numId="14" w16cid:durableId="487985871">
    <w:abstractNumId w:val="36"/>
  </w:num>
  <w:num w:numId="15" w16cid:durableId="1866213917">
    <w:abstractNumId w:val="10"/>
  </w:num>
  <w:num w:numId="16" w16cid:durableId="994526704">
    <w:abstractNumId w:val="24"/>
  </w:num>
  <w:num w:numId="17" w16cid:durableId="834808957">
    <w:abstractNumId w:val="38"/>
  </w:num>
  <w:num w:numId="18" w16cid:durableId="456871571">
    <w:abstractNumId w:val="18"/>
  </w:num>
  <w:num w:numId="19" w16cid:durableId="47384870">
    <w:abstractNumId w:val="0"/>
  </w:num>
  <w:num w:numId="20" w16cid:durableId="2043939825">
    <w:abstractNumId w:val="21"/>
  </w:num>
  <w:num w:numId="21" w16cid:durableId="1769540306">
    <w:abstractNumId w:val="3"/>
  </w:num>
  <w:num w:numId="22" w16cid:durableId="760561532">
    <w:abstractNumId w:val="13"/>
  </w:num>
  <w:num w:numId="23" w16cid:durableId="528638659">
    <w:abstractNumId w:val="17"/>
  </w:num>
  <w:num w:numId="24" w16cid:durableId="1620447981">
    <w:abstractNumId w:val="27"/>
  </w:num>
  <w:num w:numId="25" w16cid:durableId="810563517">
    <w:abstractNumId w:val="20"/>
  </w:num>
  <w:num w:numId="26" w16cid:durableId="1641961851">
    <w:abstractNumId w:val="15"/>
  </w:num>
  <w:num w:numId="27" w16cid:durableId="834809103">
    <w:abstractNumId w:val="7"/>
  </w:num>
  <w:num w:numId="28" w16cid:durableId="1640261001">
    <w:abstractNumId w:val="34"/>
  </w:num>
  <w:num w:numId="29" w16cid:durableId="1359551410">
    <w:abstractNumId w:val="16"/>
  </w:num>
  <w:num w:numId="30" w16cid:durableId="1929187879">
    <w:abstractNumId w:val="22"/>
  </w:num>
  <w:num w:numId="31" w16cid:durableId="1151561789">
    <w:abstractNumId w:val="23"/>
  </w:num>
  <w:num w:numId="32" w16cid:durableId="2038003389">
    <w:abstractNumId w:val="2"/>
  </w:num>
  <w:num w:numId="33" w16cid:durableId="544370942">
    <w:abstractNumId w:val="35"/>
  </w:num>
  <w:num w:numId="34" w16cid:durableId="1728260835">
    <w:abstractNumId w:val="26"/>
  </w:num>
  <w:num w:numId="35" w16cid:durableId="1520004202">
    <w:abstractNumId w:val="39"/>
  </w:num>
  <w:num w:numId="36" w16cid:durableId="654527223">
    <w:abstractNumId w:val="29"/>
  </w:num>
  <w:num w:numId="37" w16cid:durableId="764880509">
    <w:abstractNumId w:val="1"/>
  </w:num>
  <w:num w:numId="38" w16cid:durableId="589193690">
    <w:abstractNumId w:val="37"/>
  </w:num>
  <w:num w:numId="39" w16cid:durableId="1639920675">
    <w:abstractNumId w:val="14"/>
  </w:num>
  <w:num w:numId="40" w16cid:durableId="699362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206B3"/>
    <w:rsid w:val="00025BD7"/>
    <w:rsid w:val="0004336A"/>
    <w:rsid w:val="00046013"/>
    <w:rsid w:val="0006029F"/>
    <w:rsid w:val="000A7C87"/>
    <w:rsid w:val="000C0423"/>
    <w:rsid w:val="000D204C"/>
    <w:rsid w:val="000D26ED"/>
    <w:rsid w:val="00122D3F"/>
    <w:rsid w:val="001451F6"/>
    <w:rsid w:val="00157302"/>
    <w:rsid w:val="001A20D0"/>
    <w:rsid w:val="002018F2"/>
    <w:rsid w:val="002100D5"/>
    <w:rsid w:val="00227154"/>
    <w:rsid w:val="00235449"/>
    <w:rsid w:val="00290A0E"/>
    <w:rsid w:val="00291832"/>
    <w:rsid w:val="002A0833"/>
    <w:rsid w:val="002B6D5E"/>
    <w:rsid w:val="002D460B"/>
    <w:rsid w:val="00334FEC"/>
    <w:rsid w:val="00350D60"/>
    <w:rsid w:val="00387C97"/>
    <w:rsid w:val="003A24AD"/>
    <w:rsid w:val="003B369F"/>
    <w:rsid w:val="003C1470"/>
    <w:rsid w:val="003D3623"/>
    <w:rsid w:val="003D54E4"/>
    <w:rsid w:val="00424D4A"/>
    <w:rsid w:val="00497549"/>
    <w:rsid w:val="004B0D01"/>
    <w:rsid w:val="004C62F1"/>
    <w:rsid w:val="004D37A1"/>
    <w:rsid w:val="00532154"/>
    <w:rsid w:val="00542CD1"/>
    <w:rsid w:val="005674D5"/>
    <w:rsid w:val="005708CE"/>
    <w:rsid w:val="00576851"/>
    <w:rsid w:val="005819FB"/>
    <w:rsid w:val="005B7B57"/>
    <w:rsid w:val="005C5E95"/>
    <w:rsid w:val="005D3DD7"/>
    <w:rsid w:val="005E2C99"/>
    <w:rsid w:val="005F1CAC"/>
    <w:rsid w:val="005F4470"/>
    <w:rsid w:val="006077D6"/>
    <w:rsid w:val="00666A31"/>
    <w:rsid w:val="00686722"/>
    <w:rsid w:val="00687C30"/>
    <w:rsid w:val="006A7B03"/>
    <w:rsid w:val="00703231"/>
    <w:rsid w:val="0070570E"/>
    <w:rsid w:val="0071233B"/>
    <w:rsid w:val="00757A91"/>
    <w:rsid w:val="007811A6"/>
    <w:rsid w:val="007C0B01"/>
    <w:rsid w:val="007C1978"/>
    <w:rsid w:val="007C3F28"/>
    <w:rsid w:val="007D57CF"/>
    <w:rsid w:val="007D7B67"/>
    <w:rsid w:val="007E16B5"/>
    <w:rsid w:val="007F2CE5"/>
    <w:rsid w:val="007F34AB"/>
    <w:rsid w:val="007F63B7"/>
    <w:rsid w:val="00816600"/>
    <w:rsid w:val="008313E2"/>
    <w:rsid w:val="00834001"/>
    <w:rsid w:val="008353A8"/>
    <w:rsid w:val="00836537"/>
    <w:rsid w:val="00841A77"/>
    <w:rsid w:val="00844075"/>
    <w:rsid w:val="008746C7"/>
    <w:rsid w:val="00892CB9"/>
    <w:rsid w:val="008942C9"/>
    <w:rsid w:val="008A7E6F"/>
    <w:rsid w:val="008E3510"/>
    <w:rsid w:val="008F7A5E"/>
    <w:rsid w:val="0091484C"/>
    <w:rsid w:val="0094782B"/>
    <w:rsid w:val="009656BD"/>
    <w:rsid w:val="00971742"/>
    <w:rsid w:val="00982A89"/>
    <w:rsid w:val="009B0CE2"/>
    <w:rsid w:val="009D526E"/>
    <w:rsid w:val="009F2BBB"/>
    <w:rsid w:val="00A13A18"/>
    <w:rsid w:val="00A4410B"/>
    <w:rsid w:val="00A525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765EB"/>
    <w:rsid w:val="00B9099D"/>
    <w:rsid w:val="00BB3170"/>
    <w:rsid w:val="00BB67B2"/>
    <w:rsid w:val="00BD1CA3"/>
    <w:rsid w:val="00BF621B"/>
    <w:rsid w:val="00C1414C"/>
    <w:rsid w:val="00C3254F"/>
    <w:rsid w:val="00C61214"/>
    <w:rsid w:val="00C6366C"/>
    <w:rsid w:val="00C651BD"/>
    <w:rsid w:val="00C91659"/>
    <w:rsid w:val="00C92CA4"/>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343D"/>
    <w:rsid w:val="00E349BA"/>
    <w:rsid w:val="00E63B5F"/>
    <w:rsid w:val="00E8279F"/>
    <w:rsid w:val="00EA08FC"/>
    <w:rsid w:val="00EA5E43"/>
    <w:rsid w:val="00EA7C57"/>
    <w:rsid w:val="00EB0742"/>
    <w:rsid w:val="00EC7B78"/>
    <w:rsid w:val="00F02EB1"/>
    <w:rsid w:val="00F215B9"/>
    <w:rsid w:val="00F27086"/>
    <w:rsid w:val="00F355BF"/>
    <w:rsid w:val="00F54212"/>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wasp.org/Top10/"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portswigger.net/web-security/sql-injection" TargetMode="External"/><Relationship Id="rId2" Type="http://schemas.openxmlformats.org/officeDocument/2006/relationships/numbering" Target="numbering.xml"/><Relationship Id="rId16" Type="http://schemas.openxmlformats.org/officeDocument/2006/relationships/hyperlink" Target="https://portswigger.net/web-security/authentic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learn.microsoft.com/it-it/compliance/assurance/assurance-microsoft-security-development-lifecycle"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gid.gov.it/it/sicurezza/cert-pa/linee-guida-sviluppo-del-software-sicu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11</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95</cp:revision>
  <cp:lastPrinted>2025-02-28T10:22:00Z</cp:lastPrinted>
  <dcterms:created xsi:type="dcterms:W3CDTF">2025-02-25T07:33:00Z</dcterms:created>
  <dcterms:modified xsi:type="dcterms:W3CDTF">2025-06-29T11:52:00Z</dcterms:modified>
</cp:coreProperties>
</file>