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4</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color w:val="243f61"/>
          <w:sz w:val="24"/>
          <w:szCs w:val="24"/>
        </w:rPr>
      </w:pPr>
      <w:bookmarkStart w:colFirst="0" w:colLast="0" w:name="_x6luf8uf4qrl" w:id="0"/>
      <w:bookmarkEnd w:id="0"/>
      <w:r w:rsidDel="00000000" w:rsidR="00000000" w:rsidRPr="00000000">
        <w:rPr>
          <w:rFonts w:ascii="Times New Roman" w:cs="Times New Roman" w:eastAsia="Times New Roman" w:hAnsi="Times New Roman"/>
          <w:b w:val="1"/>
          <w:color w:val="000000"/>
          <w:sz w:val="24"/>
          <w:szCs w:val="24"/>
          <w:rtl w:val="0"/>
        </w:rPr>
        <w:t xml:space="preserve">4.1 Examine the following code. What is true about the variables and methods within the class NYCustomer</w:t>
      </w:r>
      <w:r w:rsidDel="00000000" w:rsidR="00000000" w:rsidRPr="00000000">
        <w:rPr>
          <w:rFonts w:ascii="Times New Roman" w:cs="Times New Roman" w:eastAsia="Times New Roman" w:hAnsi="Times New Roman"/>
          <w:b w:val="1"/>
          <w:color w:val="243f61"/>
          <w:sz w:val="24"/>
          <w:szCs w:val="24"/>
          <w:rtl w:val="0"/>
        </w:rPr>
        <w:t xml:space="preserve">?</w:t>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2971800" cy="1362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718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Because the variable and method is declared in public access modifier it can be called by any code regardless of where the code is located even if it's outside the class</w: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color w:val="d4d4d4"/>
          <w:sz w:val="21"/>
          <w:szCs w:val="21"/>
        </w:rPr>
      </w:pPr>
      <w:r w:rsidDel="00000000" w:rsidR="00000000" w:rsidRPr="00000000">
        <w:rPr>
          <w:rFonts w:ascii="Times New Roman" w:cs="Times New Roman" w:eastAsia="Times New Roman" w:hAnsi="Times New Roman"/>
          <w:b w:val="1"/>
          <w:sz w:val="24"/>
          <w:szCs w:val="24"/>
          <w:rtl w:val="0"/>
        </w:rPr>
        <w:t xml:space="preserve">Source code </w:t>
      </w:r>
      <w:r w:rsidDel="00000000" w:rsidR="00000000" w:rsidRPr="00000000">
        <w:rPr>
          <w:rtl w:val="0"/>
        </w:rPr>
      </w:r>
    </w:p>
    <w:p w:rsidR="00000000" w:rsidDel="00000000" w:rsidP="00000000" w:rsidRDefault="00000000" w:rsidRPr="00000000" w14:paraId="0000000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NYCustomer</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09">
      <w:pPr>
        <w:shd w:fill="1e1e1e"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d4d4d4"/>
          <w:sz w:val="21"/>
          <w:szCs w:val="21"/>
          <w:rtl w:val="0"/>
        </w:rPr>
        <w:t xml:space="preserve">    customerPhone =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00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getCustomerPhone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0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NYCustomer.customerPhone =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"Enter Customer Phone Number: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0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00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call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0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"===============calling from inside the class"</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0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 Customer phone number from paraent class is: "</w:t>
      </w:r>
      <w:r w:rsidDel="00000000" w:rsidR="00000000" w:rsidRPr="00000000">
        <w:rPr>
          <w:rFonts w:ascii="Courier New" w:cs="Courier New" w:eastAsia="Courier New" w:hAnsi="Courier New"/>
          <w:b w:val="1"/>
          <w:color w:val="d4d4d4"/>
          <w:sz w:val="21"/>
          <w:szCs w:val="21"/>
          <w:rtl w:val="0"/>
        </w:rPr>
        <w:t xml:space="preserve">, NYCustomer.customerPhone)</w:t>
      </w:r>
    </w:p>
    <w:p w:rsidR="00000000" w:rsidDel="00000000" w:rsidP="00000000" w:rsidRDefault="00000000" w:rsidRPr="00000000" w14:paraId="0000001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1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child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NYCustomer</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1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"===============calling from inherited class"</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1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rizwan = NYCustomer</w:t>
      </w:r>
    </w:p>
    <w:p w:rsidR="00000000" w:rsidDel="00000000" w:rsidP="00000000" w:rsidRDefault="00000000" w:rsidRPr="00000000" w14:paraId="00000014">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rizwan.getCustomerPhone(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15">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 Customer's Phone Number from child class is: "</w:t>
      </w:r>
      <w:r w:rsidDel="00000000" w:rsidR="00000000" w:rsidRPr="00000000">
        <w:rPr>
          <w:rFonts w:ascii="Courier New" w:cs="Courier New" w:eastAsia="Courier New" w:hAnsi="Courier New"/>
          <w:b w:val="1"/>
          <w:color w:val="d4d4d4"/>
          <w:sz w:val="21"/>
          <w:szCs w:val="21"/>
          <w:rtl w:val="0"/>
        </w:rPr>
        <w:t xml:space="preserve">, rizwan.customerPhone)</w:t>
      </w:r>
    </w:p>
    <w:p w:rsidR="00000000" w:rsidDel="00000000" w:rsidP="00000000" w:rsidRDefault="00000000" w:rsidRPr="00000000" w14:paraId="0000001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1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other</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1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"===============calling from another the class"</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obj =  NYCustomer</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obj.getCustomerPhone(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1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"===============calling from outside the class"</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nabeel = NYCustomer</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"Customer phone from outside the class is:"</w:t>
      </w:r>
      <w:r w:rsidDel="00000000" w:rsidR="00000000" w:rsidRPr="00000000">
        <w:rPr>
          <w:rFonts w:ascii="Courier New" w:cs="Courier New" w:eastAsia="Courier New" w:hAnsi="Courier New"/>
          <w:b w:val="1"/>
          <w:color w:val="d4d4d4"/>
          <w:sz w:val="21"/>
          <w:szCs w:val="21"/>
          <w:rtl w:val="0"/>
        </w:rPr>
        <w:t xml:space="preserve">, nabeel.customerPhone)</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nabeel.getCustomerPhone(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 Customer's Phone NUmber is: "</w:t>
      </w:r>
      <w:r w:rsidDel="00000000" w:rsidR="00000000" w:rsidRPr="00000000">
        <w:rPr>
          <w:rFonts w:ascii="Courier New" w:cs="Courier New" w:eastAsia="Courier New" w:hAnsi="Courier New"/>
          <w:b w:val="1"/>
          <w:color w:val="d4d4d4"/>
          <w:sz w:val="21"/>
          <w:szCs w:val="21"/>
          <w:rtl w:val="0"/>
        </w:rPr>
        <w:t xml:space="preserve">, nabeel.customerPhone)</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child()</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other()</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nabeel.call(</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24275" cy="20478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242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What is the difference between access and non-access modifiers?</w:t>
      </w:r>
    </w:p>
    <w:p w:rsidR="00000000" w:rsidDel="00000000" w:rsidP="00000000" w:rsidRDefault="00000000" w:rsidRPr="00000000" w14:paraId="0000002C">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before="0" w:line="240" w:lineRule="auto"/>
        <w:rPr>
          <w:sz w:val="24"/>
          <w:szCs w:val="24"/>
          <w:highlight w:val="white"/>
        </w:rPr>
      </w:pPr>
      <w:r w:rsidDel="00000000" w:rsidR="00000000" w:rsidRPr="00000000">
        <w:rPr>
          <w:i w:val="1"/>
          <w:sz w:val="24"/>
          <w:szCs w:val="24"/>
          <w:highlight w:val="white"/>
          <w:rtl w:val="0"/>
        </w:rPr>
        <w:t xml:space="preserve">Access modifiers</w:t>
      </w:r>
      <w:r w:rsidDel="00000000" w:rsidR="00000000" w:rsidRPr="00000000">
        <w:rPr>
          <w:sz w:val="24"/>
          <w:szCs w:val="24"/>
          <w:highlight w:val="white"/>
          <w:rtl w:val="0"/>
        </w:rPr>
        <w:t xml:space="preserve"> are the keywords which are used with classes, variables, methods, and constructors to control their access level.</w:t>
      </w:r>
    </w:p>
    <w:p w:rsidR="00000000" w:rsidDel="00000000" w:rsidP="00000000" w:rsidRDefault="00000000" w:rsidRPr="00000000" w14:paraId="0000002E">
      <w:pPr>
        <w:spacing w:after="0" w:before="0" w:line="240" w:lineRule="auto"/>
        <w:rPr>
          <w:sz w:val="24"/>
          <w:szCs w:val="24"/>
          <w:highlight w:val="white"/>
        </w:rPr>
      </w:pPr>
      <w:r w:rsidDel="00000000" w:rsidR="00000000" w:rsidRPr="00000000">
        <w:rPr>
          <w:rtl w:val="0"/>
        </w:rPr>
      </w:r>
    </w:p>
    <w:p w:rsidR="00000000" w:rsidDel="00000000" w:rsidP="00000000" w:rsidRDefault="00000000" w:rsidRPr="00000000" w14:paraId="0000002F">
      <w:pPr>
        <w:spacing w:after="0" w:before="0" w:line="240" w:lineRule="auto"/>
        <w:rPr>
          <w:rFonts w:ascii="Times New Roman" w:cs="Times New Roman" w:eastAsia="Times New Roman" w:hAnsi="Times New Roman"/>
          <w:sz w:val="24"/>
          <w:szCs w:val="24"/>
        </w:rPr>
      </w:pPr>
      <w:r w:rsidDel="00000000" w:rsidR="00000000" w:rsidRPr="00000000">
        <w:rPr>
          <w:i w:val="1"/>
          <w:sz w:val="24"/>
          <w:szCs w:val="24"/>
          <w:highlight w:val="white"/>
          <w:rtl w:val="0"/>
        </w:rPr>
        <w:t xml:space="preserve">Non-access modifiers</w:t>
      </w:r>
      <w:r w:rsidDel="00000000" w:rsidR="00000000" w:rsidRPr="00000000">
        <w:rPr>
          <w:sz w:val="24"/>
          <w:szCs w:val="24"/>
          <w:highlight w:val="white"/>
          <w:rtl w:val="0"/>
        </w:rPr>
        <w:t xml:space="preserve"> are those keywords that do not have anything related to the level of access but they provide a special functionality when specified.</w:t>
      </w:r>
      <w:r w:rsidDel="00000000" w:rsidR="00000000" w:rsidRPr="00000000">
        <w:rPr>
          <w:rtl w:val="0"/>
        </w:rPr>
      </w:r>
    </w:p>
    <w:p w:rsidR="00000000" w:rsidDel="00000000" w:rsidP="00000000" w:rsidRDefault="00000000" w:rsidRPr="00000000" w14:paraId="00000030">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Can you create a subclass to the following class?</w:t>
      </w:r>
    </w:p>
    <w:p w:rsidR="00000000" w:rsidDel="00000000" w:rsidP="00000000" w:rsidRDefault="00000000" w:rsidRPr="00000000" w14:paraId="0000003D">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classA</w:t>
      </w:r>
    </w:p>
    <w:p w:rsidR="00000000" w:rsidDel="00000000" w:rsidP="00000000" w:rsidRDefault="00000000" w:rsidRPr="00000000" w14:paraId="0000003E">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3F">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privateA()</w:t>
      </w:r>
    </w:p>
    <w:p w:rsidR="00000000" w:rsidDel="00000000" w:rsidP="00000000" w:rsidRDefault="00000000" w:rsidRPr="00000000" w14:paraId="00000040">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1">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//First Constructor</w:t>
      </w:r>
    </w:p>
    <w:p w:rsidR="00000000" w:rsidDel="00000000" w:rsidP="00000000" w:rsidRDefault="00000000" w:rsidRPr="00000000" w14:paraId="00000042">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3">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4">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privateA(inti)</w:t>
      </w:r>
    </w:p>
    <w:p w:rsidR="00000000" w:rsidDel="00000000" w:rsidP="00000000" w:rsidRDefault="00000000" w:rsidRPr="00000000" w14:paraId="00000045">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6">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//Second Constructor</w:t>
      </w:r>
    </w:p>
    <w:p w:rsidR="00000000" w:rsidDel="00000000" w:rsidP="00000000" w:rsidRDefault="00000000" w:rsidRPr="00000000" w14:paraId="00000047">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8">
      <w:pPr>
        <w:spacing w:line="240" w:lineRule="auto"/>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the answer in with reason and justify through python code.</w:t>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 code</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"This is a private constructor 2  of python: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4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5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.number = Number</w:t>
      </w:r>
    </w:p>
    <w:p w:rsidR="00000000" w:rsidDel="00000000" w:rsidP="00000000" w:rsidRDefault="00000000" w:rsidRPr="00000000" w14:paraId="0000005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"This is a private constructor 2  of python: "</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.number) </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54">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student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A</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55">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cNumber</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A.</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self</w:t>
      </w:r>
      <w:r w:rsidDel="00000000" w:rsidR="00000000" w:rsidRPr="00000000">
        <w:rPr>
          <w:rFonts w:ascii="Courier New" w:cs="Courier New" w:eastAsia="Courier New" w:hAnsi="Courier New"/>
          <w:b w:val="1"/>
          <w:color w:val="d4d4d4"/>
          <w:sz w:val="21"/>
          <w:szCs w:val="21"/>
          <w:rtl w:val="0"/>
        </w:rPr>
        <w:t xml:space="preserve">, cNumber)</w:t>
      </w:r>
    </w:p>
    <w:p w:rsidR="00000000" w:rsidDel="00000000" w:rsidP="00000000" w:rsidRDefault="00000000" w:rsidRPr="00000000" w14:paraId="0000005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5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student(</w:t>
      </w:r>
      <w:r w:rsidDel="00000000" w:rsidR="00000000" w:rsidRPr="00000000">
        <w:rPr>
          <w:rFonts w:ascii="Courier New" w:cs="Courier New" w:eastAsia="Courier New" w:hAnsi="Courier New"/>
          <w:b w:val="1"/>
          <w:color w:val="b5cea8"/>
          <w:sz w:val="21"/>
          <w:szCs w:val="21"/>
          <w:rtl w:val="0"/>
        </w:rPr>
        <w:t xml:space="preserve">47</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84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can but the inherited subclass will only be able to call the second constructor not the first one.</w:t>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Reason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above class has a constructor declared in private which can only be used inside this class and nowhere else. So even if we inherit a class from this one it will not be able to access both the constructors present in the parent class.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