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DD6EB"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b/>
          <w:bCs/>
          <w:color w:val="000000"/>
          <w:kern w:val="0"/>
          <w14:ligatures w14:val="none"/>
        </w:rPr>
        <w:t>Link of the data source</w:t>
      </w:r>
    </w:p>
    <w:p w14:paraId="3CCACD90"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p>
    <w:p w14:paraId="4B3CDF22" w14:textId="77777777" w:rsidR="00FA5AA2" w:rsidRPr="00FA5AA2" w:rsidRDefault="00000000" w:rsidP="00FA5AA2">
      <w:pPr>
        <w:spacing w:after="0" w:line="240" w:lineRule="auto"/>
        <w:rPr>
          <w:rFonts w:ascii="Times New Roman" w:eastAsia="Times New Roman" w:hAnsi="Times New Roman" w:cs="Times New Roman"/>
          <w:kern w:val="0"/>
          <w:sz w:val="24"/>
          <w:szCs w:val="24"/>
          <w14:ligatures w14:val="none"/>
        </w:rPr>
      </w:pPr>
      <w:hyperlink r:id="rId4" w:history="1">
        <w:r w:rsidR="00FA5AA2" w:rsidRPr="00FA5AA2">
          <w:rPr>
            <w:rFonts w:ascii="Arial" w:eastAsia="Times New Roman" w:hAnsi="Arial" w:cs="Arial"/>
            <w:color w:val="1155CC"/>
            <w:kern w:val="0"/>
            <w:u w:val="single"/>
            <w14:ligatures w14:val="none"/>
          </w:rPr>
          <w:t>https://data.austintexas.gov/City-Government/Campaign-Finance-Contributions/3kfv-biw6/about_data</w:t>
        </w:r>
      </w:hyperlink>
    </w:p>
    <w:p w14:paraId="794902AD"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p>
    <w:p w14:paraId="00F89333"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b/>
          <w:bCs/>
          <w:color w:val="000000"/>
          <w:kern w:val="0"/>
          <w14:ligatures w14:val="none"/>
        </w:rPr>
        <w:t>Explanation of the data (where does it come from)</w:t>
      </w:r>
    </w:p>
    <w:p w14:paraId="5B33B1D0"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p>
    <w:p w14:paraId="693971CC"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data comes from the Official City of Austin Data Portal. This dataset lists all contributions and pledges received by candidates, officeholders, and political committees on data files submitted per City Code Chapter 2-2-26.</w:t>
      </w:r>
    </w:p>
    <w:p w14:paraId="13815177" w14:textId="77777777" w:rsidR="00CD2EB8" w:rsidRDefault="00CD2EB8" w:rsidP="00FA5AA2">
      <w:pPr>
        <w:spacing w:after="0" w:line="240" w:lineRule="auto"/>
        <w:rPr>
          <w:rFonts w:ascii="Times New Roman" w:eastAsia="Times New Roman" w:hAnsi="Times New Roman" w:cs="Times New Roman"/>
          <w:kern w:val="0"/>
          <w:sz w:val="24"/>
          <w:szCs w:val="24"/>
          <w14:ligatures w14:val="none"/>
        </w:rPr>
      </w:pPr>
    </w:p>
    <w:p w14:paraId="13F37174" w14:textId="4A114498" w:rsidR="00FA5AA2" w:rsidRPr="005A7293" w:rsidRDefault="00FA5AA2" w:rsidP="00FA5AA2">
      <w:pPr>
        <w:spacing w:after="0" w:line="240" w:lineRule="auto"/>
        <w:rPr>
          <w:rFonts w:ascii="Times New Roman" w:eastAsia="Times New Roman" w:hAnsi="Times New Roman" w:cs="Times New Roman"/>
          <w:b/>
          <w:bCs/>
          <w:kern w:val="0"/>
          <w:sz w:val="24"/>
          <w:szCs w:val="24"/>
          <w14:ligatures w14:val="none"/>
        </w:rPr>
      </w:pPr>
      <w:r w:rsidRPr="005A7293">
        <w:rPr>
          <w:rFonts w:ascii="Arial" w:eastAsia="Times New Roman" w:hAnsi="Arial" w:cs="Arial"/>
          <w:b/>
          <w:bCs/>
          <w:color w:val="000000"/>
          <w:kern w:val="0"/>
          <w14:ligatures w14:val="none"/>
        </w:rPr>
        <w:t>Business Case:</w:t>
      </w:r>
    </w:p>
    <w:p w14:paraId="7D5430D9"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p>
    <w:p w14:paraId="21E30080"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 xml:space="preserve">Analyzing the data set to extrapolate insights and trends regarding contributions and pledges received by candidates, officeholders, and political committees in Austin, Texas. These Insights will </w:t>
      </w:r>
      <w:proofErr w:type="spellStart"/>
      <w:proofErr w:type="gramStart"/>
      <w:r w:rsidRPr="00FA5AA2">
        <w:rPr>
          <w:rFonts w:ascii="Arial" w:eastAsia="Times New Roman" w:hAnsi="Arial" w:cs="Arial"/>
          <w:color w:val="000000"/>
          <w:kern w:val="0"/>
          <w14:ligatures w14:val="none"/>
        </w:rPr>
        <w:t>visualised</w:t>
      </w:r>
      <w:proofErr w:type="spellEnd"/>
      <w:proofErr w:type="gramEnd"/>
      <w:r w:rsidRPr="00FA5AA2">
        <w:rPr>
          <w:rFonts w:ascii="Arial" w:eastAsia="Times New Roman" w:hAnsi="Arial" w:cs="Arial"/>
          <w:color w:val="000000"/>
          <w:kern w:val="0"/>
          <w14:ligatures w14:val="none"/>
        </w:rPr>
        <w:t xml:space="preserve"> using BI tools.</w:t>
      </w:r>
    </w:p>
    <w:p w14:paraId="10F15876" w14:textId="77777777" w:rsidR="003E5083" w:rsidRDefault="003E5083"/>
    <w:sectPr w:rsidR="003E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50"/>
    <w:rsid w:val="003E5083"/>
    <w:rsid w:val="005A7293"/>
    <w:rsid w:val="00CD2EB8"/>
    <w:rsid w:val="00DB1E50"/>
    <w:rsid w:val="00EA5E26"/>
    <w:rsid w:val="00FA5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6766"/>
  <w15:chartTrackingRefBased/>
  <w15:docId w15:val="{6A37D25F-2FF2-4F0B-99D1-FD409A8D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E50"/>
    <w:rPr>
      <w:rFonts w:eastAsiaTheme="majorEastAsia" w:cstheme="majorBidi"/>
      <w:color w:val="272727" w:themeColor="text1" w:themeTint="D8"/>
    </w:rPr>
  </w:style>
  <w:style w:type="paragraph" w:styleId="Title">
    <w:name w:val="Title"/>
    <w:basedOn w:val="Normal"/>
    <w:next w:val="Normal"/>
    <w:link w:val="TitleChar"/>
    <w:uiPriority w:val="10"/>
    <w:qFormat/>
    <w:rsid w:val="00DB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E50"/>
    <w:pPr>
      <w:spacing w:before="160"/>
      <w:jc w:val="center"/>
    </w:pPr>
    <w:rPr>
      <w:i/>
      <w:iCs/>
      <w:color w:val="404040" w:themeColor="text1" w:themeTint="BF"/>
    </w:rPr>
  </w:style>
  <w:style w:type="character" w:customStyle="1" w:styleId="QuoteChar">
    <w:name w:val="Quote Char"/>
    <w:basedOn w:val="DefaultParagraphFont"/>
    <w:link w:val="Quote"/>
    <w:uiPriority w:val="29"/>
    <w:rsid w:val="00DB1E50"/>
    <w:rPr>
      <w:i/>
      <w:iCs/>
      <w:color w:val="404040" w:themeColor="text1" w:themeTint="BF"/>
    </w:rPr>
  </w:style>
  <w:style w:type="paragraph" w:styleId="ListParagraph">
    <w:name w:val="List Paragraph"/>
    <w:basedOn w:val="Normal"/>
    <w:uiPriority w:val="34"/>
    <w:qFormat/>
    <w:rsid w:val="00DB1E50"/>
    <w:pPr>
      <w:ind w:left="720"/>
      <w:contextualSpacing/>
    </w:pPr>
  </w:style>
  <w:style w:type="character" w:styleId="IntenseEmphasis">
    <w:name w:val="Intense Emphasis"/>
    <w:basedOn w:val="DefaultParagraphFont"/>
    <w:uiPriority w:val="21"/>
    <w:qFormat/>
    <w:rsid w:val="00DB1E50"/>
    <w:rPr>
      <w:i/>
      <w:iCs/>
      <w:color w:val="0F4761" w:themeColor="accent1" w:themeShade="BF"/>
    </w:rPr>
  </w:style>
  <w:style w:type="paragraph" w:styleId="IntenseQuote">
    <w:name w:val="Intense Quote"/>
    <w:basedOn w:val="Normal"/>
    <w:next w:val="Normal"/>
    <w:link w:val="IntenseQuoteChar"/>
    <w:uiPriority w:val="30"/>
    <w:qFormat/>
    <w:rsid w:val="00DB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E50"/>
    <w:rPr>
      <w:i/>
      <w:iCs/>
      <w:color w:val="0F4761" w:themeColor="accent1" w:themeShade="BF"/>
    </w:rPr>
  </w:style>
  <w:style w:type="character" w:styleId="IntenseReference">
    <w:name w:val="Intense Reference"/>
    <w:basedOn w:val="DefaultParagraphFont"/>
    <w:uiPriority w:val="32"/>
    <w:qFormat/>
    <w:rsid w:val="00DB1E50"/>
    <w:rPr>
      <w:b/>
      <w:bCs/>
      <w:smallCaps/>
      <w:color w:val="0F4761" w:themeColor="accent1" w:themeShade="BF"/>
      <w:spacing w:val="5"/>
    </w:rPr>
  </w:style>
  <w:style w:type="paragraph" w:styleId="NormalWeb">
    <w:name w:val="Normal (Web)"/>
    <w:basedOn w:val="Normal"/>
    <w:uiPriority w:val="99"/>
    <w:semiHidden/>
    <w:unhideWhenUsed/>
    <w:rsid w:val="00FA5A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A5A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15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austintexas.gov/City-Government/Campaign-Finance-Contributions/3kfv-biw6/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Bahrawi</dc:creator>
  <cp:keywords/>
  <dc:description/>
  <cp:lastModifiedBy>Nabeel Bahrawi</cp:lastModifiedBy>
  <cp:revision>4</cp:revision>
  <dcterms:created xsi:type="dcterms:W3CDTF">2024-04-01T23:26:00Z</dcterms:created>
  <dcterms:modified xsi:type="dcterms:W3CDTF">2024-04-03T02:37:00Z</dcterms:modified>
</cp:coreProperties>
</file>