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C87" w:rsidRPr="00BC0912" w:rsidRDefault="00B60C87" w:rsidP="00B60C87">
      <w:pPr>
        <w:spacing w:after="0" w:line="259" w:lineRule="auto"/>
        <w:ind w:left="0" w:right="0" w:firstLine="0"/>
        <w:jc w:val="left"/>
        <w:rPr>
          <w:sz w:val="24"/>
          <w:szCs w:val="24"/>
        </w:rPr>
      </w:pPr>
      <w:r w:rsidRPr="00BC0912">
        <w:rPr>
          <w:b/>
          <w:sz w:val="24"/>
          <w:szCs w:val="24"/>
        </w:rPr>
        <w:t>Inventory Accounting: (Gateway of tally picture)</w:t>
      </w:r>
    </w:p>
    <w:p w:rsidR="00B60C87" w:rsidRPr="00BC0912" w:rsidRDefault="00B60C87" w:rsidP="00B60C87">
      <w:pPr>
        <w:spacing w:after="0" w:line="259" w:lineRule="auto"/>
        <w:ind w:left="0" w:right="6" w:firstLine="0"/>
        <w:rPr>
          <w:color w:val="auto"/>
          <w:sz w:val="24"/>
          <w:szCs w:val="24"/>
        </w:rPr>
      </w:pPr>
      <w:r w:rsidRPr="00BC0912">
        <w:rPr>
          <w:color w:val="auto"/>
          <w:sz w:val="24"/>
          <w:szCs w:val="24"/>
        </w:rPr>
        <w:t>Inventory accounting is the valuation of inventoried goods that a business has not yet sold to its customers. The inventory of a business can include goods, raw materials and other products that the business buys, manufactures and stores to sell to its customers. The goods in the inventory are part of the assets of the organization. In a balance sheet report, businesses include their inventories as their current asset at the prices at which they purchased them. After they sell the inventory, the companies can remove its cost entry from the inventory account and make entries in the cost of goods sold and product revenue accounts. The profit-making ability of a business typically correlates with its inventory. Therefore, it's necessary to monitor it and keep it in balance.</w:t>
      </w:r>
    </w:p>
    <w:p w:rsidR="00B60C87" w:rsidRPr="00BC0912" w:rsidRDefault="00B60C87" w:rsidP="00B60C87">
      <w:pPr>
        <w:spacing w:after="181" w:line="259" w:lineRule="auto"/>
        <w:ind w:left="0" w:right="0" w:firstLine="0"/>
        <w:jc w:val="left"/>
        <w:rPr>
          <w:sz w:val="24"/>
          <w:szCs w:val="24"/>
        </w:rPr>
      </w:pPr>
      <w:r w:rsidRPr="00BC0912">
        <w:rPr>
          <w:sz w:val="24"/>
          <w:szCs w:val="24"/>
        </w:rPr>
        <w:t xml:space="preserve"> </w:t>
      </w:r>
      <w:r w:rsidR="000860D7" w:rsidRPr="000860D7">
        <w:rPr>
          <w:sz w:val="24"/>
          <w:szCs w:val="24"/>
        </w:rPr>
        <w:drawing>
          <wp:inline distT="0" distB="0" distL="0" distR="0" wp14:anchorId="5FF35FFB" wp14:editId="4192F92E">
            <wp:extent cx="26955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958" cy="3486645"/>
                    </a:xfrm>
                    <a:prstGeom prst="rect">
                      <a:avLst/>
                    </a:prstGeom>
                  </pic:spPr>
                </pic:pic>
              </a:graphicData>
            </a:graphic>
          </wp:inline>
        </w:drawing>
      </w:r>
    </w:p>
    <w:p w:rsidR="00B60C87" w:rsidRPr="00BC0912" w:rsidRDefault="00B60C87" w:rsidP="00B60C87">
      <w:pPr>
        <w:spacing w:after="184" w:line="259" w:lineRule="auto"/>
        <w:ind w:left="-5" w:right="0"/>
        <w:jc w:val="left"/>
        <w:rPr>
          <w:sz w:val="24"/>
          <w:szCs w:val="24"/>
        </w:rPr>
      </w:pPr>
      <w:r w:rsidRPr="00BC0912">
        <w:rPr>
          <w:b/>
          <w:sz w:val="24"/>
          <w:szCs w:val="24"/>
        </w:rPr>
        <w:t xml:space="preserve">Stock Groups: </w:t>
      </w:r>
    </w:p>
    <w:p w:rsidR="00B60C87" w:rsidRDefault="00B60C87" w:rsidP="00B60C87">
      <w:pPr>
        <w:rPr>
          <w:noProof/>
          <w:sz w:val="24"/>
          <w:szCs w:val="24"/>
        </w:rPr>
      </w:pPr>
      <w:r w:rsidRPr="00BC0912">
        <w:rPr>
          <w:sz w:val="24"/>
          <w:szCs w:val="24"/>
        </w:rPr>
        <w:t>Stock Groups in Inventory are similar to Groups in Accounting. They are helpful in the classification of Stock Items. You can group Stock Items under different Stock Groups to reflect their classification based on some common features such as brand name, product type, quality, etc. Grouping enables you to locate the items easily and report their details in statements.</w:t>
      </w:r>
      <w:r w:rsidRPr="00BC0912">
        <w:rPr>
          <w:noProof/>
          <w:sz w:val="24"/>
          <w:szCs w:val="24"/>
        </w:rPr>
        <w:t xml:space="preserve"> </w:t>
      </w:r>
    </w:p>
    <w:p w:rsidR="00B60C87" w:rsidRDefault="000860D7" w:rsidP="00B60C87">
      <w:pPr>
        <w:rPr>
          <w:noProof/>
          <w:sz w:val="24"/>
          <w:szCs w:val="24"/>
        </w:rPr>
      </w:pPr>
      <w:r w:rsidRPr="000860D7">
        <w:rPr>
          <w:noProof/>
          <w:sz w:val="24"/>
          <w:szCs w:val="24"/>
        </w:rPr>
        <w:drawing>
          <wp:inline distT="0" distB="0" distL="0" distR="0" wp14:anchorId="15B8EF30" wp14:editId="72BCCD31">
            <wp:extent cx="15049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5179" cy="1771919"/>
                    </a:xfrm>
                    <a:prstGeom prst="rect">
                      <a:avLst/>
                    </a:prstGeom>
                  </pic:spPr>
                </pic:pic>
              </a:graphicData>
            </a:graphic>
          </wp:inline>
        </w:drawing>
      </w:r>
      <w:r w:rsidRPr="000860D7">
        <w:rPr>
          <w:noProof/>
        </w:rPr>
        <w:t xml:space="preserve"> </w:t>
      </w:r>
      <w:r w:rsidRPr="000860D7">
        <w:rPr>
          <w:noProof/>
        </w:rPr>
        <w:drawing>
          <wp:inline distT="0" distB="0" distL="0" distR="0" wp14:anchorId="76BF108A" wp14:editId="1AEA7A4B">
            <wp:extent cx="16573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7606" cy="1648080"/>
                    </a:xfrm>
                    <a:prstGeom prst="rect">
                      <a:avLst/>
                    </a:prstGeom>
                  </pic:spPr>
                </pic:pic>
              </a:graphicData>
            </a:graphic>
          </wp:inline>
        </w:drawing>
      </w:r>
      <w:r>
        <w:rPr>
          <w:noProof/>
          <w:sz w:val="24"/>
          <w:szCs w:val="24"/>
        </w:rPr>
        <w:t xml:space="preserve">         </w:t>
      </w:r>
      <w:r w:rsidRPr="000860D7">
        <w:rPr>
          <w:noProof/>
          <w:sz w:val="24"/>
          <w:szCs w:val="24"/>
        </w:rPr>
        <w:drawing>
          <wp:inline distT="0" distB="0" distL="0" distR="0" wp14:anchorId="4DA39DF4" wp14:editId="18EF780E">
            <wp:extent cx="15240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41" cy="1743351"/>
                    </a:xfrm>
                    <a:prstGeom prst="rect">
                      <a:avLst/>
                    </a:prstGeom>
                  </pic:spPr>
                </pic:pic>
              </a:graphicData>
            </a:graphic>
          </wp:inline>
        </w:drawing>
      </w:r>
      <w:r w:rsidRPr="000860D7">
        <w:rPr>
          <w:noProof/>
        </w:rPr>
        <w:t xml:space="preserve"> </w:t>
      </w:r>
    </w:p>
    <w:p w:rsidR="00B60C87" w:rsidRDefault="000860D7" w:rsidP="00B60C87">
      <w:pPr>
        <w:rPr>
          <w:noProof/>
          <w:sz w:val="24"/>
          <w:szCs w:val="24"/>
        </w:rPr>
      </w:pPr>
      <w:r w:rsidRPr="000860D7">
        <w:rPr>
          <w:noProof/>
          <w:sz w:val="24"/>
          <w:szCs w:val="24"/>
        </w:rPr>
        <w:lastRenderedPageBreak/>
        <w:drawing>
          <wp:inline distT="0" distB="0" distL="0" distR="0" wp14:anchorId="24AEB51E" wp14:editId="3957ED16">
            <wp:extent cx="5732145" cy="226123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261235"/>
                    </a:xfrm>
                    <a:prstGeom prst="rect">
                      <a:avLst/>
                    </a:prstGeom>
                  </pic:spPr>
                </pic:pic>
              </a:graphicData>
            </a:graphic>
          </wp:inline>
        </w:drawing>
      </w:r>
    </w:p>
    <w:p w:rsidR="00B60C87" w:rsidRDefault="000860D7" w:rsidP="00B60C87">
      <w:pPr>
        <w:rPr>
          <w:noProof/>
          <w:sz w:val="24"/>
          <w:szCs w:val="24"/>
        </w:rPr>
      </w:pPr>
      <w:r w:rsidRPr="000860D7">
        <w:rPr>
          <w:noProof/>
          <w:sz w:val="24"/>
          <w:szCs w:val="24"/>
        </w:rPr>
        <w:drawing>
          <wp:inline distT="0" distB="0" distL="0" distR="0" wp14:anchorId="3CFDDAFF" wp14:editId="03D1B720">
            <wp:extent cx="1648055" cy="261974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8055" cy="2619741"/>
                    </a:xfrm>
                    <a:prstGeom prst="rect">
                      <a:avLst/>
                    </a:prstGeom>
                  </pic:spPr>
                </pic:pic>
              </a:graphicData>
            </a:graphic>
          </wp:inline>
        </w:drawing>
      </w:r>
      <w:r w:rsidR="00BE6FB8">
        <w:rPr>
          <w:noProof/>
        </w:rPr>
        <w:t xml:space="preserve">    </w:t>
      </w:r>
      <w:bookmarkStart w:id="0" w:name="_GoBack"/>
      <w:bookmarkEnd w:id="0"/>
      <w:r w:rsidR="00BE6FB8" w:rsidRPr="00BE6FB8">
        <w:rPr>
          <w:noProof/>
        </w:rPr>
        <w:t xml:space="preserve"> </w:t>
      </w:r>
      <w:r w:rsidR="00BE6FB8" w:rsidRPr="00BE6FB8">
        <w:rPr>
          <w:noProof/>
          <w:sz w:val="24"/>
          <w:szCs w:val="24"/>
        </w:rPr>
        <w:drawing>
          <wp:inline distT="0" distB="0" distL="0" distR="0" wp14:anchorId="2E638E5E" wp14:editId="5050D9C6">
            <wp:extent cx="1752845" cy="3553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845" cy="3553321"/>
                    </a:xfrm>
                    <a:prstGeom prst="rect">
                      <a:avLst/>
                    </a:prstGeom>
                  </pic:spPr>
                </pic:pic>
              </a:graphicData>
            </a:graphic>
          </wp:inline>
        </w:drawing>
      </w: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rPr>
          <w:noProof/>
          <w:sz w:val="24"/>
          <w:szCs w:val="24"/>
        </w:rPr>
      </w:pPr>
    </w:p>
    <w:p w:rsidR="00B60C87" w:rsidRDefault="00B60C87" w:rsidP="00B60C87">
      <w:pPr>
        <w:spacing w:after="212" w:line="259" w:lineRule="auto"/>
        <w:ind w:left="0" w:right="0" w:firstLine="0"/>
        <w:jc w:val="left"/>
        <w:rPr>
          <w:noProof/>
          <w:sz w:val="24"/>
          <w:szCs w:val="24"/>
        </w:rPr>
      </w:pPr>
    </w:p>
    <w:p w:rsidR="00B60C87" w:rsidRPr="00BC0912" w:rsidRDefault="00B60C87" w:rsidP="00B60C87">
      <w:pPr>
        <w:spacing w:after="212" w:line="259" w:lineRule="auto"/>
        <w:ind w:left="0" w:right="0" w:firstLine="0"/>
        <w:jc w:val="left"/>
        <w:rPr>
          <w:sz w:val="24"/>
          <w:szCs w:val="24"/>
        </w:rPr>
      </w:pPr>
      <w:r w:rsidRPr="00BC0912">
        <w:rPr>
          <w:b/>
          <w:sz w:val="24"/>
          <w:szCs w:val="24"/>
        </w:rPr>
        <w:t xml:space="preserve">Stock Group Creation:- </w:t>
      </w:r>
    </w:p>
    <w:p w:rsidR="00B60C87" w:rsidRPr="00BC0912" w:rsidRDefault="00B60C87" w:rsidP="00B60C87">
      <w:pPr>
        <w:pStyle w:val="ListParagraph"/>
        <w:numPr>
          <w:ilvl w:val="0"/>
          <w:numId w:val="1"/>
        </w:numPr>
        <w:spacing w:after="0" w:line="259" w:lineRule="auto"/>
        <w:ind w:right="0"/>
        <w:jc w:val="left"/>
        <w:rPr>
          <w:sz w:val="24"/>
          <w:szCs w:val="24"/>
        </w:rPr>
      </w:pPr>
      <w:r w:rsidRPr="00BC0912">
        <w:rPr>
          <w:sz w:val="24"/>
          <w:szCs w:val="24"/>
        </w:rPr>
        <w:t xml:space="preserve">Go to </w:t>
      </w:r>
      <w:r w:rsidRPr="00BC0912">
        <w:rPr>
          <w:b/>
          <w:sz w:val="24"/>
          <w:szCs w:val="24"/>
        </w:rPr>
        <w:t>Gateway of Tally</w:t>
      </w:r>
      <w:r w:rsidRPr="00BC0912">
        <w:rPr>
          <w:sz w:val="24"/>
          <w:szCs w:val="24"/>
        </w:rPr>
        <w:t xml:space="preserve">. </w:t>
      </w:r>
    </w:p>
    <w:p w:rsidR="00B60C87" w:rsidRPr="00BC0912" w:rsidRDefault="00B60C87" w:rsidP="00B60C87">
      <w:pPr>
        <w:pStyle w:val="ListParagraph"/>
        <w:numPr>
          <w:ilvl w:val="0"/>
          <w:numId w:val="1"/>
        </w:numPr>
        <w:spacing w:after="0" w:line="259" w:lineRule="auto"/>
        <w:ind w:right="0"/>
        <w:jc w:val="left"/>
        <w:rPr>
          <w:sz w:val="24"/>
          <w:szCs w:val="24"/>
        </w:rPr>
      </w:pPr>
      <w:r w:rsidRPr="00BC0912">
        <w:rPr>
          <w:sz w:val="24"/>
          <w:szCs w:val="24"/>
        </w:rPr>
        <w:t xml:space="preserve">Click on </w:t>
      </w:r>
      <w:r w:rsidRPr="00BC0912">
        <w:rPr>
          <w:b/>
          <w:sz w:val="24"/>
          <w:szCs w:val="24"/>
        </w:rPr>
        <w:t>Inventory Info.</w:t>
      </w:r>
    </w:p>
    <w:p w:rsidR="00B60C87" w:rsidRPr="00BC0912" w:rsidRDefault="00B60C87" w:rsidP="00B60C87">
      <w:pPr>
        <w:pStyle w:val="ListParagraph"/>
        <w:numPr>
          <w:ilvl w:val="0"/>
          <w:numId w:val="1"/>
        </w:numPr>
        <w:spacing w:after="0" w:line="259" w:lineRule="auto"/>
        <w:ind w:right="0"/>
        <w:jc w:val="center"/>
        <w:rPr>
          <w:sz w:val="24"/>
          <w:szCs w:val="24"/>
        </w:rPr>
      </w:pPr>
      <w:r w:rsidRPr="00BC0912">
        <w:rPr>
          <w:sz w:val="24"/>
          <w:szCs w:val="24"/>
        </w:rPr>
        <w:t xml:space="preserve">Click on </w:t>
      </w:r>
      <w:r w:rsidRPr="00BC0912">
        <w:rPr>
          <w:b/>
          <w:sz w:val="24"/>
          <w:szCs w:val="24"/>
        </w:rPr>
        <w:t>stock</w:t>
      </w:r>
      <w:r w:rsidRPr="00BC0912">
        <w:rPr>
          <w:sz w:val="24"/>
          <w:szCs w:val="24"/>
        </w:rPr>
        <w:t xml:space="preserve"> </w:t>
      </w:r>
      <w:r w:rsidRPr="00BC0912">
        <w:rPr>
          <w:b/>
          <w:sz w:val="24"/>
          <w:szCs w:val="24"/>
        </w:rPr>
        <w:t>groups</w:t>
      </w:r>
      <w:r w:rsidRPr="00BC0912">
        <w:rPr>
          <w:sz w:val="24"/>
          <w:szCs w:val="24"/>
        </w:rPr>
        <w:t>.</w:t>
      </w:r>
    </w:p>
    <w:p w:rsidR="00B60C87" w:rsidRPr="00BC0912" w:rsidRDefault="00B60C87" w:rsidP="00B60C87">
      <w:pPr>
        <w:pStyle w:val="ListParagraph"/>
        <w:numPr>
          <w:ilvl w:val="0"/>
          <w:numId w:val="1"/>
        </w:numPr>
        <w:spacing w:after="0" w:line="259" w:lineRule="auto"/>
        <w:ind w:right="0"/>
        <w:jc w:val="right"/>
        <w:rPr>
          <w:sz w:val="24"/>
          <w:szCs w:val="24"/>
        </w:rPr>
      </w:pPr>
      <w:r w:rsidRPr="00BC0912">
        <w:rPr>
          <w:sz w:val="24"/>
          <w:szCs w:val="24"/>
        </w:rPr>
        <w:t xml:space="preserve">Then, create a stock group </w:t>
      </w:r>
    </w:p>
    <w:p w:rsidR="00B60C87" w:rsidRPr="00BC0912" w:rsidRDefault="00B60C87" w:rsidP="00B60C87">
      <w:pPr>
        <w:pStyle w:val="ListParagraph"/>
        <w:spacing w:after="0" w:line="259" w:lineRule="auto"/>
        <w:ind w:right="0" w:firstLine="0"/>
        <w:jc w:val="left"/>
        <w:rPr>
          <w:sz w:val="24"/>
          <w:szCs w:val="24"/>
        </w:rPr>
      </w:pPr>
    </w:p>
    <w:p w:rsidR="00B60C87" w:rsidRPr="00BC0912" w:rsidRDefault="00B60C87" w:rsidP="00B60C87">
      <w:pPr>
        <w:spacing w:after="160" w:line="259" w:lineRule="auto"/>
        <w:ind w:left="0" w:right="0" w:firstLine="0"/>
        <w:jc w:val="left"/>
        <w:rPr>
          <w:b/>
          <w:sz w:val="24"/>
          <w:szCs w:val="24"/>
        </w:rPr>
      </w:pPr>
    </w:p>
    <w:p w:rsidR="00B60C87" w:rsidRPr="00BC0912" w:rsidRDefault="00B60C87" w:rsidP="00B60C87">
      <w:pPr>
        <w:spacing w:after="160" w:line="259" w:lineRule="auto"/>
        <w:ind w:left="0" w:right="0" w:firstLine="0"/>
        <w:jc w:val="left"/>
        <w:rPr>
          <w:b/>
          <w:sz w:val="24"/>
          <w:szCs w:val="24"/>
        </w:rPr>
      </w:pPr>
    </w:p>
    <w:p w:rsidR="00B60C87" w:rsidRPr="00BC0912" w:rsidRDefault="00B60C87" w:rsidP="00B60C87">
      <w:pPr>
        <w:spacing w:after="160" w:line="259" w:lineRule="auto"/>
        <w:ind w:left="0" w:right="0" w:firstLine="0"/>
        <w:jc w:val="left"/>
        <w:rPr>
          <w:b/>
          <w:sz w:val="24"/>
          <w:szCs w:val="24"/>
        </w:rPr>
      </w:pPr>
    </w:p>
    <w:p w:rsidR="00B60C87" w:rsidRPr="00BC0912" w:rsidRDefault="00B60C87" w:rsidP="00B60C87">
      <w:pPr>
        <w:spacing w:after="160" w:line="259" w:lineRule="auto"/>
        <w:ind w:left="0" w:right="0" w:firstLine="0"/>
        <w:jc w:val="left"/>
        <w:rPr>
          <w:b/>
          <w:sz w:val="24"/>
          <w:szCs w:val="24"/>
        </w:rPr>
      </w:pPr>
    </w:p>
    <w:p w:rsidR="00B60C87" w:rsidRPr="00BC0912" w:rsidRDefault="00B60C87" w:rsidP="00B60C87">
      <w:pPr>
        <w:spacing w:after="160" w:line="259" w:lineRule="auto"/>
        <w:ind w:left="0" w:right="0" w:firstLine="0"/>
        <w:jc w:val="left"/>
        <w:rPr>
          <w:b/>
          <w:sz w:val="24"/>
          <w:szCs w:val="24"/>
        </w:rPr>
      </w:pPr>
    </w:p>
    <w:p w:rsidR="00B60C87" w:rsidRDefault="00B60C87" w:rsidP="00B60C87">
      <w:pPr>
        <w:rPr>
          <w:sz w:val="24"/>
          <w:szCs w:val="24"/>
        </w:rPr>
      </w:pPr>
    </w:p>
    <w:p w:rsidR="00B60C87" w:rsidRDefault="00B60C87" w:rsidP="00B60C87">
      <w:pPr>
        <w:rPr>
          <w:sz w:val="24"/>
          <w:szCs w:val="24"/>
        </w:rPr>
      </w:pPr>
    </w:p>
    <w:p w:rsidR="00B60C87" w:rsidRDefault="00B60C87" w:rsidP="00B60C87">
      <w:pPr>
        <w:rPr>
          <w:sz w:val="24"/>
          <w:szCs w:val="24"/>
        </w:rPr>
      </w:pPr>
    </w:p>
    <w:p w:rsidR="00B60C87" w:rsidRPr="00BC0912" w:rsidRDefault="00B60C87" w:rsidP="00B60C87">
      <w:pPr>
        <w:rPr>
          <w:sz w:val="24"/>
          <w:szCs w:val="24"/>
        </w:rPr>
      </w:pPr>
    </w:p>
    <w:p w:rsidR="0042069F" w:rsidRDefault="0042069F"/>
    <w:sectPr w:rsidR="0042069F" w:rsidSect="00BC091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036BE"/>
    <w:multiLevelType w:val="hybridMultilevel"/>
    <w:tmpl w:val="F352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87"/>
    <w:rsid w:val="000860D7"/>
    <w:rsid w:val="0042069F"/>
    <w:rsid w:val="00B60C87"/>
    <w:rsid w:val="00BE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3B603-6815-4A7B-858C-19F6CBC9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C87"/>
    <w:pPr>
      <w:spacing w:after="282" w:line="273" w:lineRule="auto"/>
      <w:ind w:left="10" w:right="1"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Thapa</dc:creator>
  <cp:keywords/>
  <dc:description/>
  <cp:lastModifiedBy>Nabin Thapa</cp:lastModifiedBy>
  <cp:revision>2</cp:revision>
  <dcterms:created xsi:type="dcterms:W3CDTF">2023-03-10T17:49:00Z</dcterms:created>
  <dcterms:modified xsi:type="dcterms:W3CDTF">2023-03-10T18:09:00Z</dcterms:modified>
</cp:coreProperties>
</file>