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bidi w:val="true"/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وثيقة توصيف نظام إدارة معهد تدريب</w:t>
      </w:r>
    </w:p>
    <w:p>
      <w:pPr>
        <w:bidi w:val="true"/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Academy Management System</w:t>
      </w:r>
    </w:p>
    <w:p>
      <w:pPr>
        <w:bidi w:val="true"/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Version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1.0</w:t>
      </w:r>
    </w:p>
    <w:p>
      <w:pPr>
        <w:bidi w:val="true"/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16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 /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6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 /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2020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Seri Kroma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NABEGH QANAS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ALI ALSALAMAN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RAHAF ALHAJ IBRAHEEM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طُلب منّي بناء نظام برمجي لإدارة معهد تدريب في إحدى الدول العربية غير موطني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الجمهورية العربية السورية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و أذكر هذا الأمر لأهميّته في بناء أيّ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نظام برمجي و هو التواجد ضمن موقع المؤسّسة المُراد بناء النظام لها حتى يتسنّى لي فهم كامل لآلية العمل في تلك المؤسسة و بدون هذا التواجد ستزيد الصعوبات في فهم آلية العمل تلك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..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في هذه الوثيقة شرح مفصّل لآلية العمل تلك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آلية عمل نظام الإدارة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) ..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وثيقة توصيف البرمجية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Software Requirements Specification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 لها أقسام محدّدة هي بمثابة خطوات متكاملة لتوصيف و شرح النظام بشكل يوازي بين الفريق البرمجي المختصّ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على عِلْم بالمصطلحات البرمجيّة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و بين الزبون الذي سيتمّ بناء البرمجيّة من أجله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ليس له عِلْم بمعاني المصطلحات البرمجيّة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لذلك تُكتب هذه الوثيقة بشكل يوازي بين الجانبين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..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هذه الأقسام مرتّبة بهيكليّة ثابتة تحوي هي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: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1.0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المقدمة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Introduction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هي الأخرى لها أقسام محدّدة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: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1.1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الهدف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Purpose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الهدف من هذه الوثيقة شرح آلية عمل نظام إدارة المعهد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و إبراز تفاصيل هذا النظام و القيود التي يعمل ضمنها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و عرض بعض واجهات النظام الأساسيّة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و هذه الوثيقة موجّهة كما ذكرت لكلّ من الفريق البرمجي المطوّر للنظام و لصاحب المعهد الذي سيعمل النظام فيه على حدّ سواء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..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1.2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المجال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Scope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هنا نذكر مجال عمل النظام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النطاق الذي سيعمل به النظام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هذا النظام صُمِّم ليعمل ضمن نطاق محلّي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داخل المعهد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ليقوم بكافة العمليات التي كانت تحصل بشكل يدوي من قبل الموظفين ليحدّ بذلك من الجهد الذي كان يُبذل و من ضياع للبيانات و تكرار لها و حدوث أخطاء في آلية عمل المعهد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..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1.3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قاموس المصطلحات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Glossary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 :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و له أسماء أخرى مثل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تعاريف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Definitions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مرادفات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Acronyms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اختصارات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Abbreviations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)</w:t>
      </w:r>
    </w:p>
    <w:tbl>
      <w:tblPr>
        <w:bidiVisual w:val="true"/>
        <w:tblInd w:w="360" w:type="dxa"/>
      </w:tblPr>
      <w:tblGrid>
        <w:gridCol w:w="4495"/>
        <w:gridCol w:w="4495"/>
      </w:tblGrid>
      <w:tr>
        <w:trPr>
          <w:trHeight w:val="1" w:hRule="atLeast"/>
          <w:jc w:val="left"/>
        </w:trPr>
        <w:tc>
          <w:tcPr>
            <w:tcW w:w="899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40"/>
                <w:shd w:fill="C0C0C0" w:val="clear"/>
              </w:rPr>
              <w:t xml:space="preserve">بعض المصطلحات في النظام بالإنجليزية ومعانيها</w:t>
            </w:r>
          </w:p>
        </w:tc>
      </w:tr>
      <w:tr>
        <w:trPr>
          <w:trHeight w:val="1" w:hRule="atLeast"/>
          <w:jc w:val="left"/>
        </w:trPr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قسم الإدارة</w:t>
            </w:r>
          </w:p>
        </w:tc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MANAGEMENT DEPARTMENT</w:t>
            </w:r>
          </w:p>
        </w:tc>
      </w:tr>
      <w:tr>
        <w:trPr>
          <w:trHeight w:val="1" w:hRule="atLeast"/>
          <w:jc w:val="left"/>
        </w:trPr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قسم التسجيل</w:t>
            </w:r>
          </w:p>
        </w:tc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REGISTRATION DEPARTMENT</w:t>
            </w:r>
          </w:p>
        </w:tc>
      </w:tr>
      <w:tr>
        <w:trPr>
          <w:trHeight w:val="1" w:hRule="atLeast"/>
          <w:jc w:val="left"/>
        </w:trPr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قسم المحاسبة</w:t>
            </w:r>
          </w:p>
        </w:tc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ACCOUNTING DEPARTMENT</w:t>
            </w:r>
          </w:p>
        </w:tc>
      </w:tr>
      <w:tr>
        <w:trPr>
          <w:trHeight w:val="1" w:hRule="atLeast"/>
          <w:jc w:val="left"/>
        </w:trPr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وضع الحساب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(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متصل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غير متصل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)</w:t>
            </w:r>
          </w:p>
        </w:tc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ACCOUNT STATUS</w:t>
            </w:r>
          </w:p>
        </w:tc>
      </w:tr>
      <w:tr>
        <w:trPr>
          <w:trHeight w:val="1" w:hRule="atLeast"/>
          <w:jc w:val="left"/>
        </w:trPr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نمط الحساب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(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إدارة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محاسبة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تسجيل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)</w:t>
            </w:r>
          </w:p>
        </w:tc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ACCOUNT TYPE</w:t>
            </w:r>
          </w:p>
        </w:tc>
      </w:tr>
      <w:tr>
        <w:trPr>
          <w:trHeight w:val="1" w:hRule="atLeast"/>
          <w:jc w:val="left"/>
        </w:trPr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وصف العمل</w:t>
            </w:r>
          </w:p>
        </w:tc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WORK DESCRIPTION</w:t>
            </w:r>
          </w:p>
        </w:tc>
      </w:tr>
      <w:tr>
        <w:trPr>
          <w:trHeight w:val="1" w:hRule="atLeast"/>
          <w:jc w:val="left"/>
        </w:trPr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القاعة</w:t>
            </w:r>
          </w:p>
        </w:tc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CLASSROOM</w:t>
            </w:r>
          </w:p>
        </w:tc>
      </w:tr>
      <w:tr>
        <w:trPr>
          <w:trHeight w:val="1" w:hRule="atLeast"/>
          <w:jc w:val="left"/>
        </w:trPr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وصف القاعة</w:t>
            </w:r>
          </w:p>
        </w:tc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CLASSROOM DESCRIPTION</w:t>
            </w:r>
          </w:p>
        </w:tc>
      </w:tr>
      <w:tr>
        <w:trPr>
          <w:trHeight w:val="1" w:hRule="atLeast"/>
          <w:jc w:val="left"/>
        </w:trPr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المحاضر</w:t>
            </w:r>
          </w:p>
        </w:tc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TRAINER</w:t>
            </w:r>
          </w:p>
        </w:tc>
      </w:tr>
      <w:tr>
        <w:trPr>
          <w:trHeight w:val="1" w:hRule="atLeast"/>
          <w:jc w:val="left"/>
        </w:trPr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الاسم الأول</w:t>
            </w:r>
          </w:p>
        </w:tc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FIRST NAME</w:t>
            </w:r>
          </w:p>
        </w:tc>
      </w:tr>
      <w:tr>
        <w:trPr>
          <w:trHeight w:val="1" w:hRule="atLeast"/>
          <w:jc w:val="left"/>
        </w:trPr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الاسم الأوسط</w:t>
            </w:r>
          </w:p>
        </w:tc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MIDDLE NAME</w:t>
            </w:r>
          </w:p>
        </w:tc>
      </w:tr>
      <w:tr>
        <w:trPr>
          <w:trHeight w:val="1" w:hRule="atLeast"/>
          <w:jc w:val="left"/>
        </w:trPr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الاسم الأخير</w:t>
            </w:r>
          </w:p>
        </w:tc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LAST NAME</w:t>
            </w:r>
          </w:p>
        </w:tc>
      </w:tr>
      <w:tr>
        <w:trPr>
          <w:trHeight w:val="1" w:hRule="atLeast"/>
          <w:jc w:val="left"/>
        </w:trPr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رقم الهوية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(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الرقم الوطني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)</w:t>
            </w:r>
          </w:p>
        </w:tc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IDENTIFICATION</w:t>
            </w:r>
          </w:p>
        </w:tc>
      </w:tr>
      <w:tr>
        <w:trPr>
          <w:trHeight w:val="1" w:hRule="atLeast"/>
          <w:jc w:val="left"/>
        </w:trPr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تاريخ الميلاد</w:t>
            </w:r>
          </w:p>
        </w:tc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BIRTHDATE</w:t>
            </w:r>
          </w:p>
        </w:tc>
      </w:tr>
      <w:tr>
        <w:trPr>
          <w:trHeight w:val="1" w:hRule="atLeast"/>
          <w:jc w:val="left"/>
        </w:trPr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الجنسية</w:t>
            </w:r>
          </w:p>
        </w:tc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NATIONALITY</w:t>
            </w:r>
          </w:p>
        </w:tc>
      </w:tr>
      <w:tr>
        <w:trPr>
          <w:trHeight w:val="1" w:hRule="atLeast"/>
          <w:jc w:val="left"/>
        </w:trPr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اسم المادة التي يعطيها المحاضر</w:t>
            </w:r>
          </w:p>
        </w:tc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MATERIAL  NAME</w:t>
            </w:r>
          </w:p>
        </w:tc>
      </w:tr>
      <w:tr>
        <w:trPr>
          <w:trHeight w:val="1" w:hRule="atLeast"/>
          <w:jc w:val="left"/>
        </w:trPr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الجنس</w:t>
            </w:r>
          </w:p>
        </w:tc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GENDER</w:t>
            </w:r>
          </w:p>
        </w:tc>
      </w:tr>
      <w:tr>
        <w:trPr>
          <w:trHeight w:val="1" w:hRule="atLeast"/>
          <w:jc w:val="left"/>
        </w:trPr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الدورة التدريبية</w:t>
            </w:r>
          </w:p>
        </w:tc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COURSE</w:t>
            </w:r>
          </w:p>
        </w:tc>
      </w:tr>
      <w:tr>
        <w:trPr>
          <w:trHeight w:val="1" w:hRule="atLeast"/>
          <w:jc w:val="left"/>
        </w:trPr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الفئة العمرية</w:t>
            </w:r>
          </w:p>
        </w:tc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AGE GROUP</w:t>
            </w:r>
          </w:p>
        </w:tc>
      </w:tr>
      <w:tr>
        <w:trPr>
          <w:trHeight w:val="1" w:hRule="atLeast"/>
          <w:jc w:val="left"/>
        </w:trPr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صف الطالب</w:t>
            </w:r>
          </w:p>
        </w:tc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STUDENT CLASS</w:t>
            </w:r>
          </w:p>
        </w:tc>
      </w:tr>
      <w:tr>
        <w:trPr>
          <w:trHeight w:val="1" w:hRule="atLeast"/>
          <w:jc w:val="left"/>
        </w:trPr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قيمة التسجيل في الدورة</w:t>
            </w:r>
          </w:p>
        </w:tc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COURSE VALUE</w:t>
            </w:r>
          </w:p>
        </w:tc>
      </w:tr>
      <w:tr>
        <w:trPr>
          <w:trHeight w:val="1" w:hRule="atLeast"/>
          <w:jc w:val="left"/>
        </w:trPr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الرمز المعرّف</w:t>
            </w:r>
          </w:p>
        </w:tc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ID</w:t>
            </w:r>
          </w:p>
        </w:tc>
      </w:tr>
      <w:tr>
        <w:trPr>
          <w:trHeight w:val="1" w:hRule="atLeast"/>
          <w:jc w:val="left"/>
        </w:trPr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الموظف</w:t>
            </w:r>
          </w:p>
        </w:tc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EMPLOYEE</w:t>
            </w:r>
          </w:p>
        </w:tc>
      </w:tr>
      <w:tr>
        <w:trPr>
          <w:trHeight w:val="1" w:hRule="atLeast"/>
          <w:jc w:val="left"/>
        </w:trPr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الراتب</w:t>
            </w:r>
          </w:p>
        </w:tc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SALARY</w:t>
            </w:r>
          </w:p>
        </w:tc>
      </w:tr>
      <w:tr>
        <w:trPr>
          <w:trHeight w:val="1" w:hRule="atLeast"/>
          <w:jc w:val="left"/>
        </w:trPr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عدد الأيام في الأسبوع</w:t>
            </w:r>
          </w:p>
        </w:tc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DAYS AT WEEK</w:t>
            </w:r>
          </w:p>
        </w:tc>
      </w:tr>
      <w:tr>
        <w:trPr>
          <w:trHeight w:val="1" w:hRule="atLeast"/>
          <w:jc w:val="left"/>
        </w:trPr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عدد الساعات في اليوم</w:t>
            </w:r>
          </w:p>
        </w:tc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HOURS AT DAY</w:t>
            </w:r>
          </w:p>
        </w:tc>
      </w:tr>
      <w:tr>
        <w:trPr>
          <w:trHeight w:val="1" w:hRule="atLeast"/>
          <w:jc w:val="left"/>
        </w:trPr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قيمة الساعة للموظف</w:t>
            </w:r>
          </w:p>
        </w:tc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ONE HOUR COST</w:t>
            </w:r>
          </w:p>
        </w:tc>
      </w:tr>
      <w:tr>
        <w:trPr>
          <w:trHeight w:val="1" w:hRule="atLeast"/>
          <w:jc w:val="left"/>
        </w:trPr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إجازة سنوية</w:t>
            </w:r>
          </w:p>
        </w:tc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ANNUAL VACATION</w:t>
            </w:r>
          </w:p>
        </w:tc>
      </w:tr>
      <w:tr>
        <w:trPr>
          <w:trHeight w:val="1" w:hRule="atLeast"/>
          <w:jc w:val="left"/>
        </w:trPr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المدة</w:t>
            </w:r>
          </w:p>
        </w:tc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DURATION</w:t>
            </w:r>
          </w:p>
        </w:tc>
      </w:tr>
      <w:tr>
        <w:trPr>
          <w:trHeight w:val="1" w:hRule="atLeast"/>
          <w:jc w:val="left"/>
        </w:trPr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إجازة مرضيّة</w:t>
            </w:r>
          </w:p>
        </w:tc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SICK LEAVE</w:t>
            </w:r>
          </w:p>
        </w:tc>
      </w:tr>
      <w:tr>
        <w:trPr>
          <w:trHeight w:val="1" w:hRule="atLeast"/>
          <w:jc w:val="left"/>
        </w:trPr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عمولة</w:t>
            </w:r>
          </w:p>
        </w:tc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COMMISSION</w:t>
            </w:r>
          </w:p>
        </w:tc>
      </w:tr>
      <w:tr>
        <w:trPr>
          <w:trHeight w:val="1" w:hRule="atLeast"/>
          <w:jc w:val="left"/>
        </w:trPr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خصم</w:t>
            </w:r>
          </w:p>
        </w:tc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DISCOUNT</w:t>
            </w:r>
          </w:p>
        </w:tc>
      </w:tr>
      <w:tr>
        <w:trPr>
          <w:trHeight w:val="1" w:hRule="atLeast"/>
          <w:jc w:val="left"/>
        </w:trPr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زيادة راتب</w:t>
            </w:r>
          </w:p>
        </w:tc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SALARY INCREASE</w:t>
            </w:r>
          </w:p>
        </w:tc>
      </w:tr>
      <w:tr>
        <w:trPr>
          <w:trHeight w:val="1" w:hRule="atLeast"/>
          <w:jc w:val="left"/>
        </w:trPr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دخول الموظف</w:t>
            </w:r>
          </w:p>
        </w:tc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ENTRY</w:t>
            </w:r>
          </w:p>
        </w:tc>
      </w:tr>
      <w:tr>
        <w:trPr>
          <w:trHeight w:val="1" w:hRule="atLeast"/>
          <w:jc w:val="left"/>
        </w:trPr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خروج الموظف</w:t>
            </w:r>
          </w:p>
        </w:tc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EXIT</w:t>
            </w:r>
          </w:p>
        </w:tc>
      </w:tr>
      <w:tr>
        <w:trPr>
          <w:trHeight w:val="1" w:hRule="atLeast"/>
          <w:jc w:val="left"/>
        </w:trPr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دفع راتب</w:t>
            </w:r>
          </w:p>
        </w:tc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SALARY PAYMENT</w:t>
            </w:r>
          </w:p>
        </w:tc>
      </w:tr>
      <w:tr>
        <w:trPr>
          <w:trHeight w:val="1" w:hRule="atLeast"/>
          <w:jc w:val="left"/>
        </w:trPr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قيمة الدفعة</w:t>
            </w:r>
          </w:p>
        </w:tc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PAYMENT VALUE</w:t>
            </w:r>
          </w:p>
        </w:tc>
      </w:tr>
      <w:tr>
        <w:trPr>
          <w:trHeight w:val="1" w:hRule="atLeast"/>
          <w:jc w:val="left"/>
        </w:trPr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الأب</w:t>
            </w:r>
          </w:p>
        </w:tc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FATHER</w:t>
            </w:r>
          </w:p>
        </w:tc>
      </w:tr>
      <w:tr>
        <w:trPr>
          <w:trHeight w:val="1" w:hRule="atLeast"/>
          <w:jc w:val="left"/>
        </w:trPr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الأم</w:t>
            </w:r>
          </w:p>
        </w:tc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MOTHER</w:t>
            </w:r>
          </w:p>
        </w:tc>
      </w:tr>
      <w:tr>
        <w:trPr>
          <w:trHeight w:val="1" w:hRule="atLeast"/>
          <w:jc w:val="left"/>
        </w:trPr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كيف تعرّفت علينا</w:t>
            </w:r>
          </w:p>
        </w:tc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HOW TO KNOW US</w:t>
            </w:r>
          </w:p>
        </w:tc>
      </w:tr>
      <w:tr>
        <w:trPr>
          <w:trHeight w:val="1" w:hRule="atLeast"/>
          <w:jc w:val="left"/>
        </w:trPr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مدرسة الطالب</w:t>
            </w:r>
          </w:p>
        </w:tc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STUDENT SCHOOL</w:t>
            </w:r>
          </w:p>
        </w:tc>
      </w:tr>
      <w:tr>
        <w:trPr>
          <w:trHeight w:val="1" w:hRule="atLeast"/>
          <w:jc w:val="left"/>
        </w:trPr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تسجيل</w:t>
            </w:r>
          </w:p>
        </w:tc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REGISTRATION</w:t>
            </w:r>
          </w:p>
        </w:tc>
      </w:tr>
      <w:tr>
        <w:trPr>
          <w:trHeight w:val="1" w:hRule="atLeast"/>
          <w:jc w:val="left"/>
        </w:trPr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ضريبة</w:t>
            </w:r>
          </w:p>
        </w:tc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TAX</w:t>
            </w:r>
          </w:p>
        </w:tc>
      </w:tr>
      <w:tr>
        <w:trPr>
          <w:trHeight w:val="1" w:hRule="atLeast"/>
          <w:jc w:val="left"/>
        </w:trPr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دفعة طالب</w:t>
            </w:r>
          </w:p>
        </w:tc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STUDENT PAYMENT</w:t>
            </w:r>
          </w:p>
        </w:tc>
      </w:tr>
      <w:tr>
        <w:trPr>
          <w:trHeight w:val="1" w:hRule="atLeast"/>
          <w:jc w:val="left"/>
        </w:trPr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قيمة دفعة طالب</w:t>
            </w:r>
          </w:p>
        </w:tc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STUDENT PAYMENT VALUE</w:t>
            </w:r>
          </w:p>
        </w:tc>
      </w:tr>
      <w:tr>
        <w:trPr>
          <w:trHeight w:val="1" w:hRule="atLeast"/>
          <w:jc w:val="left"/>
        </w:trPr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الدفعة القديمة</w:t>
            </w:r>
          </w:p>
        </w:tc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OLD PAYMENT</w:t>
            </w:r>
          </w:p>
        </w:tc>
      </w:tr>
      <w:tr>
        <w:trPr>
          <w:trHeight w:val="1" w:hRule="atLeast"/>
          <w:jc w:val="left"/>
        </w:trPr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الدفعة الجديدة</w:t>
            </w:r>
          </w:p>
        </w:tc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NEW PAYMENT</w:t>
            </w:r>
          </w:p>
        </w:tc>
      </w:tr>
      <w:tr>
        <w:trPr>
          <w:trHeight w:val="1" w:hRule="atLeast"/>
          <w:jc w:val="left"/>
        </w:trPr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مجموع دفعات الطالب</w:t>
            </w:r>
          </w:p>
        </w:tc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SUM OF PAYMENTS</w:t>
            </w:r>
          </w:p>
        </w:tc>
      </w:tr>
      <w:tr>
        <w:trPr>
          <w:trHeight w:val="1" w:hRule="atLeast"/>
          <w:jc w:val="left"/>
        </w:trPr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الباقي المترتب على الطالب</w:t>
            </w:r>
          </w:p>
        </w:tc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REST VALUE</w:t>
            </w:r>
          </w:p>
        </w:tc>
      </w:tr>
      <w:tr>
        <w:trPr>
          <w:trHeight w:val="1" w:hRule="atLeast"/>
          <w:jc w:val="left"/>
        </w:trPr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اسم الشخص</w:t>
            </w:r>
          </w:p>
        </w:tc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PERSON NAME</w:t>
            </w:r>
          </w:p>
        </w:tc>
      </w:tr>
      <w:tr>
        <w:trPr>
          <w:trHeight w:val="1" w:hRule="atLeast"/>
          <w:jc w:val="left"/>
        </w:trPr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نتيجة الاتصال</w:t>
            </w:r>
          </w:p>
        </w:tc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CONNECTION RESULT</w:t>
            </w:r>
          </w:p>
        </w:tc>
      </w:tr>
      <w:tr>
        <w:trPr>
          <w:trHeight w:val="1" w:hRule="atLeast"/>
          <w:jc w:val="left"/>
        </w:trPr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التاريخ الذي تم تأجيل المكالمة له</w:t>
            </w:r>
          </w:p>
        </w:tc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CALL LATER DATE</w:t>
            </w:r>
          </w:p>
        </w:tc>
      </w:tr>
      <w:tr>
        <w:trPr>
          <w:trHeight w:val="1" w:hRule="atLeast"/>
          <w:jc w:val="left"/>
        </w:trPr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ملاحظات</w:t>
            </w:r>
          </w:p>
        </w:tc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NOTES</w:t>
            </w:r>
          </w:p>
        </w:tc>
      </w:tr>
      <w:tr>
        <w:trPr>
          <w:trHeight w:val="1" w:hRule="atLeast"/>
          <w:jc w:val="left"/>
        </w:trPr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إضافة</w:t>
            </w:r>
          </w:p>
        </w:tc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ADD</w:t>
            </w:r>
          </w:p>
        </w:tc>
      </w:tr>
      <w:tr>
        <w:trPr>
          <w:trHeight w:val="1" w:hRule="atLeast"/>
          <w:jc w:val="left"/>
        </w:trPr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تعديل</w:t>
            </w:r>
          </w:p>
        </w:tc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UPDATE</w:t>
            </w:r>
          </w:p>
        </w:tc>
      </w:tr>
      <w:tr>
        <w:trPr>
          <w:trHeight w:val="1" w:hRule="atLeast"/>
          <w:jc w:val="left"/>
        </w:trPr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إنشاء ملف</w:t>
            </w:r>
          </w:p>
        </w:tc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CREATE FILE</w:t>
            </w:r>
          </w:p>
        </w:tc>
      </w:tr>
      <w:tr>
        <w:trPr>
          <w:trHeight w:val="1" w:hRule="atLeast"/>
          <w:jc w:val="left"/>
        </w:trPr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استيراد أرقام الهاتف</w:t>
            </w:r>
          </w:p>
        </w:tc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IMPORT NUMBERS</w:t>
            </w:r>
          </w:p>
        </w:tc>
      </w:tr>
      <w:tr>
        <w:trPr>
          <w:trHeight w:val="1" w:hRule="atLeast"/>
          <w:jc w:val="left"/>
        </w:trPr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الاتصال بالشخص</w:t>
            </w:r>
          </w:p>
        </w:tc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CALL NUMMBER</w:t>
            </w:r>
          </w:p>
        </w:tc>
      </w:tr>
      <w:tr>
        <w:trPr>
          <w:trHeight w:val="1" w:hRule="atLeast"/>
          <w:jc w:val="left"/>
        </w:trPr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جميع البيانات التي يشملها النظام من طلاب و موظفين و عمليات تسديد أقساط الطلاب و عمليات دفع رواتب الموظفين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..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إلخ</w:t>
            </w:r>
          </w:p>
        </w:tc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DataBase</w:t>
            </w:r>
          </w:p>
        </w:tc>
      </w:tr>
    </w:tbl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1.4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المراجع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References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 :</w:t>
      </w: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Advanced Java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2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Platform Book</w:t>
      </w: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Head First Java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  <w:vertAlign w:val="superscript"/>
        </w:rPr>
        <w:t xml:space="preserve">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Edition Book</w:t>
      </w: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PHP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MySql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Learning Book</w:t>
      </w: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OReilly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Head First SQL Book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1.5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نظرة عامّة عن الوثيقة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Overview Of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Document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 :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في القسم التالي سأتكلّم بشكل أعمق عن تفاصيل النظام و مكوّناته و بيئة عمله ليتسنّى لكلّ من يقرأ هذه الوثيقة أن يصبح ملمّ بآليّة عمل هذا النظام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..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2.0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الوصف بصورة شاملة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Overall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Description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 :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2.1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بيئة النظام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System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Environment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 :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النظام عبارة عن تطبيق مكتبي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Desktop Application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يعمل على عدّة أجهزة في المعهد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كلٌّ حسب القسم الموجود فيه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علماً أنّه في المعهد ثلاثة أقسام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إدارة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Management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تسجيل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Registration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محاسبة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Accounting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لتحقيق تزامن الأجهزة بالطّبع تتّصل جميعها بقاعدة بيانات موجودة على سيرفر معيّن و تجري العمليّات اللازمة على البيانات من إضافة و تعديل و حذف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...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يمكن تطوير النظام في إصداره الثاني ليتمّ استخدام أداة ماديّة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قارئ الباركود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الخاص بالبطاقة الشخصيّة ليسهل بذلك إدخال بيانات الطلاب و الموظفين و غيرهم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...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2.2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المتطلّبات الوظيفية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Functional Requirements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Specification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 :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هي اختصاراً العمليّات المطلوب من النظام القيام بها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..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طُلب من النظام بشكل عام السيطرة التامّة على آلية عمل المعهد المتمثّلة بإدارة أمور الطلاب و الموظفين العاملين في المعهد بأقسامه المختلفة و أعضاء الكادر التدريسي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..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لذلك نسرد عمليات النظام كما يلي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المتطلّبات الوظيفية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):</w:t>
      </w:r>
    </w:p>
    <w:p>
      <w:pPr>
        <w:numPr>
          <w:ilvl w:val="0"/>
          <w:numId w:val="188"/>
        </w:numPr>
        <w:bidi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يقوم النظام بإضافة بيانات الحسابات للدخول إلى التطبيقات</w:t>
      </w:r>
    </w:p>
    <w:p>
      <w:pPr>
        <w:numPr>
          <w:ilvl w:val="0"/>
          <w:numId w:val="188"/>
        </w:numPr>
        <w:bidi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يقوم النظام بإضافة بيانات الأقسام الموجودة بالمعهد</w:t>
      </w:r>
    </w:p>
    <w:p>
      <w:pPr>
        <w:numPr>
          <w:ilvl w:val="0"/>
          <w:numId w:val="188"/>
        </w:numPr>
        <w:bidi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يقوم النظام بإضافة بيانات القاعات</w:t>
      </w:r>
    </w:p>
    <w:p>
      <w:pPr>
        <w:numPr>
          <w:ilvl w:val="0"/>
          <w:numId w:val="188"/>
        </w:numPr>
        <w:bidi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يقوم النظام بإضافة الدورات التدريبية من قبل قسم الإدارة ليتمّ البدء بتسجيل الطلاب في هذه الدورات من قبل قسم التسجيل</w:t>
      </w:r>
    </w:p>
    <w:p>
      <w:pPr>
        <w:numPr>
          <w:ilvl w:val="0"/>
          <w:numId w:val="188"/>
        </w:numPr>
        <w:bidi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يقوم النظام بإضافة بيانات المحاضرين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راعى النظام الفصل بين الموظفين و الكادر التدريسي في المعهد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)</w:t>
      </w:r>
    </w:p>
    <w:p>
      <w:pPr>
        <w:numPr>
          <w:ilvl w:val="0"/>
          <w:numId w:val="188"/>
        </w:numPr>
        <w:bidi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يقوم النظام بجلب كافة المعلومات المتعلّقة بجميع أمور المعهد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موظفين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طلاب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دورات تدريبيّة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محاضرين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دفعات رواتب الموظفين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الدفعات المستلمة من الطلاب و المتبقيّة عليهم و غيرها الكثير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...)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يحوي التطبيق الخاص بقسم الإدارة أكثر من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200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 معلومة تمكّن إدارة المعهد من متابعة العمل لحظة بلحظة</w:t>
      </w:r>
    </w:p>
    <w:p>
      <w:pPr>
        <w:numPr>
          <w:ilvl w:val="0"/>
          <w:numId w:val="188"/>
        </w:numPr>
        <w:bidi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يقوم النظام بإضافة بيانات الموظفين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في المعهد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3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 أنواع من الموظفين طُلب من النظام مراعاة آلية التعامل مع كلّ نوع منهم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)</w:t>
      </w:r>
    </w:p>
    <w:p>
      <w:pPr>
        <w:numPr>
          <w:ilvl w:val="0"/>
          <w:numId w:val="188"/>
        </w:numPr>
        <w:bidi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يقوم النظام بتعديل بيانات الموظفين في حال طرأ أي تغيير على بياناتهم الشخصيّة أو رواتبهم أو أو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...</w:t>
      </w:r>
    </w:p>
    <w:p>
      <w:pPr>
        <w:numPr>
          <w:ilvl w:val="0"/>
          <w:numId w:val="188"/>
        </w:numPr>
        <w:bidi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يقوم النظام بتسجيل دخول و خروج نوع خاص من الموظفين ليس لهم راتب شهري ثابت إنّما يستلموا مستحقاتهم المالية حسب عدد ساعات دوامهم في المعهد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توزيع الساعات عشوائي غير ثابت و في أيام غير ثابتة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)</w:t>
      </w:r>
    </w:p>
    <w:p>
      <w:pPr>
        <w:numPr>
          <w:ilvl w:val="0"/>
          <w:numId w:val="188"/>
        </w:numPr>
        <w:bidi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يقوم النظام بدفع المستحقات الماليّة للموظفين بأنواعهم الثلاثة إن كانت رواتب شهريّة ثابتة و ما يتبعها من نشاطات على الراتب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عمولة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خصم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زيادة راتب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أو الحساب التلقائي لعدد ساعات دوام الموظفين الذين ليس لهم رواتب شهريّة ثابتة و بالتالي حساب المستحقات الماليّة لهم وفقاً لأجرة السّاعة المُتّفق عليها مع المعهد</w:t>
      </w:r>
    </w:p>
    <w:p>
      <w:pPr>
        <w:numPr>
          <w:ilvl w:val="0"/>
          <w:numId w:val="188"/>
        </w:numPr>
        <w:bidi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من الأمور الهامّة في عملية دفع المستحقات الماليّة للموظفين أنّه ربّما لا يتمّ دفع المستحقات الشهريّة دفعة واحدة لذلك راعى النظام هذا الأمر بحيث يدفع المعهد حسب ما يشاء للموظف و يحتفظ النظام بالباقي ليتمّ دفعه مع مستحقات الشهر الذي يليه</w:t>
      </w:r>
    </w:p>
    <w:p>
      <w:pPr>
        <w:numPr>
          <w:ilvl w:val="0"/>
          <w:numId w:val="188"/>
        </w:numPr>
        <w:bidi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يقوم النظام بتحديث رواتب الموظفين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الذين لهم رواتب شهريّة ثابتة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شهرياً بحيث إذا لم يتمّ دفع راتب موظف لمدة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3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 أشهر نعود لنجد النظام قد احتفظ براتبه للـ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3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 أشهر و لم يتمّ ضياع شيء منه</w:t>
      </w:r>
    </w:p>
    <w:p>
      <w:pPr>
        <w:numPr>
          <w:ilvl w:val="0"/>
          <w:numId w:val="188"/>
        </w:numPr>
        <w:bidi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يقوم النظام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في قسم المحاسبة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بجلب المعلومات التي تهمّ عمل هذا القسم فقط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لا يحقّ له الوصول إلى معلومات تخصّ إدارة المعهد و الوصول إلى معلومات تخصّ قسم التسجيل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)</w:t>
      </w:r>
    </w:p>
    <w:p>
      <w:pPr>
        <w:numPr>
          <w:ilvl w:val="0"/>
          <w:numId w:val="188"/>
        </w:numPr>
        <w:bidi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يقوم النظام بتسجيل بيانات الطلاب في المعهد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إن كانوا طلاب قدامى يتمّ تحديث البيانات لا إضافتها من جديد في كلّ مرّة يسجّل فيها الطالب في إحدى دورات المعهد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)</w:t>
      </w:r>
    </w:p>
    <w:p>
      <w:pPr>
        <w:numPr>
          <w:ilvl w:val="0"/>
          <w:numId w:val="188"/>
        </w:numPr>
        <w:bidi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يقوم النظام بتعديل بيانات الطلاب المسجّلين في المعهد في حال طرأ أيّ تغيير على بياناتهم الشخصيّة</w:t>
      </w:r>
    </w:p>
    <w:p>
      <w:pPr>
        <w:numPr>
          <w:ilvl w:val="0"/>
          <w:numId w:val="188"/>
        </w:numPr>
        <w:bidi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يقوم النظام بتسجيل الطلاب في الدورات التدريبية التي يرغبون بها و المُضافة من قبل قسم الإدارة و لم تنته بعد</w:t>
      </w:r>
    </w:p>
    <w:p>
      <w:pPr>
        <w:numPr>
          <w:ilvl w:val="0"/>
          <w:numId w:val="188"/>
        </w:numPr>
        <w:bidi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يقوم النظام باستلام الدفعات من الطلاب المسجّلين في الدورات التدريبيّة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ليس شرطاً أن يدفع الطالب أجرة التسجيل في الدورة التدريبيّة دفعة واحدة إنّما يستطيع على دفعات إذا أراد لذلك يقوم النظام بتسجيل الدفعات و الاحتفاظ بالمتبقّي على الطالب إلى حين دفعه بشرط قبل أن تنتهي الدورة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)</w:t>
      </w:r>
    </w:p>
    <w:p>
      <w:pPr>
        <w:numPr>
          <w:ilvl w:val="0"/>
          <w:numId w:val="188"/>
        </w:numPr>
        <w:bidi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يقوم النظام بتعديل الدفعات المُستلمة من الطلاب بعد تسجيلها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يستطيع الطالب بعد أن يدفع دفعة معيّنة لدورة معيّنة أن يعدّلها سواء كان زيادة أو نقصان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)</w:t>
      </w:r>
    </w:p>
    <w:p>
      <w:pPr>
        <w:numPr>
          <w:ilvl w:val="0"/>
          <w:numId w:val="188"/>
        </w:numPr>
        <w:bidi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يقوم النظام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في قسم التسجيل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بجلب المعلومات التي تهمّ عمل هذا القسم فقط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لا يحقّ له الوصول إلى معلومات تخصّ إدارة المعهد و الوصول إلى معلومات تخصّ قسم المحاسبة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)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فيما يلي مخطط حالات الاستخدام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Use Case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 لكل قسم من الأقسام لتوضيح طريقة عمله في النظام أكثر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: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قسم الإدارة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: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</w:pPr>
      <w:r>
        <w:object w:dxaOrig="11538" w:dyaOrig="5308">
          <v:rect xmlns:o="urn:schemas-microsoft-com:office:office" xmlns:v="urn:schemas-microsoft-com:vml" id="rectole0000000000" style="width:576.900000pt;height:265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قسم المحاسبة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: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</w:pPr>
      <w:r>
        <w:object w:dxaOrig="11624" w:dyaOrig="5525">
          <v:rect xmlns:o="urn:schemas-microsoft-com:office:office" xmlns:v="urn:schemas-microsoft-com:vml" id="rectole0000000001" style="width:581.200000pt;height:276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قسم التسجيل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: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</w:pPr>
      <w:r>
        <w:object w:dxaOrig="11465" w:dyaOrig="5346">
          <v:rect xmlns:o="urn:schemas-microsoft-com:office:office" xmlns:v="urn:schemas-microsoft-com:vml" id="rectole0000000002" style="width:573.250000pt;height:267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2.3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User Characteristics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 مميزات أو خواص المستخدم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: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C0C0C0" w:val="clear"/>
        </w:rPr>
        <w:t xml:space="preserve">هذا النظام من حيث الاستخدام لا يُعتبر من الأنظمة صعبة الاستخدام كلّ ما يحتاجه القائمين على العمل في المعهد هو الدقّة في التعامل معه من أجل تنظيم أمور الموظفين و الطلّاب و بالتالي المعهد بشكل سهل و دقيق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8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