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5857A" w14:textId="77777777" w:rsidR="0076448F" w:rsidRDefault="0076448F" w:rsidP="00AD56BA">
      <w:pPr>
        <w:rPr>
          <w:rFonts w:ascii="Arial" w:hAnsi="Arial" w:cs="Arial"/>
        </w:rPr>
      </w:pPr>
    </w:p>
    <w:p w14:paraId="01D3EAC8" w14:textId="6E0EA7BC" w:rsidR="0076448F" w:rsidRPr="0076448F" w:rsidRDefault="0076448F" w:rsidP="0076448F">
      <w:pPr>
        <w:jc w:val="center"/>
        <w:rPr>
          <w:rFonts w:ascii="Arial" w:eastAsia="Aptos" w:hAnsi="Arial" w:cs="Arial"/>
          <w:b/>
          <w:bCs/>
          <w:kern w:val="2"/>
          <w:u w:val="single"/>
          <w:lang w:val="en-CA"/>
          <w14:ligatures w14:val="standardContextual"/>
        </w:rPr>
      </w:pPr>
      <w:r w:rsidRPr="0076448F">
        <w:rPr>
          <w:rFonts w:ascii="Arial" w:eastAsia="Aptos" w:hAnsi="Arial" w:cs="Arial"/>
          <w:noProof/>
          <w:kern w:val="2"/>
          <w:lang w:val="en-CA"/>
          <w14:ligatures w14:val="standardContextual"/>
        </w:rPr>
        <w:drawing>
          <wp:inline distT="0" distB="0" distL="0" distR="0" wp14:anchorId="3F0255C8" wp14:editId="57A19CF1">
            <wp:extent cx="3552825" cy="3552825"/>
            <wp:effectExtent l="0" t="0" r="0" b="0"/>
            <wp:docPr id="529521827" name="Picture 5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21827" name="Picture 5" descr="A logo for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520" cy="35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AD02" w14:textId="77777777" w:rsidR="0076448F" w:rsidRPr="0076448F" w:rsidRDefault="0076448F" w:rsidP="0076448F">
      <w:pPr>
        <w:spacing w:after="160" w:line="259" w:lineRule="auto"/>
        <w:jc w:val="center"/>
        <w:rPr>
          <w:rFonts w:ascii="Arial" w:eastAsia="Aptos" w:hAnsi="Arial" w:cs="Arial"/>
          <w:b/>
          <w:bCs/>
          <w:kern w:val="2"/>
          <w:u w:val="single"/>
          <w:lang w:val="en-CA"/>
          <w14:ligatures w14:val="standardContextual"/>
        </w:rPr>
      </w:pPr>
      <w:r w:rsidRPr="0076448F">
        <w:rPr>
          <w:rFonts w:ascii="Arial" w:eastAsia="Aptos" w:hAnsi="Arial" w:cs="Arial"/>
          <w:b/>
          <w:bCs/>
          <w:kern w:val="2"/>
          <w:u w:val="single"/>
          <w:lang w:val="en-CA"/>
          <w14:ligatures w14:val="standardContextual"/>
        </w:rPr>
        <w:t>ENEL 674: Industrial and Commercial Power Systems</w:t>
      </w:r>
    </w:p>
    <w:p w14:paraId="481401F7" w14:textId="77777777" w:rsidR="0076448F" w:rsidRPr="0076448F" w:rsidRDefault="0076448F" w:rsidP="0076448F">
      <w:pPr>
        <w:spacing w:after="160" w:line="259" w:lineRule="auto"/>
        <w:jc w:val="center"/>
        <w:rPr>
          <w:rFonts w:ascii="Arial" w:eastAsia="Aptos" w:hAnsi="Arial" w:cs="Arial"/>
          <w:b/>
          <w:bCs/>
          <w:kern w:val="2"/>
          <w:lang w:val="en-CA"/>
          <w14:ligatures w14:val="standardContextual"/>
        </w:rPr>
      </w:pPr>
      <w:r w:rsidRPr="0076448F">
        <w:rPr>
          <w:rFonts w:ascii="Arial" w:eastAsia="Aptos" w:hAnsi="Arial" w:cs="Arial"/>
          <w:b/>
          <w:bCs/>
          <w:kern w:val="2"/>
          <w:lang w:val="en-CA"/>
          <w14:ligatures w14:val="standardContextual"/>
        </w:rPr>
        <w:t>Group – 10</w:t>
      </w:r>
    </w:p>
    <w:tbl>
      <w:tblPr>
        <w:tblStyle w:val="GridTable21"/>
        <w:tblW w:w="9696" w:type="dxa"/>
        <w:jc w:val="center"/>
        <w:tblLook w:val="04A0" w:firstRow="1" w:lastRow="0" w:firstColumn="1" w:lastColumn="0" w:noHBand="0" w:noVBand="1"/>
      </w:tblPr>
      <w:tblGrid>
        <w:gridCol w:w="4848"/>
        <w:gridCol w:w="4848"/>
      </w:tblGrid>
      <w:tr w:rsidR="0076448F" w:rsidRPr="0076448F" w14:paraId="76B8845A" w14:textId="77777777" w:rsidTr="00120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  <w:shd w:val="clear" w:color="auto" w:fill="262626"/>
          </w:tcPr>
          <w:p w14:paraId="429C4236" w14:textId="77777777" w:rsidR="0076448F" w:rsidRPr="0076448F" w:rsidRDefault="0076448F" w:rsidP="0076448F">
            <w:pPr>
              <w:jc w:val="center"/>
              <w:rPr>
                <w:rFonts w:ascii="Arial" w:hAnsi="Arial" w:cs="Arial"/>
                <w:color w:val="F6F6F6"/>
              </w:rPr>
            </w:pPr>
            <w:r w:rsidRPr="0076448F">
              <w:rPr>
                <w:rFonts w:ascii="Arial" w:hAnsi="Arial" w:cs="Arial"/>
                <w:color w:val="F6F6F6"/>
              </w:rPr>
              <w:t>Name</w:t>
            </w:r>
          </w:p>
        </w:tc>
        <w:tc>
          <w:tcPr>
            <w:tcW w:w="4848" w:type="dxa"/>
            <w:shd w:val="clear" w:color="auto" w:fill="262626"/>
          </w:tcPr>
          <w:p w14:paraId="7FA4F784" w14:textId="77777777" w:rsidR="0076448F" w:rsidRPr="0076448F" w:rsidRDefault="0076448F" w:rsidP="0076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6F6F6"/>
              </w:rPr>
            </w:pPr>
            <w:r w:rsidRPr="0076448F">
              <w:rPr>
                <w:rFonts w:ascii="Arial" w:hAnsi="Arial" w:cs="Arial"/>
                <w:color w:val="F6F6F6"/>
              </w:rPr>
              <w:t>UCID</w:t>
            </w:r>
          </w:p>
        </w:tc>
      </w:tr>
      <w:tr w:rsidR="0076448F" w:rsidRPr="0076448F" w14:paraId="6B455862" w14:textId="77777777" w:rsidTr="00120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1FBA6536" w14:textId="77777777" w:rsidR="0076448F" w:rsidRPr="0076448F" w:rsidRDefault="0076448F" w:rsidP="0076448F">
            <w:pPr>
              <w:jc w:val="center"/>
              <w:rPr>
                <w:rFonts w:ascii="Arial" w:hAnsi="Arial" w:cs="Arial"/>
              </w:rPr>
            </w:pPr>
            <w:r w:rsidRPr="0076448F">
              <w:rPr>
                <w:rFonts w:ascii="Arial" w:hAnsi="Arial" w:cs="Arial"/>
              </w:rPr>
              <w:t>Arfa Islam</w:t>
            </w:r>
          </w:p>
        </w:tc>
        <w:tc>
          <w:tcPr>
            <w:tcW w:w="4848" w:type="dxa"/>
          </w:tcPr>
          <w:p w14:paraId="4CC98D7A" w14:textId="77777777" w:rsidR="0076448F" w:rsidRPr="0076448F" w:rsidRDefault="0076448F" w:rsidP="00764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448F">
              <w:rPr>
                <w:rFonts w:ascii="Arial" w:hAnsi="Arial" w:cs="Arial"/>
              </w:rPr>
              <w:t>30224398</w:t>
            </w:r>
          </w:p>
        </w:tc>
      </w:tr>
      <w:tr w:rsidR="0076448F" w:rsidRPr="0076448F" w14:paraId="328653C5" w14:textId="77777777" w:rsidTr="00120AF7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5E5CAA5A" w14:textId="77777777" w:rsidR="0076448F" w:rsidRPr="0076448F" w:rsidRDefault="0076448F" w:rsidP="0076448F">
            <w:pPr>
              <w:jc w:val="center"/>
              <w:rPr>
                <w:rFonts w:ascii="Arial" w:hAnsi="Arial" w:cs="Arial"/>
              </w:rPr>
            </w:pPr>
            <w:r w:rsidRPr="0076448F">
              <w:rPr>
                <w:rFonts w:ascii="Arial" w:hAnsi="Arial" w:cs="Arial"/>
              </w:rPr>
              <w:t>Fahim Md Saharear</w:t>
            </w:r>
          </w:p>
        </w:tc>
        <w:tc>
          <w:tcPr>
            <w:tcW w:w="4848" w:type="dxa"/>
          </w:tcPr>
          <w:p w14:paraId="24001730" w14:textId="77777777" w:rsidR="0076448F" w:rsidRPr="0076448F" w:rsidRDefault="0076448F" w:rsidP="0076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448F">
              <w:rPr>
                <w:rFonts w:ascii="Arial" w:hAnsi="Arial" w:cs="Arial"/>
              </w:rPr>
              <w:t>30223055</w:t>
            </w:r>
          </w:p>
        </w:tc>
      </w:tr>
      <w:tr w:rsidR="0076448F" w:rsidRPr="0076448F" w14:paraId="449850E7" w14:textId="77777777" w:rsidTr="00120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66488368" w14:textId="77777777" w:rsidR="0076448F" w:rsidRPr="0076448F" w:rsidRDefault="0076448F" w:rsidP="0076448F">
            <w:pPr>
              <w:jc w:val="center"/>
              <w:rPr>
                <w:rFonts w:ascii="Arial" w:hAnsi="Arial" w:cs="Arial"/>
              </w:rPr>
            </w:pPr>
            <w:r w:rsidRPr="0076448F">
              <w:rPr>
                <w:rFonts w:ascii="Arial" w:hAnsi="Arial" w:cs="Arial"/>
              </w:rPr>
              <w:t>Md Imran Hossain</w:t>
            </w:r>
          </w:p>
        </w:tc>
        <w:tc>
          <w:tcPr>
            <w:tcW w:w="4848" w:type="dxa"/>
          </w:tcPr>
          <w:p w14:paraId="06E61AA1" w14:textId="77777777" w:rsidR="0076448F" w:rsidRPr="0076448F" w:rsidRDefault="0076448F" w:rsidP="00764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448F">
              <w:rPr>
                <w:rFonts w:ascii="Arial" w:hAnsi="Arial" w:cs="Arial"/>
              </w:rPr>
              <w:t>30218856</w:t>
            </w:r>
          </w:p>
        </w:tc>
      </w:tr>
      <w:tr w:rsidR="0076448F" w:rsidRPr="0076448F" w14:paraId="43EA4F07" w14:textId="77777777" w:rsidTr="00120AF7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22649386" w14:textId="77777777" w:rsidR="0076448F" w:rsidRPr="0076448F" w:rsidRDefault="0076448F" w:rsidP="0076448F">
            <w:pPr>
              <w:jc w:val="center"/>
              <w:rPr>
                <w:rFonts w:ascii="Arial" w:hAnsi="Arial" w:cs="Arial"/>
              </w:rPr>
            </w:pPr>
            <w:r w:rsidRPr="0076448F">
              <w:rPr>
                <w:rFonts w:ascii="Arial" w:hAnsi="Arial" w:cs="Arial"/>
              </w:rPr>
              <w:t>Muntasir Chowdhury</w:t>
            </w:r>
          </w:p>
        </w:tc>
        <w:tc>
          <w:tcPr>
            <w:tcW w:w="4848" w:type="dxa"/>
          </w:tcPr>
          <w:p w14:paraId="077C3AD9" w14:textId="77777777" w:rsidR="0076448F" w:rsidRPr="0076448F" w:rsidRDefault="0076448F" w:rsidP="0076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448F">
              <w:rPr>
                <w:rFonts w:ascii="Arial" w:hAnsi="Arial" w:cs="Arial"/>
              </w:rPr>
              <w:t>30226347</w:t>
            </w:r>
          </w:p>
        </w:tc>
      </w:tr>
      <w:tr w:rsidR="0076448F" w:rsidRPr="0076448F" w14:paraId="76B323EA" w14:textId="77777777" w:rsidTr="00120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0EE6A23A" w14:textId="77777777" w:rsidR="0076448F" w:rsidRPr="0076448F" w:rsidRDefault="0076448F" w:rsidP="0076448F">
            <w:pPr>
              <w:jc w:val="center"/>
              <w:rPr>
                <w:rFonts w:ascii="Arial" w:hAnsi="Arial" w:cs="Arial"/>
              </w:rPr>
            </w:pPr>
            <w:r w:rsidRPr="0076448F">
              <w:rPr>
                <w:rFonts w:ascii="Arial" w:hAnsi="Arial" w:cs="Arial"/>
              </w:rPr>
              <w:t>Nabil Ahmed</w:t>
            </w:r>
          </w:p>
        </w:tc>
        <w:tc>
          <w:tcPr>
            <w:tcW w:w="4848" w:type="dxa"/>
          </w:tcPr>
          <w:p w14:paraId="40EA4703" w14:textId="77777777" w:rsidR="0076448F" w:rsidRPr="0076448F" w:rsidRDefault="0076448F" w:rsidP="00764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448F">
              <w:rPr>
                <w:rFonts w:ascii="Arial" w:hAnsi="Arial" w:cs="Arial"/>
              </w:rPr>
              <w:t>30154778</w:t>
            </w:r>
          </w:p>
        </w:tc>
      </w:tr>
      <w:tr w:rsidR="0076448F" w:rsidRPr="0076448F" w14:paraId="03408370" w14:textId="77777777" w:rsidTr="00120AF7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5175C271" w14:textId="77777777" w:rsidR="0076448F" w:rsidRPr="0076448F" w:rsidRDefault="0076448F" w:rsidP="0076448F">
            <w:pPr>
              <w:jc w:val="center"/>
              <w:rPr>
                <w:rFonts w:ascii="Arial" w:hAnsi="Arial" w:cs="Arial"/>
              </w:rPr>
            </w:pPr>
            <w:r w:rsidRPr="0076448F">
              <w:rPr>
                <w:rFonts w:ascii="Arial" w:hAnsi="Arial" w:cs="Arial"/>
              </w:rPr>
              <w:t>S M Zahid Hassan Shuvo</w:t>
            </w:r>
          </w:p>
        </w:tc>
        <w:tc>
          <w:tcPr>
            <w:tcW w:w="4848" w:type="dxa"/>
          </w:tcPr>
          <w:p w14:paraId="2DB13B66" w14:textId="77777777" w:rsidR="0076448F" w:rsidRPr="0076448F" w:rsidRDefault="0076448F" w:rsidP="0076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448F">
              <w:rPr>
                <w:rFonts w:ascii="Arial" w:hAnsi="Arial" w:cs="Arial"/>
              </w:rPr>
              <w:t>30230774</w:t>
            </w:r>
          </w:p>
        </w:tc>
      </w:tr>
    </w:tbl>
    <w:p w14:paraId="55C038CC" w14:textId="5CFF08D2" w:rsidR="0076448F" w:rsidRDefault="0076448F">
      <w:pPr>
        <w:rPr>
          <w:rFonts w:ascii="Arial" w:hAnsi="Arial" w:cs="Arial"/>
        </w:rPr>
      </w:pPr>
    </w:p>
    <w:p w14:paraId="6583A80C" w14:textId="77777777" w:rsidR="0076448F" w:rsidRDefault="0076448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674606" w14:textId="25F64707" w:rsidR="00AD56BA" w:rsidRPr="00CE33E1" w:rsidRDefault="00CE33E1" w:rsidP="00AD56BA">
      <w:pPr>
        <w:rPr>
          <w:rFonts w:ascii="Arial" w:hAnsi="Arial" w:cs="Arial"/>
        </w:rPr>
      </w:pPr>
      <w:r w:rsidRPr="00CE33E1">
        <w:rPr>
          <w:rFonts w:ascii="Arial" w:hAnsi="Arial" w:cs="Arial"/>
        </w:rPr>
        <w:lastRenderedPageBreak/>
        <w:t xml:space="preserve">Total </w:t>
      </w:r>
      <w:r w:rsidR="00AD56BA" w:rsidRPr="00CE33E1">
        <w:rPr>
          <w:rFonts w:ascii="Arial" w:hAnsi="Arial" w:cs="Arial"/>
        </w:rPr>
        <w:t xml:space="preserve">Continuous Load </w:t>
      </w:r>
      <w:r w:rsidRPr="00CE33E1">
        <w:rPr>
          <w:rFonts w:ascii="Arial" w:hAnsi="Arial" w:cs="Arial"/>
        </w:rPr>
        <w:t>we got from previous Service Sizing calculation</w:t>
      </w:r>
      <w:r w:rsidR="004C7708">
        <w:rPr>
          <w:rFonts w:ascii="Arial" w:hAnsi="Arial" w:cs="Arial"/>
        </w:rPr>
        <w:t xml:space="preserve"> is</w:t>
      </w:r>
      <w:r w:rsidRPr="00CE33E1">
        <w:rPr>
          <w:rFonts w:ascii="Arial" w:hAnsi="Arial" w:cs="Arial"/>
        </w:rPr>
        <w:t xml:space="preserve"> </w:t>
      </w:r>
      <w:r w:rsidRPr="004C7708">
        <w:rPr>
          <w:rFonts w:ascii="Arial" w:hAnsi="Arial" w:cs="Arial"/>
          <w:i/>
          <w:iCs/>
        </w:rPr>
        <w:t>94.82</w:t>
      </w:r>
      <w:r w:rsidR="004C7708" w:rsidRPr="004C7708">
        <w:rPr>
          <w:rFonts w:ascii="Arial" w:hAnsi="Arial" w:cs="Arial"/>
          <w:i/>
          <w:iCs/>
        </w:rPr>
        <w:t xml:space="preserve">4 </w:t>
      </w:r>
      <w:r w:rsidRPr="004C7708">
        <w:rPr>
          <w:rFonts w:ascii="Arial" w:hAnsi="Arial" w:cs="Arial"/>
          <w:i/>
          <w:iCs/>
        </w:rPr>
        <w:t>kW</w:t>
      </w:r>
      <w:r w:rsidR="00110790">
        <w:rPr>
          <w:rFonts w:ascii="Arial" w:hAnsi="Arial" w:cs="Arial"/>
          <w:i/>
          <w:iCs/>
        </w:rPr>
        <w:t>.</w:t>
      </w:r>
    </w:p>
    <w:p w14:paraId="231D9C5B" w14:textId="11764A84" w:rsidR="00AD56BA" w:rsidRPr="00CE33E1" w:rsidRDefault="00AD56BA" w:rsidP="00AD56BA">
      <w:pPr>
        <w:rPr>
          <w:rFonts w:ascii="Arial" w:hAnsi="Arial" w:cs="Arial"/>
        </w:rPr>
      </w:pPr>
      <w:r w:rsidRPr="00CE33E1">
        <w:rPr>
          <w:rFonts w:ascii="Arial" w:hAnsi="Arial" w:cs="Arial"/>
          <w:shd w:val="clear" w:color="auto" w:fill="FFFFFF"/>
        </w:rPr>
        <w:t>After adding</w:t>
      </w:r>
      <w:r w:rsidR="00110790">
        <w:rPr>
          <w:rFonts w:ascii="Arial" w:hAnsi="Arial" w:cs="Arial"/>
          <w:shd w:val="clear" w:color="auto" w:fill="FFFFFF"/>
        </w:rPr>
        <w:t xml:space="preserve"> the</w:t>
      </w:r>
      <w:r w:rsidRPr="00CE33E1">
        <w:rPr>
          <w:rFonts w:ascii="Arial" w:hAnsi="Arial" w:cs="Arial"/>
          <w:shd w:val="clear" w:color="auto" w:fill="FFFFFF"/>
        </w:rPr>
        <w:t xml:space="preserve"> EV charging </w:t>
      </w:r>
      <w:r w:rsidR="00CE33E1" w:rsidRPr="00CE33E1">
        <w:rPr>
          <w:rFonts w:ascii="Arial" w:hAnsi="Arial" w:cs="Arial"/>
          <w:shd w:val="clear" w:color="auto" w:fill="FFFFFF"/>
        </w:rPr>
        <w:t>station of</w:t>
      </w:r>
      <w:r w:rsidRPr="00CE33E1">
        <w:rPr>
          <w:rFonts w:ascii="Arial" w:hAnsi="Arial" w:cs="Arial"/>
          <w:shd w:val="clear" w:color="auto" w:fill="FFFFFF"/>
        </w:rPr>
        <w:t xml:space="preserve"> </w:t>
      </w:r>
      <w:r w:rsidRPr="004C7708">
        <w:rPr>
          <w:rFonts w:ascii="Arial" w:hAnsi="Arial" w:cs="Arial"/>
          <w:i/>
          <w:iCs/>
          <w:shd w:val="clear" w:color="auto" w:fill="FFFFFF"/>
        </w:rPr>
        <w:t>1.5</w:t>
      </w:r>
      <w:r w:rsidR="00CE33E1" w:rsidRPr="004C7708">
        <w:rPr>
          <w:rFonts w:ascii="Arial" w:hAnsi="Arial" w:cs="Arial"/>
          <w:i/>
          <w:iCs/>
          <w:shd w:val="clear" w:color="auto" w:fill="FFFFFF"/>
        </w:rPr>
        <w:t xml:space="preserve"> k</w:t>
      </w:r>
      <w:r w:rsidRPr="004C7708">
        <w:rPr>
          <w:rFonts w:ascii="Arial" w:hAnsi="Arial" w:cs="Arial"/>
          <w:i/>
          <w:iCs/>
          <w:shd w:val="clear" w:color="auto" w:fill="FFFFFF"/>
        </w:rPr>
        <w:t>W</w:t>
      </w:r>
      <w:r w:rsidR="00110790">
        <w:rPr>
          <w:rFonts w:ascii="Arial" w:hAnsi="Arial" w:cs="Arial"/>
          <w:i/>
          <w:iCs/>
          <w:shd w:val="clear" w:color="auto" w:fill="FFFFFF"/>
        </w:rPr>
        <w:t>.</w:t>
      </w:r>
    </w:p>
    <w:p w14:paraId="295D1939" w14:textId="1C03C493" w:rsidR="00AD56BA" w:rsidRPr="00CE33E1" w:rsidRDefault="00CE33E1" w:rsidP="00CE33E1">
      <w:pPr>
        <w:rPr>
          <w:rFonts w:ascii="Arial" w:hAnsi="Arial" w:cs="Arial"/>
        </w:rPr>
      </w:pPr>
      <w:r w:rsidRPr="00CE33E1">
        <w:rPr>
          <w:rFonts w:ascii="Arial" w:hAnsi="Arial" w:cs="Arial"/>
        </w:rPr>
        <w:t>3</w:t>
      </w:r>
      <w:r w:rsidR="00AD56BA" w:rsidRPr="00CE33E1">
        <w:rPr>
          <w:rFonts w:ascii="Arial" w:hAnsi="Arial" w:cs="Arial"/>
        </w:rPr>
        <w:t xml:space="preserve">0 HP </w:t>
      </w:r>
      <w:r w:rsidRPr="00CE33E1">
        <w:rPr>
          <w:rFonts w:ascii="Arial" w:hAnsi="Arial" w:cs="Arial"/>
        </w:rPr>
        <w:t xml:space="preserve">fire pump with </w:t>
      </w:r>
      <w:r w:rsidR="00666A59">
        <w:rPr>
          <w:rFonts w:ascii="Arial" w:hAnsi="Arial" w:cs="Arial"/>
        </w:rPr>
        <w:t xml:space="preserve">assuming </w:t>
      </w:r>
      <w:r w:rsidRPr="00CE33E1">
        <w:rPr>
          <w:rFonts w:ascii="Arial" w:hAnsi="Arial" w:cs="Arial"/>
        </w:rPr>
        <w:t xml:space="preserve">85% efficiency </w:t>
      </w:r>
      <w:r w:rsidR="00AD56BA" w:rsidRPr="00CE33E1">
        <w:rPr>
          <w:rFonts w:ascii="Arial" w:hAnsi="Arial" w:cs="Arial"/>
        </w:rPr>
        <w:t xml:space="preserve">for the building </w:t>
      </w:r>
      <w:r w:rsidRPr="00CE33E1">
        <w:rPr>
          <w:rFonts w:ascii="Arial" w:hAnsi="Arial" w:cs="Arial"/>
        </w:rPr>
        <w:t xml:space="preserve">is </w:t>
      </w:r>
      <w:r w:rsidR="00AD56BA" w:rsidRPr="004C7708">
        <w:rPr>
          <w:rFonts w:ascii="Arial" w:hAnsi="Arial" w:cs="Arial"/>
          <w:i/>
          <w:iCs/>
        </w:rPr>
        <w:t>1</w:t>
      </w:r>
      <w:r w:rsidRPr="004C7708">
        <w:rPr>
          <w:rFonts w:ascii="Arial" w:hAnsi="Arial" w:cs="Arial"/>
          <w:i/>
          <w:iCs/>
        </w:rPr>
        <w:t xml:space="preserve">9 </w:t>
      </w:r>
      <w:r w:rsidR="00AD56BA" w:rsidRPr="004C7708">
        <w:rPr>
          <w:rFonts w:ascii="Arial" w:hAnsi="Arial" w:cs="Arial"/>
          <w:i/>
          <w:iCs/>
        </w:rPr>
        <w:t>kW</w:t>
      </w:r>
      <w:r w:rsidR="00110790">
        <w:rPr>
          <w:rFonts w:ascii="Arial" w:hAnsi="Arial" w:cs="Arial"/>
        </w:rPr>
        <w:t>.</w:t>
      </w:r>
    </w:p>
    <w:p w14:paraId="23563F07" w14:textId="77777777" w:rsidR="00CE33E1" w:rsidRPr="00CE33E1" w:rsidRDefault="00AD56BA" w:rsidP="00AD56BA">
      <w:pPr>
        <w:rPr>
          <w:rFonts w:ascii="Arial" w:hAnsi="Arial" w:cs="Arial"/>
        </w:rPr>
      </w:pPr>
      <w:r w:rsidRPr="00CE33E1">
        <w:rPr>
          <w:rFonts w:ascii="Arial" w:hAnsi="Arial" w:cs="Arial"/>
        </w:rPr>
        <w:t>So</w:t>
      </w:r>
      <w:r w:rsidR="00CE33E1" w:rsidRPr="00CE33E1">
        <w:rPr>
          <w:rFonts w:ascii="Arial" w:hAnsi="Arial" w:cs="Arial"/>
        </w:rPr>
        <w:t>,</w:t>
      </w:r>
    </w:p>
    <w:p w14:paraId="27362B94" w14:textId="2D7FA513" w:rsidR="00AD56BA" w:rsidRPr="00CE33E1" w:rsidRDefault="00AD56BA" w:rsidP="00CE33E1">
      <w:pPr>
        <w:ind w:firstLine="720"/>
        <w:rPr>
          <w:rFonts w:ascii="Arial" w:hAnsi="Arial" w:cs="Arial"/>
        </w:rPr>
      </w:pPr>
      <w:r w:rsidRPr="00CE33E1">
        <w:rPr>
          <w:rFonts w:ascii="Cambria Math" w:hAnsi="Cambria Math" w:cs="Cambria Math"/>
        </w:rPr>
        <w:t>𝑀𝑎𝑥</w:t>
      </w:r>
      <w:r w:rsidRPr="00CE33E1">
        <w:rPr>
          <w:rFonts w:ascii="Arial" w:hAnsi="Arial" w:cs="Arial"/>
        </w:rPr>
        <w:t xml:space="preserve">. </w:t>
      </w:r>
      <w:r w:rsidRPr="00CE33E1">
        <w:rPr>
          <w:rFonts w:ascii="Cambria Math" w:hAnsi="Cambria Math" w:cs="Cambria Math"/>
        </w:rPr>
        <w:t>𝑂𝑝𝑒𝑟𝑎𝑡𝑖𝑛𝑔</w:t>
      </w:r>
      <w:r w:rsidRPr="00CE33E1">
        <w:rPr>
          <w:rFonts w:ascii="Arial" w:hAnsi="Arial" w:cs="Arial"/>
        </w:rPr>
        <w:t xml:space="preserve"> </w:t>
      </w:r>
      <w:r w:rsidRPr="00CE33E1">
        <w:rPr>
          <w:rFonts w:ascii="Cambria Math" w:hAnsi="Cambria Math" w:cs="Cambria Math"/>
        </w:rPr>
        <w:t>𝐿𝑜𝑎𝑑</w:t>
      </w:r>
      <w:r w:rsidRPr="00CE33E1">
        <w:rPr>
          <w:rFonts w:ascii="Arial" w:hAnsi="Arial" w:cs="Arial"/>
        </w:rPr>
        <w:t xml:space="preserve"> </w:t>
      </w:r>
      <w:r w:rsidRPr="004C7708">
        <w:rPr>
          <w:rFonts w:ascii="Arial" w:hAnsi="Arial" w:cs="Arial"/>
          <w:i/>
          <w:iCs/>
        </w:rPr>
        <w:t xml:space="preserve">= </w:t>
      </w:r>
      <w:r w:rsidR="00CE33E1" w:rsidRPr="004C7708">
        <w:rPr>
          <w:rFonts w:ascii="Arial" w:hAnsi="Arial" w:cs="Arial"/>
          <w:i/>
          <w:iCs/>
        </w:rPr>
        <w:t>94.824+1.5+19 = 115.324 kW</w:t>
      </w:r>
    </w:p>
    <w:p w14:paraId="3118CB13" w14:textId="77777777" w:rsidR="00C5417C" w:rsidRDefault="00C5417C" w:rsidP="00AD56BA">
      <w:pPr>
        <w:rPr>
          <w:rFonts w:ascii="Arial" w:hAnsi="Arial" w:cs="Arial"/>
        </w:rPr>
      </w:pPr>
    </w:p>
    <w:p w14:paraId="4160C3E9" w14:textId="654F5FBD" w:rsidR="00CE33E1" w:rsidRPr="00CE33E1" w:rsidRDefault="00AD56BA" w:rsidP="00AD56BA">
      <w:pPr>
        <w:rPr>
          <w:rFonts w:ascii="Arial" w:hAnsi="Arial" w:cs="Arial"/>
        </w:rPr>
      </w:pPr>
      <w:r w:rsidRPr="00CE33E1">
        <w:rPr>
          <w:rFonts w:ascii="Arial" w:hAnsi="Arial" w:cs="Arial"/>
        </w:rPr>
        <w:t>Now</w:t>
      </w:r>
      <w:r w:rsidR="00CE33E1" w:rsidRPr="00CE33E1">
        <w:rPr>
          <w:rFonts w:ascii="Arial" w:hAnsi="Arial" w:cs="Arial"/>
        </w:rPr>
        <w:t>,</w:t>
      </w:r>
    </w:p>
    <w:p w14:paraId="64329BD0" w14:textId="05820AB5" w:rsidR="00AD56BA" w:rsidRPr="00CE33E1" w:rsidRDefault="00AD56BA" w:rsidP="00AD56BA">
      <w:pPr>
        <w:rPr>
          <w:rFonts w:ascii="Arial" w:hAnsi="Arial" w:cs="Arial"/>
        </w:rPr>
      </w:pPr>
      <w:r w:rsidRPr="00CE33E1">
        <w:rPr>
          <w:rFonts w:ascii="Arial" w:hAnsi="Arial" w:cs="Arial"/>
        </w:rPr>
        <w:t xml:space="preserve"> </w:t>
      </w:r>
      <w:r w:rsidR="00CE33E1" w:rsidRPr="00CE33E1">
        <w:rPr>
          <w:rFonts w:ascii="Arial" w:hAnsi="Arial" w:cs="Arial"/>
        </w:rPr>
        <w:t xml:space="preserve">New </w:t>
      </w:r>
      <w:r w:rsidRPr="00CE33E1">
        <w:rPr>
          <w:rFonts w:ascii="Arial" w:hAnsi="Arial" w:cs="Arial"/>
        </w:rPr>
        <w:t>Service Size</w:t>
      </w:r>
      <w:r w:rsidR="00CE33E1" w:rsidRPr="00CE33E1">
        <w:rPr>
          <w:rFonts w:ascii="Arial" w:hAnsi="Arial" w:cs="Arial"/>
        </w:rPr>
        <w:t xml:space="preserve"> for Operating Load is,</w:t>
      </w:r>
    </w:p>
    <w:p w14:paraId="04906C9B" w14:textId="13B2B485" w:rsidR="00AD56BA" w:rsidRPr="00330D29" w:rsidRDefault="00AD56BA" w:rsidP="00636899">
      <w:pPr>
        <w:ind w:firstLine="720"/>
        <w:rPr>
          <w:sz w:val="24"/>
          <w:szCs w:val="24"/>
        </w:rPr>
      </w:pPr>
      <w:r w:rsidRPr="00DB2987">
        <w:rPr>
          <w:rFonts w:ascii="Cambria Math" w:hAnsi="Cambria Math" w:cs="Cambria Math"/>
        </w:rPr>
        <w:t>𝐴𝑚𝑝</w:t>
      </w:r>
      <w:r w:rsidRPr="00CE33E1">
        <w:rPr>
          <w:rFonts w:ascii="Arial" w:hAnsi="Arial" w:cs="Arial"/>
        </w:rPr>
        <w:t xml:space="preserve"> </w:t>
      </w:r>
      <m:oMath>
        <m:r>
          <w:rPr>
            <w:rFonts w:ascii="Cambria Math" w:eastAsiaTheme="maj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94.824*1.25</m:t>
                </m:r>
              </m:e>
            </m:d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+20.5 kW</m:t>
            </m:r>
          </m:num>
          <m:den>
            <m:rad>
              <m:radPr>
                <m:degHide m:val="1"/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*600</m:t>
            </m:r>
          </m:den>
        </m:f>
        <m:r>
          <w:rPr>
            <w:rFonts w:ascii="Cambria Math" w:eastAsiaTheme="majorEastAsia" w:hAnsi="Cambria Math" w:cstheme="majorBidi"/>
            <w:sz w:val="24"/>
            <w:szCs w:val="24"/>
          </w:rPr>
          <m:t>=133.78 A</m:t>
        </m:r>
      </m:oMath>
    </w:p>
    <w:p w14:paraId="2BEB0F27" w14:textId="77777777" w:rsidR="00CE33E1" w:rsidRPr="00CE33E1" w:rsidRDefault="00CE33E1" w:rsidP="00AD56BA">
      <w:pPr>
        <w:rPr>
          <w:rFonts w:ascii="Arial" w:hAnsi="Arial" w:cs="Arial"/>
        </w:rPr>
      </w:pPr>
    </w:p>
    <w:p w14:paraId="65D60CB7" w14:textId="113D8935" w:rsidR="00AD56BA" w:rsidRPr="00CE33E1" w:rsidRDefault="00AD56BA" w:rsidP="00AD56BA">
      <w:pPr>
        <w:rPr>
          <w:rFonts w:ascii="Arial" w:hAnsi="Arial" w:cs="Arial"/>
        </w:rPr>
      </w:pPr>
      <w:r w:rsidRPr="00CE33E1">
        <w:rPr>
          <w:rFonts w:ascii="Arial" w:hAnsi="Arial" w:cs="Arial"/>
        </w:rPr>
        <w:t xml:space="preserve">In this case we </w:t>
      </w:r>
      <w:r w:rsidR="00EB105F" w:rsidRPr="00CE33E1">
        <w:rPr>
          <w:rFonts w:ascii="Arial" w:hAnsi="Arial" w:cs="Arial"/>
        </w:rPr>
        <w:t>must</w:t>
      </w:r>
      <w:r w:rsidR="00CE33E1" w:rsidRPr="00CE33E1">
        <w:rPr>
          <w:rFonts w:ascii="Arial" w:hAnsi="Arial" w:cs="Arial"/>
        </w:rPr>
        <w:t xml:space="preserve"> increase</w:t>
      </w:r>
      <w:r w:rsidRPr="00CE33E1">
        <w:rPr>
          <w:rFonts w:ascii="Arial" w:hAnsi="Arial" w:cs="Arial"/>
        </w:rPr>
        <w:t xml:space="preserve"> </w:t>
      </w:r>
      <w:r w:rsidR="00CE33E1" w:rsidRPr="00CE33E1">
        <w:rPr>
          <w:rFonts w:ascii="Arial" w:hAnsi="Arial" w:cs="Arial"/>
        </w:rPr>
        <w:t xml:space="preserve">from </w:t>
      </w:r>
      <w:r w:rsidRPr="00CE33E1">
        <w:rPr>
          <w:rFonts w:ascii="Arial" w:hAnsi="Arial" w:cs="Arial"/>
        </w:rPr>
        <w:t>a 100A, 347/600V, 3 phase service</w:t>
      </w:r>
      <w:r w:rsidR="00CE33E1" w:rsidRPr="00CE33E1">
        <w:rPr>
          <w:rFonts w:ascii="Arial" w:hAnsi="Arial" w:cs="Arial"/>
        </w:rPr>
        <w:t xml:space="preserve"> to a </w:t>
      </w:r>
      <w:r w:rsidR="00CE33E1" w:rsidRPr="00CE33E1">
        <w:rPr>
          <w:rFonts w:ascii="Arial" w:hAnsi="Arial" w:cs="Arial"/>
        </w:rPr>
        <w:t>1</w:t>
      </w:r>
      <w:r w:rsidR="00CE33E1" w:rsidRPr="00CE33E1">
        <w:rPr>
          <w:rFonts w:ascii="Arial" w:hAnsi="Arial" w:cs="Arial"/>
        </w:rPr>
        <w:t>5</w:t>
      </w:r>
      <w:r w:rsidR="00CE33E1" w:rsidRPr="00CE33E1">
        <w:rPr>
          <w:rFonts w:ascii="Arial" w:hAnsi="Arial" w:cs="Arial"/>
        </w:rPr>
        <w:t>0A, 347/600V, 3 phase service</w:t>
      </w:r>
      <w:r w:rsidRPr="00CE33E1">
        <w:rPr>
          <w:rFonts w:ascii="Arial" w:hAnsi="Arial" w:cs="Arial"/>
        </w:rPr>
        <w:t xml:space="preserve"> for this building.</w:t>
      </w:r>
    </w:p>
    <w:p w14:paraId="5994A573" w14:textId="369C17ED" w:rsidR="00AD56BA" w:rsidRPr="00CE33E1" w:rsidRDefault="00AD56BA" w:rsidP="00AD56BA">
      <w:pPr>
        <w:rPr>
          <w:rFonts w:ascii="Arial" w:hAnsi="Arial" w:cs="Arial"/>
        </w:rPr>
      </w:pPr>
    </w:p>
    <w:p w14:paraId="1D4EAF33" w14:textId="3C0D7CF1" w:rsidR="00AD56BA" w:rsidRPr="00CE33E1" w:rsidRDefault="00AD56BA" w:rsidP="00AD56BA">
      <w:pPr>
        <w:rPr>
          <w:rFonts w:ascii="Arial" w:hAnsi="Arial" w:cs="Arial"/>
        </w:rPr>
      </w:pPr>
      <w:r w:rsidRPr="00CE33E1">
        <w:rPr>
          <w:rFonts w:ascii="Arial" w:hAnsi="Arial" w:cs="Arial"/>
        </w:rPr>
        <w:t>So</w:t>
      </w:r>
      <w:r w:rsidR="00CE33E1" w:rsidRPr="00CE33E1">
        <w:rPr>
          <w:rFonts w:ascii="Arial" w:hAnsi="Arial" w:cs="Arial"/>
        </w:rPr>
        <w:t>,</w:t>
      </w:r>
      <w:r w:rsidRPr="00CE33E1">
        <w:rPr>
          <w:rFonts w:ascii="Arial" w:hAnsi="Arial" w:cs="Arial"/>
        </w:rPr>
        <w:t xml:space="preserve"> the conductor sizing </w:t>
      </w:r>
      <w:r w:rsidR="00CE33E1" w:rsidRPr="00CE33E1">
        <w:rPr>
          <w:rFonts w:ascii="Arial" w:hAnsi="Arial" w:cs="Arial"/>
        </w:rPr>
        <w:t xml:space="preserve">is </w:t>
      </w:r>
      <w:r w:rsidRPr="00CE33E1">
        <w:rPr>
          <w:rFonts w:ascii="Arial" w:hAnsi="Arial" w:cs="Arial"/>
        </w:rPr>
        <w:t xml:space="preserve">affected by </w:t>
      </w:r>
      <w:r w:rsidR="003D1A20" w:rsidRPr="00CE33E1">
        <w:rPr>
          <w:rFonts w:ascii="Arial" w:hAnsi="Arial" w:cs="Arial"/>
        </w:rPr>
        <w:t>the addition</w:t>
      </w:r>
      <w:r w:rsidRPr="00CE33E1">
        <w:rPr>
          <w:rFonts w:ascii="Arial" w:hAnsi="Arial" w:cs="Arial"/>
        </w:rPr>
        <w:t xml:space="preserve"> of EV charging portal</w:t>
      </w:r>
      <w:r w:rsidR="00CE33E1" w:rsidRPr="00CE33E1">
        <w:rPr>
          <w:rFonts w:ascii="Arial" w:hAnsi="Arial" w:cs="Arial"/>
        </w:rPr>
        <w:t xml:space="preserve"> &amp; motor pump</w:t>
      </w:r>
      <w:r w:rsidRPr="00CE33E1">
        <w:rPr>
          <w:rFonts w:ascii="Arial" w:hAnsi="Arial" w:cs="Arial"/>
        </w:rPr>
        <w:t xml:space="preserve">. </w:t>
      </w:r>
      <w:r w:rsidR="00CE33E1" w:rsidRPr="00CE33E1">
        <w:rPr>
          <w:rFonts w:ascii="Arial" w:hAnsi="Arial" w:cs="Arial"/>
        </w:rPr>
        <w:t xml:space="preserve">However, with the new service size </w:t>
      </w:r>
      <w:r w:rsidRPr="00CE33E1">
        <w:rPr>
          <w:rFonts w:ascii="Arial" w:hAnsi="Arial" w:cs="Arial"/>
        </w:rPr>
        <w:t xml:space="preserve">we can </w:t>
      </w:r>
      <w:r w:rsidR="00CE33E1" w:rsidRPr="00CE33E1">
        <w:rPr>
          <w:rFonts w:ascii="Arial" w:hAnsi="Arial" w:cs="Arial"/>
        </w:rPr>
        <w:t xml:space="preserve">now </w:t>
      </w:r>
      <w:r w:rsidRPr="00CE33E1">
        <w:rPr>
          <w:rFonts w:ascii="Arial" w:hAnsi="Arial" w:cs="Arial"/>
        </w:rPr>
        <w:t xml:space="preserve">add </w:t>
      </w:r>
      <w:r w:rsidR="003D1A20" w:rsidRPr="00CE33E1">
        <w:rPr>
          <w:rFonts w:ascii="Arial" w:hAnsi="Arial" w:cs="Arial"/>
        </w:rPr>
        <w:t>16</w:t>
      </w:r>
      <w:r w:rsidR="003D1A20">
        <w:rPr>
          <w:rFonts w:ascii="Arial" w:hAnsi="Arial" w:cs="Arial"/>
        </w:rPr>
        <w:t xml:space="preserve"> kW</w:t>
      </w:r>
      <w:r w:rsidR="003D1A20" w:rsidRPr="00CE33E1">
        <w:rPr>
          <w:rFonts w:ascii="Arial" w:hAnsi="Arial" w:cs="Arial"/>
        </w:rPr>
        <w:t xml:space="preserve"> more</w:t>
      </w:r>
      <w:r w:rsidRPr="00CE33E1">
        <w:rPr>
          <w:rFonts w:ascii="Arial" w:hAnsi="Arial" w:cs="Arial"/>
        </w:rPr>
        <w:t xml:space="preserve"> load </w:t>
      </w:r>
      <w:r w:rsidR="00CE33E1" w:rsidRPr="00CE33E1">
        <w:rPr>
          <w:rFonts w:ascii="Arial" w:hAnsi="Arial" w:cs="Arial"/>
        </w:rPr>
        <w:t xml:space="preserve">in the future </w:t>
      </w:r>
      <w:r w:rsidRPr="00CE33E1">
        <w:rPr>
          <w:rFonts w:ascii="Arial" w:hAnsi="Arial" w:cs="Arial"/>
        </w:rPr>
        <w:t xml:space="preserve">and it will not </w:t>
      </w:r>
      <w:r w:rsidR="00135D77" w:rsidRPr="00CE33E1">
        <w:rPr>
          <w:rFonts w:ascii="Arial" w:hAnsi="Arial" w:cs="Arial"/>
        </w:rPr>
        <w:t>affect</w:t>
      </w:r>
      <w:r w:rsidRPr="00CE33E1">
        <w:rPr>
          <w:rFonts w:ascii="Arial" w:hAnsi="Arial" w:cs="Arial"/>
        </w:rPr>
        <w:t xml:space="preserve"> the </w:t>
      </w:r>
      <w:r w:rsidR="00CE33E1" w:rsidRPr="00CE33E1">
        <w:rPr>
          <w:rFonts w:ascii="Arial" w:hAnsi="Arial" w:cs="Arial"/>
        </w:rPr>
        <w:t xml:space="preserve">new </w:t>
      </w:r>
      <w:r w:rsidRPr="00CE33E1">
        <w:rPr>
          <w:rFonts w:ascii="Arial" w:hAnsi="Arial" w:cs="Arial"/>
        </w:rPr>
        <w:t>1</w:t>
      </w:r>
      <w:r w:rsidR="00CE33E1" w:rsidRPr="00CE33E1">
        <w:rPr>
          <w:rFonts w:ascii="Arial" w:hAnsi="Arial" w:cs="Arial"/>
        </w:rPr>
        <w:t>5</w:t>
      </w:r>
      <w:r w:rsidRPr="00CE33E1">
        <w:rPr>
          <w:rFonts w:ascii="Arial" w:hAnsi="Arial" w:cs="Arial"/>
        </w:rPr>
        <w:t>0</w:t>
      </w:r>
      <w:r w:rsidR="00CE33E1" w:rsidRPr="00CE33E1">
        <w:rPr>
          <w:rFonts w:ascii="Arial" w:hAnsi="Arial" w:cs="Arial"/>
        </w:rPr>
        <w:t xml:space="preserve"> </w:t>
      </w:r>
      <w:r w:rsidRPr="00CE33E1">
        <w:rPr>
          <w:rFonts w:ascii="Arial" w:hAnsi="Arial" w:cs="Arial"/>
        </w:rPr>
        <w:t>A conductor sizing.</w:t>
      </w:r>
      <w:r w:rsidR="00CE33E1" w:rsidRPr="00CE33E1">
        <w:rPr>
          <w:rFonts w:ascii="Arial" w:hAnsi="Arial" w:cs="Arial"/>
        </w:rPr>
        <w:t xml:space="preserve"> So, it becomes </w:t>
      </w:r>
      <w:r w:rsidR="00322EFE">
        <w:rPr>
          <w:rFonts w:ascii="Arial" w:hAnsi="Arial" w:cs="Arial"/>
        </w:rPr>
        <w:t>more</w:t>
      </w:r>
      <w:r w:rsidR="00CE33E1" w:rsidRPr="00CE33E1">
        <w:rPr>
          <w:rFonts w:ascii="Arial" w:hAnsi="Arial" w:cs="Arial"/>
        </w:rPr>
        <w:t xml:space="preserve"> </w:t>
      </w:r>
      <w:r w:rsidR="00322EFE">
        <w:rPr>
          <w:rFonts w:ascii="Arial" w:hAnsi="Arial" w:cs="Arial"/>
        </w:rPr>
        <w:t xml:space="preserve">robust and </w:t>
      </w:r>
      <w:r w:rsidR="00CE33E1" w:rsidRPr="00CE33E1">
        <w:rPr>
          <w:rFonts w:ascii="Arial" w:hAnsi="Arial" w:cs="Arial"/>
        </w:rPr>
        <w:t>future proof.</w:t>
      </w:r>
    </w:p>
    <w:p w14:paraId="1C887A6F" w14:textId="77777777" w:rsidR="00A9573B" w:rsidRPr="00CE33E1" w:rsidRDefault="00A9573B">
      <w:pPr>
        <w:rPr>
          <w:rFonts w:ascii="Arial" w:hAnsi="Arial" w:cs="Arial"/>
        </w:rPr>
      </w:pPr>
    </w:p>
    <w:sectPr w:rsidR="00A9573B" w:rsidRPr="00CE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BA"/>
    <w:rsid w:val="00072DC3"/>
    <w:rsid w:val="00110790"/>
    <w:rsid w:val="00135D77"/>
    <w:rsid w:val="00180EF3"/>
    <w:rsid w:val="00322EFE"/>
    <w:rsid w:val="00330D29"/>
    <w:rsid w:val="00362B75"/>
    <w:rsid w:val="003D1A20"/>
    <w:rsid w:val="004C7708"/>
    <w:rsid w:val="00636899"/>
    <w:rsid w:val="00666A59"/>
    <w:rsid w:val="0076448F"/>
    <w:rsid w:val="00A9573B"/>
    <w:rsid w:val="00AD56BA"/>
    <w:rsid w:val="00B415D6"/>
    <w:rsid w:val="00C5417C"/>
    <w:rsid w:val="00CE33E1"/>
    <w:rsid w:val="00DB2987"/>
    <w:rsid w:val="00EB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E14A"/>
  <w15:chartTrackingRefBased/>
  <w15:docId w15:val="{09F820A5-B2B3-4DAD-93C7-258539DD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1">
    <w:name w:val="Grid Table 21"/>
    <w:basedOn w:val="TableNormal"/>
    <w:next w:val="GridTable2"/>
    <w:uiPriority w:val="47"/>
    <w:rsid w:val="0076448F"/>
    <w:pPr>
      <w:spacing w:after="0" w:line="240" w:lineRule="auto"/>
    </w:pPr>
    <w:rPr>
      <w:rFonts w:eastAsia="Aptos"/>
      <w:kern w:val="2"/>
      <w:lang w:val="en-CA"/>
      <w14:ligatures w14:val="standardContextual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2">
    <w:name w:val="Grid Table 2"/>
    <w:basedOn w:val="TableNormal"/>
    <w:uiPriority w:val="47"/>
    <w:rsid w:val="007644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Azmi Hoque</dc:creator>
  <cp:keywords/>
  <dc:description/>
  <cp:lastModifiedBy>Nabil Ahmed</cp:lastModifiedBy>
  <cp:revision>18</cp:revision>
  <dcterms:created xsi:type="dcterms:W3CDTF">2023-03-27T22:47:00Z</dcterms:created>
  <dcterms:modified xsi:type="dcterms:W3CDTF">2024-03-22T23:01:00Z</dcterms:modified>
</cp:coreProperties>
</file>