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6300" w14:textId="77777777" w:rsidR="00F85F49" w:rsidRDefault="007E12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color w:val="auto"/>
        </w:rPr>
      </w:pPr>
      <w:r>
        <w:rPr>
          <w:rFonts w:ascii="Times New Roman" w:hAnsi="Times New Roman"/>
          <w:b/>
          <w:color w:val="auto"/>
        </w:rPr>
        <w:t>VANIER COLLEGE</w:t>
      </w:r>
    </w:p>
    <w:p w14:paraId="00ACFA6E" w14:textId="442F7D5A" w:rsidR="00F85F49" w:rsidRDefault="007929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color w:val="auto"/>
        </w:rPr>
      </w:pPr>
      <w:r>
        <w:rPr>
          <w:rFonts w:ascii="Times New Roman" w:hAnsi="Times New Roman"/>
          <w:b/>
          <w:color w:val="auto"/>
        </w:rPr>
        <w:t xml:space="preserve">FACULTY OF </w:t>
      </w:r>
      <w:r w:rsidR="007E12C5">
        <w:rPr>
          <w:rFonts w:ascii="Times New Roman" w:hAnsi="Times New Roman"/>
          <w:b/>
          <w:color w:val="auto"/>
        </w:rPr>
        <w:t xml:space="preserve">GENERAL </w:t>
      </w:r>
      <w:r w:rsidR="00BF68C1">
        <w:rPr>
          <w:rFonts w:ascii="Times New Roman" w:hAnsi="Times New Roman"/>
          <w:b/>
          <w:color w:val="auto"/>
        </w:rPr>
        <w:t>EDUCATION</w:t>
      </w:r>
      <w:r w:rsidR="007E12C5">
        <w:rPr>
          <w:rFonts w:ascii="Times New Roman" w:hAnsi="Times New Roman"/>
          <w:b/>
          <w:color w:val="auto"/>
        </w:rPr>
        <w:t>: ENGLISH DEPARTMENT</w:t>
      </w:r>
    </w:p>
    <w:p w14:paraId="070FF228" w14:textId="77777777" w:rsidR="00F85F49" w:rsidRDefault="00F85F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auto"/>
        </w:rPr>
      </w:pPr>
    </w:p>
    <w:p w14:paraId="09C991BF" w14:textId="7FECAC16" w:rsidR="00F85F49" w:rsidRDefault="0E2114FE">
      <w:pPr>
        <w:rPr>
          <w:sz w:val="32"/>
          <w:szCs w:val="32"/>
        </w:rPr>
      </w:pPr>
      <w:r w:rsidRPr="0E2114FE">
        <w:rPr>
          <w:rFonts w:ascii="Times New Roman" w:hAnsi="Times New Roman"/>
          <w:b/>
          <w:bCs/>
          <w:color w:val="auto"/>
        </w:rPr>
        <w:t>Course Title</w:t>
      </w:r>
      <w:r w:rsidRPr="0E2114FE">
        <w:rPr>
          <w:rFonts w:ascii="Times New Roman" w:hAnsi="Times New Roman"/>
          <w:color w:val="auto"/>
        </w:rPr>
        <w:t xml:space="preserve">: </w:t>
      </w:r>
      <w:r w:rsidRPr="0E2114FE">
        <w:rPr>
          <w:rFonts w:ascii="Times New Roman" w:hAnsi="Times New Roman"/>
          <w:b/>
          <w:bCs/>
          <w:color w:val="auto"/>
          <w:sz w:val="28"/>
          <w:szCs w:val="28"/>
          <w:u w:val="single"/>
        </w:rPr>
        <w:t>B-block English for Programs</w:t>
      </w:r>
      <w:r w:rsidRPr="0E2114FE">
        <w:rPr>
          <w:rFonts w:ascii="Times New Roman" w:hAnsi="Times New Roman"/>
          <w:b/>
          <w:bCs/>
          <w:sz w:val="28"/>
          <w:szCs w:val="28"/>
          <w:u w:val="single"/>
        </w:rPr>
        <w:t>: Real World Literacy (Business)</w:t>
      </w:r>
    </w:p>
    <w:p w14:paraId="14E9079F" w14:textId="77777777" w:rsidR="00F85F49" w:rsidRDefault="00F85F49">
      <w:pPr>
        <w:rPr>
          <w:color w:val="auto"/>
        </w:rPr>
      </w:pPr>
    </w:p>
    <w:p w14:paraId="4AD61592" w14:textId="114D1CAE" w:rsidR="00CC2D80" w:rsidRDefault="0E2114FE" w:rsidP="151090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60" w:hanging="5760"/>
        <w:rPr>
          <w:rFonts w:ascii="Times New Roman" w:hAnsi="Times New Roman"/>
          <w:b/>
          <w:bCs/>
          <w:color w:val="auto"/>
        </w:rPr>
      </w:pPr>
      <w:r w:rsidRPr="0E2114FE">
        <w:rPr>
          <w:rFonts w:ascii="Times New Roman" w:hAnsi="Times New Roman"/>
          <w:b/>
          <w:bCs/>
          <w:color w:val="auto"/>
        </w:rPr>
        <w:t>Course Number</w:t>
      </w:r>
      <w:r w:rsidRPr="0E2114FE">
        <w:rPr>
          <w:rFonts w:ascii="Times New Roman" w:hAnsi="Times New Roman"/>
          <w:color w:val="auto"/>
        </w:rPr>
        <w:t>: 603-HSA-VA</w:t>
      </w:r>
      <w:r w:rsidR="007E12C5">
        <w:tab/>
      </w:r>
      <w:r w:rsidRPr="0E2114FE">
        <w:rPr>
          <w:rFonts w:ascii="Times New Roman" w:hAnsi="Times New Roman"/>
          <w:b/>
          <w:bCs/>
          <w:color w:val="auto"/>
        </w:rPr>
        <w:t>Section: 01</w:t>
      </w:r>
      <w:r w:rsidR="007E12C5">
        <w:tab/>
      </w:r>
      <w:r w:rsidR="007E12C5">
        <w:tab/>
      </w:r>
      <w:r w:rsidRPr="0E2114FE">
        <w:rPr>
          <w:rFonts w:ascii="Times New Roman" w:hAnsi="Times New Roman"/>
          <w:b/>
          <w:bCs/>
          <w:color w:val="auto"/>
        </w:rPr>
        <w:t>Semester: Fall 2023</w:t>
      </w:r>
    </w:p>
    <w:p w14:paraId="3F3E904C" w14:textId="47253C27" w:rsidR="00D562D8" w:rsidRDefault="00CC2D80" w:rsidP="00BF68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60" w:hanging="5760"/>
        <w:rPr>
          <w:rFonts w:ascii="Times New Roman" w:hAnsi="Times New Roman"/>
          <w:b/>
          <w:color w:val="auto"/>
        </w:rPr>
      </w:pP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Pr>
          <w:rFonts w:ascii="Times New Roman" w:hAnsi="Times New Roman"/>
          <w:b/>
          <w:color w:val="auto"/>
        </w:rPr>
        <w:tab/>
      </w:r>
      <w:r w:rsidR="00D562D8">
        <w:rPr>
          <w:rFonts w:ascii="Times New Roman" w:hAnsi="Times New Roman"/>
          <w:b/>
          <w:color w:val="auto"/>
        </w:rPr>
        <w:tab/>
      </w:r>
      <w:r w:rsidR="00D562D8">
        <w:rPr>
          <w:rFonts w:ascii="Times New Roman" w:hAnsi="Times New Roman"/>
          <w:b/>
          <w:color w:val="auto"/>
        </w:rPr>
        <w:tab/>
      </w:r>
      <w:r w:rsidR="00D562D8">
        <w:rPr>
          <w:rFonts w:ascii="Times New Roman" w:hAnsi="Times New Roman"/>
          <w:b/>
          <w:color w:val="auto"/>
        </w:rPr>
        <w:tab/>
      </w:r>
      <w:r w:rsidR="00D562D8">
        <w:rPr>
          <w:rFonts w:ascii="Times New Roman" w:hAnsi="Times New Roman"/>
          <w:b/>
          <w:color w:val="auto"/>
        </w:rPr>
        <w:tab/>
      </w:r>
      <w:r w:rsidR="00D562D8">
        <w:rPr>
          <w:rFonts w:ascii="Times New Roman" w:hAnsi="Times New Roman"/>
          <w:b/>
          <w:color w:val="auto"/>
        </w:rPr>
        <w:tab/>
      </w:r>
    </w:p>
    <w:p w14:paraId="1B204FF1" w14:textId="77777777" w:rsidR="00F85F49" w:rsidRDefault="00F85F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60" w:hanging="5760"/>
        <w:rPr>
          <w:rFonts w:ascii="Times New Roman" w:hAnsi="Times New Roman"/>
          <w:b/>
          <w:color w:val="auto"/>
        </w:rPr>
      </w:pPr>
    </w:p>
    <w:p w14:paraId="41A79FC0" w14:textId="2F911A44" w:rsidR="00F85F49" w:rsidRPr="0010302D"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rPr>
      </w:pPr>
      <w:r w:rsidRPr="0E2114FE">
        <w:rPr>
          <w:rFonts w:ascii="Times New Roman" w:hAnsi="Times New Roman"/>
          <w:b/>
          <w:bCs/>
          <w:color w:val="auto"/>
        </w:rPr>
        <w:t>Course Hours Per Week</w:t>
      </w:r>
      <w:r w:rsidRPr="0E2114FE">
        <w:rPr>
          <w:rFonts w:ascii="Times New Roman" w:hAnsi="Times New Roman"/>
          <w:color w:val="auto"/>
        </w:rPr>
        <w:t>:</w:t>
      </w:r>
      <w:r w:rsidR="007E12C5">
        <w:tab/>
      </w:r>
      <w:r w:rsidRPr="0E2114FE">
        <w:rPr>
          <w:rFonts w:ascii="Times New Roman" w:hAnsi="Times New Roman"/>
          <w:color w:val="auto"/>
        </w:rPr>
        <w:t>2 hours of theoretical work</w:t>
      </w:r>
      <w:r w:rsidR="007E12C5">
        <w:tab/>
      </w:r>
      <w:r w:rsidR="007E12C5">
        <w:tab/>
      </w:r>
      <w:r w:rsidRPr="0E2114FE">
        <w:rPr>
          <w:rFonts w:ascii="Times New Roman" w:hAnsi="Times New Roman"/>
          <w:color w:val="auto"/>
        </w:rPr>
        <w:t>Monday 12-2pm D-508</w:t>
      </w:r>
    </w:p>
    <w:p w14:paraId="56A8625D" w14:textId="33C54C7F" w:rsidR="00F85F49" w:rsidRPr="0010302D" w:rsidRDefault="00D06708"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rPr>
      </w:pPr>
      <w:r>
        <w:rPr>
          <w:rFonts w:ascii="Times New Roman" w:hAnsi="Times New Roman"/>
          <w:color w:val="auto"/>
        </w:rPr>
        <w:tab/>
      </w:r>
      <w:r>
        <w:rPr>
          <w:rFonts w:ascii="Times New Roman" w:hAnsi="Times New Roman"/>
          <w:color w:val="auto"/>
        </w:rPr>
        <w:tab/>
      </w:r>
      <w:r>
        <w:rPr>
          <w:rFonts w:ascii="Times New Roman" w:hAnsi="Times New Roman"/>
          <w:color w:val="auto"/>
        </w:rPr>
        <w:tab/>
      </w:r>
      <w:r>
        <w:rPr>
          <w:rFonts w:ascii="Times New Roman" w:hAnsi="Times New Roman"/>
          <w:color w:val="auto"/>
        </w:rPr>
        <w:tab/>
      </w:r>
      <w:r w:rsidR="007E12C5">
        <w:rPr>
          <w:rFonts w:ascii="Times New Roman" w:hAnsi="Times New Roman"/>
          <w:color w:val="auto"/>
        </w:rPr>
        <w:t xml:space="preserve">2 hours of </w:t>
      </w:r>
      <w:r w:rsidR="000B5A39">
        <w:rPr>
          <w:rFonts w:ascii="Times New Roman" w:hAnsi="Times New Roman"/>
          <w:color w:val="auto"/>
        </w:rPr>
        <w:t>practical</w:t>
      </w:r>
      <w:r w:rsidR="00D562D8">
        <w:rPr>
          <w:rFonts w:ascii="Times New Roman" w:hAnsi="Times New Roman"/>
          <w:color w:val="auto"/>
        </w:rPr>
        <w:t xml:space="preserve"> </w:t>
      </w:r>
      <w:r w:rsidR="006769BF">
        <w:rPr>
          <w:rFonts w:ascii="Times New Roman" w:hAnsi="Times New Roman"/>
          <w:color w:val="auto"/>
        </w:rPr>
        <w:t>work</w:t>
      </w:r>
      <w:r w:rsidR="00CC2D80">
        <w:rPr>
          <w:rFonts w:ascii="Times New Roman" w:hAnsi="Times New Roman"/>
          <w:color w:val="auto"/>
        </w:rPr>
        <w:t xml:space="preserve"> </w:t>
      </w:r>
      <w:r w:rsidR="006769BF">
        <w:rPr>
          <w:rFonts w:ascii="Times New Roman" w:hAnsi="Times New Roman"/>
          <w:color w:val="auto"/>
        </w:rPr>
        <w:tab/>
      </w:r>
      <w:r>
        <w:tab/>
      </w:r>
      <w:r w:rsidR="0E2114FE" w:rsidRPr="0E2114FE">
        <w:rPr>
          <w:rFonts w:ascii="Times New Roman" w:hAnsi="Times New Roman"/>
          <w:color w:val="auto"/>
        </w:rPr>
        <w:t>Thursday 10am-12pm D-508</w:t>
      </w:r>
    </w:p>
    <w:p w14:paraId="14D26CEB" w14:textId="5F8731BC" w:rsidR="00F85F49" w:rsidRDefault="00D06708"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rPr>
      </w:pPr>
      <w:r>
        <w:rPr>
          <w:rFonts w:ascii="Times New Roman" w:hAnsi="Times New Roman"/>
          <w:color w:val="auto"/>
        </w:rPr>
        <w:tab/>
      </w:r>
      <w:r>
        <w:rPr>
          <w:rFonts w:ascii="Times New Roman" w:hAnsi="Times New Roman"/>
          <w:color w:val="auto"/>
        </w:rPr>
        <w:tab/>
      </w:r>
      <w:r>
        <w:rPr>
          <w:rFonts w:ascii="Times New Roman" w:hAnsi="Times New Roman"/>
          <w:color w:val="auto"/>
        </w:rPr>
        <w:tab/>
      </w:r>
      <w:r>
        <w:rPr>
          <w:rFonts w:ascii="Times New Roman" w:hAnsi="Times New Roman"/>
          <w:color w:val="auto"/>
        </w:rPr>
        <w:tab/>
      </w:r>
      <w:r w:rsidR="00712CEC">
        <w:rPr>
          <w:rFonts w:ascii="Times New Roman" w:hAnsi="Times New Roman"/>
          <w:color w:val="auto"/>
        </w:rPr>
        <w:t>2</w:t>
      </w:r>
      <w:r w:rsidR="007E12C5">
        <w:rPr>
          <w:rFonts w:ascii="Times New Roman" w:hAnsi="Times New Roman"/>
          <w:color w:val="auto"/>
        </w:rPr>
        <w:t xml:space="preserve"> hours of homework</w:t>
      </w:r>
      <w:r>
        <w:rPr>
          <w:rFonts w:ascii="Times New Roman" w:hAnsi="Times New Roman"/>
          <w:color w:val="auto"/>
        </w:rPr>
        <w:tab/>
      </w:r>
      <w:r>
        <w:rPr>
          <w:rFonts w:ascii="Times New Roman" w:hAnsi="Times New Roman"/>
          <w:color w:val="auto"/>
        </w:rPr>
        <w:tab/>
      </w:r>
      <w:r>
        <w:rPr>
          <w:rFonts w:ascii="Times New Roman" w:hAnsi="Times New Roman"/>
          <w:color w:val="auto"/>
        </w:rPr>
        <w:tab/>
      </w:r>
    </w:p>
    <w:p w14:paraId="67A932C2" w14:textId="77777777" w:rsidR="00F85F49" w:rsidRDefault="00F85F49">
      <w:pPr>
        <w:rPr>
          <w:color w:val="auto"/>
        </w:rPr>
      </w:pPr>
    </w:p>
    <w:p w14:paraId="610D2FF0" w14:textId="28A0C449" w:rsidR="00F85F49" w:rsidRPr="00101832" w:rsidRDefault="007E12C5" w:rsidP="006769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b/>
          <w:color w:val="auto"/>
        </w:rPr>
      </w:pPr>
      <w:r>
        <w:rPr>
          <w:rFonts w:ascii="Times New Roman" w:hAnsi="Times New Roman"/>
          <w:b/>
          <w:color w:val="auto"/>
        </w:rPr>
        <w:t>Teacher</w:t>
      </w:r>
      <w:r>
        <w:rPr>
          <w:rFonts w:ascii="Times New Roman" w:hAnsi="Times New Roman"/>
          <w:color w:val="auto"/>
        </w:rPr>
        <w:t>:</w:t>
      </w:r>
      <w:r>
        <w:rPr>
          <w:rFonts w:ascii="Times New Roman" w:hAnsi="Times New Roman"/>
          <w:color w:val="auto"/>
        </w:rPr>
        <w:tab/>
        <w:t>Pam Berlow</w:t>
      </w:r>
      <w:r>
        <w:rPr>
          <w:rFonts w:ascii="Times New Roman" w:hAnsi="Times New Roman"/>
          <w:color w:val="auto"/>
        </w:rPr>
        <w:tab/>
      </w:r>
      <w:r>
        <w:rPr>
          <w:rFonts w:ascii="Times New Roman" w:hAnsi="Times New Roman"/>
          <w:color w:val="auto"/>
        </w:rPr>
        <w:tab/>
      </w:r>
      <w:r>
        <w:rPr>
          <w:rFonts w:ascii="Times New Roman" w:hAnsi="Times New Roman"/>
          <w:b/>
          <w:color w:val="auto"/>
        </w:rPr>
        <w:t xml:space="preserve">Email: </w:t>
      </w:r>
      <w:r w:rsidR="00130CCF" w:rsidRPr="00BF68C1">
        <w:rPr>
          <w:rFonts w:ascii="Times New Roman" w:hAnsi="Times New Roman"/>
          <w:color w:val="auto"/>
        </w:rPr>
        <w:t>MIO</w:t>
      </w:r>
      <w:r w:rsidR="00BF68C1" w:rsidRPr="00BF68C1">
        <w:rPr>
          <w:rFonts w:ascii="Times New Roman" w:hAnsi="Times New Roman"/>
          <w:color w:val="auto"/>
        </w:rPr>
        <w:t xml:space="preserve"> in </w:t>
      </w:r>
      <w:proofErr w:type="spellStart"/>
      <w:r w:rsidR="00BF68C1" w:rsidRPr="00BF68C1">
        <w:rPr>
          <w:rFonts w:ascii="Times New Roman" w:hAnsi="Times New Roman"/>
          <w:color w:val="auto"/>
        </w:rPr>
        <w:t>Omnivox</w:t>
      </w:r>
      <w:proofErr w:type="spellEnd"/>
      <w:r w:rsidR="00BF68C1" w:rsidRPr="00BF68C1">
        <w:rPr>
          <w:rFonts w:ascii="Times New Roman" w:hAnsi="Times New Roman"/>
          <w:color w:val="auto"/>
        </w:rPr>
        <w:t xml:space="preserve"> LEA</w:t>
      </w:r>
    </w:p>
    <w:p w14:paraId="51F506DE" w14:textId="77777777" w:rsidR="00F85F49" w:rsidRDefault="00F85F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rPr>
      </w:pPr>
    </w:p>
    <w:p w14:paraId="40155614" w14:textId="06EC6B73" w:rsidR="00F85F49" w:rsidRPr="00BF68C1"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270"/>
        <w:rPr>
          <w:rFonts w:ascii="Times New Roman" w:hAnsi="Times New Roman"/>
          <w:color w:val="auto"/>
        </w:rPr>
      </w:pPr>
      <w:r w:rsidRPr="0E2114FE">
        <w:rPr>
          <w:rFonts w:ascii="Times New Roman" w:hAnsi="Times New Roman"/>
          <w:b/>
          <w:bCs/>
          <w:color w:val="auto"/>
        </w:rPr>
        <w:t xml:space="preserve">Office Hours: </w:t>
      </w:r>
      <w:r w:rsidRPr="0E2114FE">
        <w:rPr>
          <w:rFonts w:ascii="Times New Roman" w:hAnsi="Times New Roman"/>
          <w:color w:val="auto"/>
        </w:rPr>
        <w:t>Drop-in at the beginning or end of class, or by appointment on Zoom or in A553.</w:t>
      </w:r>
    </w:p>
    <w:p w14:paraId="7B87017D" w14:textId="123B422C"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270"/>
        <w:rPr>
          <w:rFonts w:ascii="Times New Roman" w:hAnsi="Times New Roman"/>
          <w:color w:val="auto"/>
        </w:rPr>
      </w:pPr>
    </w:p>
    <w:p w14:paraId="244A4205" w14:textId="09CFC96C"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r w:rsidRPr="0E2114FE">
        <w:rPr>
          <w:rFonts w:ascii="Times New Roman" w:eastAsia="Times New Roman" w:hAnsi="Times New Roman"/>
          <w:b/>
          <w:bCs/>
          <w:color w:val="000000" w:themeColor="text1"/>
        </w:rPr>
        <w:t>Prerequisites:</w:t>
      </w:r>
      <w:r w:rsidRPr="0E2114FE">
        <w:rPr>
          <w:rFonts w:ascii="Times New Roman" w:eastAsia="Times New Roman" w:hAnsi="Times New Roman"/>
          <w:color w:val="000000" w:themeColor="text1"/>
        </w:rPr>
        <w:t xml:space="preserve"> Students must have successfully completed Introduction to College English (603-101) to register for this course.</w:t>
      </w:r>
    </w:p>
    <w:p w14:paraId="01AF8EBE" w14:textId="732E7189"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p>
    <w:p w14:paraId="06C74AD7" w14:textId="07AD3BAE"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r w:rsidRPr="0E2114FE">
        <w:rPr>
          <w:rFonts w:ascii="Times New Roman" w:eastAsia="Times New Roman" w:hAnsi="Times New Roman"/>
          <w:b/>
          <w:bCs/>
          <w:color w:val="000000" w:themeColor="text1"/>
        </w:rPr>
        <w:t>Course Description</w:t>
      </w:r>
      <w:r w:rsidRPr="0E2114FE">
        <w:rPr>
          <w:rFonts w:ascii="Times New Roman" w:eastAsia="Times New Roman" w:hAnsi="Times New Roman"/>
          <w:color w:val="000000" w:themeColor="text1"/>
        </w:rPr>
        <w:t xml:space="preserve">: </w:t>
      </w:r>
    </w:p>
    <w:p w14:paraId="06DA6C96" w14:textId="5B6CA41C"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r w:rsidRPr="0E2114FE">
        <w:rPr>
          <w:rFonts w:ascii="Times New Roman" w:eastAsia="Times New Roman" w:hAnsi="Times New Roman"/>
          <w:i/>
          <w:iCs/>
          <w:color w:val="000000" w:themeColor="text1"/>
        </w:rPr>
        <w:t xml:space="preserve">Most students at Vanier are not planning to be English Majors, so is literary analysis of fiction really all that useful to your </w:t>
      </w:r>
      <w:proofErr w:type="gramStart"/>
      <w:r w:rsidRPr="0E2114FE">
        <w:rPr>
          <w:rFonts w:ascii="Times New Roman" w:eastAsia="Times New Roman" w:hAnsi="Times New Roman"/>
          <w:i/>
          <w:iCs/>
          <w:color w:val="000000" w:themeColor="text1"/>
        </w:rPr>
        <w:t>day to day</w:t>
      </w:r>
      <w:proofErr w:type="gramEnd"/>
      <w:r w:rsidRPr="0E2114FE">
        <w:rPr>
          <w:rFonts w:ascii="Times New Roman" w:eastAsia="Times New Roman" w:hAnsi="Times New Roman"/>
          <w:i/>
          <w:iCs/>
          <w:color w:val="000000" w:themeColor="text1"/>
        </w:rPr>
        <w:t xml:space="preserve"> life and your future career? On the other hand, as adults, we are reading and writing all the time, and we need to be able to read everything critically to write and speak about anything effectively.  This is real world literacy. In this class, samples of </w:t>
      </w:r>
      <w:proofErr w:type="gramStart"/>
      <w:r w:rsidRPr="0E2114FE">
        <w:rPr>
          <w:rFonts w:ascii="Times New Roman" w:eastAsia="Times New Roman" w:hAnsi="Times New Roman"/>
          <w:i/>
          <w:iCs/>
          <w:color w:val="000000" w:themeColor="text1"/>
        </w:rPr>
        <w:t>real world</w:t>
      </w:r>
      <w:proofErr w:type="gramEnd"/>
      <w:r w:rsidRPr="0E2114FE">
        <w:rPr>
          <w:rFonts w:ascii="Times New Roman" w:eastAsia="Times New Roman" w:hAnsi="Times New Roman"/>
          <w:i/>
          <w:iCs/>
          <w:color w:val="000000" w:themeColor="text1"/>
        </w:rPr>
        <w:t xml:space="preserve"> reading, writing, and oral </w:t>
      </w:r>
      <w:r w:rsidRPr="00DE3842">
        <w:rPr>
          <w:rFonts w:ascii="Times New Roman" w:eastAsia="Times New Roman" w:hAnsi="Times New Roman"/>
          <w:i/>
          <w:iCs/>
          <w:color w:val="000000" w:themeColor="text1"/>
        </w:rPr>
        <w:t xml:space="preserve">communication </w:t>
      </w:r>
      <w:proofErr w:type="spellStart"/>
      <w:r w:rsidRPr="00DE3842">
        <w:rPr>
          <w:rFonts w:ascii="Times New Roman" w:eastAsia="Times New Roman" w:hAnsi="Times New Roman"/>
          <w:i/>
          <w:iCs/>
          <w:color w:val="000000" w:themeColor="text1"/>
        </w:rPr>
        <w:t>scenerios</w:t>
      </w:r>
      <w:proofErr w:type="spellEnd"/>
      <w:r w:rsidRPr="0E2114FE">
        <w:rPr>
          <w:rFonts w:ascii="Times New Roman" w:eastAsia="Times New Roman" w:hAnsi="Times New Roman"/>
          <w:i/>
          <w:iCs/>
          <w:color w:val="000000" w:themeColor="text1"/>
        </w:rPr>
        <w:t xml:space="preserve"> will be explored through online non-fiction and student research. Students will reflect upon literacy related to their own lives and their fields of study, such as the job interview process, application to university, finding an apartment, eating healthy meals, navigating medical and government forms and information, following directions and technical instructions, evaluating news and information sources, and small talk and workplace etiquette, both in person and online. Online course readings will vary according to student interests, recent publications and current events. </w:t>
      </w:r>
    </w:p>
    <w:p w14:paraId="4F5BE4E9" w14:textId="7FBC59CB"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p>
    <w:p w14:paraId="201FCBD2" w14:textId="08215AE4"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r w:rsidRPr="0E2114FE">
        <w:rPr>
          <w:rFonts w:ascii="Times New Roman" w:eastAsia="Times New Roman" w:hAnsi="Times New Roman"/>
          <w:b/>
          <w:bCs/>
          <w:color w:val="000000" w:themeColor="text1"/>
        </w:rPr>
        <w:t>Objectives and Standards</w:t>
      </w:r>
      <w:r w:rsidRPr="0E2114FE">
        <w:rPr>
          <w:rFonts w:ascii="Times New Roman" w:eastAsia="Times New Roman" w:hAnsi="Times New Roman"/>
          <w:color w:val="000000" w:themeColor="text1"/>
        </w:rPr>
        <w:t xml:space="preserve">: </w:t>
      </w:r>
    </w:p>
    <w:p w14:paraId="673053BD" w14:textId="77777777" w:rsidR="00101F0C" w:rsidRPr="00101F0C" w:rsidRDefault="00101F0C" w:rsidP="00101F0C">
      <w:pPr>
        <w:spacing w:before="100" w:beforeAutospacing="1" w:after="100" w:afterAutospacing="1"/>
        <w:rPr>
          <w:rFonts w:ascii="Times New Roman" w:eastAsia="Times New Roman" w:hAnsi="Times New Roman"/>
          <w:lang w:val="en-CA" w:eastAsia="en-CA"/>
        </w:rPr>
      </w:pPr>
      <w:r w:rsidRPr="00101F0C">
        <w:rPr>
          <w:rFonts w:ascii="Times New Roman" w:eastAsia="Times New Roman" w:hAnsi="Times New Roman"/>
          <w:lang w:val="en-CA" w:eastAsia="en-CA"/>
        </w:rPr>
        <w:t>The objective of this course is to enable students to communicate in the forms of discourse appropriate to programs. Students will learn to read texts from one or more fields of study and to recognize appropriate vocabulary, characteristics and structures. Students will learn to present their ideas in a clear, coherent, and organized manner and edit their work.</w:t>
      </w:r>
    </w:p>
    <w:p w14:paraId="440965A2" w14:textId="77777777" w:rsidR="00101F0C" w:rsidRPr="00101F0C" w:rsidRDefault="00101F0C" w:rsidP="00101F0C">
      <w:pPr>
        <w:spacing w:before="100" w:beforeAutospacing="1" w:after="100" w:afterAutospacing="1"/>
        <w:rPr>
          <w:rFonts w:ascii="Times New Roman" w:eastAsia="Times New Roman" w:hAnsi="Times New Roman"/>
          <w:lang w:val="en-CA" w:eastAsia="en-CA"/>
        </w:rPr>
      </w:pPr>
      <w:r w:rsidRPr="00101F0C">
        <w:rPr>
          <w:rFonts w:ascii="Times New Roman" w:eastAsia="Times New Roman" w:hAnsi="Times New Roman"/>
          <w:lang w:val="en-CA" w:eastAsia="en-CA"/>
        </w:rPr>
        <w:t>On successful completion of this course, students will be able to produce a 1000-word discourse, such as an analytical essay, report, or research paper, with the aid of reference material.</w:t>
      </w:r>
    </w:p>
    <w:p w14:paraId="378CC7E0" w14:textId="77777777" w:rsidR="00101F0C" w:rsidRPr="00101F0C" w:rsidRDefault="00101F0C" w:rsidP="00101F0C">
      <w:pPr>
        <w:spacing w:before="100" w:beforeAutospacing="1" w:after="100" w:afterAutospacing="1"/>
        <w:rPr>
          <w:rFonts w:ascii="Times New Roman" w:eastAsia="Times New Roman" w:hAnsi="Times New Roman"/>
          <w:lang w:val="en-CA" w:eastAsia="en-CA"/>
        </w:rPr>
      </w:pPr>
      <w:r w:rsidRPr="00101F0C">
        <w:rPr>
          <w:rFonts w:ascii="Times New Roman" w:eastAsia="Times New Roman" w:hAnsi="Times New Roman"/>
          <w:lang w:val="en-CA" w:eastAsia="en-CA"/>
        </w:rPr>
        <w:t xml:space="preserve">This discourse, which is the Learning Integration Assessment (LIA) for this course, will be developed clearly and coherently and will demonstrate the following: correct use of specialized vocabulary and conventions, appropriate tone and diction, effective sentences and paragraphs, and appropriate use of program-related strategies of communication. This discourse will also </w:t>
      </w:r>
      <w:r w:rsidRPr="00101F0C">
        <w:rPr>
          <w:rFonts w:ascii="Times New Roman" w:eastAsia="Times New Roman" w:hAnsi="Times New Roman"/>
          <w:lang w:val="en-CA" w:eastAsia="en-CA"/>
        </w:rPr>
        <w:lastRenderedPageBreak/>
        <w:t>demonstrate thorough revision of form and content. In addition to written expression, the evaluation of this discourse may assess comprehension, analysis and structure.</w:t>
      </w:r>
    </w:p>
    <w:p w14:paraId="14E91C88" w14:textId="7E3D9B59" w:rsidR="0E2114FE" w:rsidRPr="00101F0C"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olor w:val="000000" w:themeColor="text1"/>
        </w:rPr>
      </w:pPr>
    </w:p>
    <w:p w14:paraId="0B4CFC4B" w14:textId="17A672A8" w:rsidR="0E2114FE" w:rsidRPr="00101F0C" w:rsidRDefault="0E2114FE" w:rsidP="00101F0C">
      <w:r w:rsidRPr="0E2114FE">
        <w:rPr>
          <w:rFonts w:ascii="Times New Roman" w:eastAsia="Times New Roman" w:hAnsi="Times New Roman"/>
          <w:b/>
          <w:bCs/>
          <w:color w:val="000000" w:themeColor="text1"/>
        </w:rPr>
        <w:t>Methodology</w:t>
      </w:r>
      <w:r w:rsidRPr="0E2114FE">
        <w:rPr>
          <w:rFonts w:ascii="Times New Roman" w:eastAsia="Times New Roman" w:hAnsi="Times New Roman"/>
          <w:color w:val="000000" w:themeColor="text1"/>
        </w:rPr>
        <w:t xml:space="preserve">: </w:t>
      </w:r>
    </w:p>
    <w:p w14:paraId="2309EBD2" w14:textId="2DF9A6DD"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Times New Roman" w:eastAsia="Times New Roman" w:hAnsi="Times New Roman"/>
          <w:color w:val="000000" w:themeColor="text1"/>
        </w:rPr>
      </w:pPr>
      <w:r w:rsidRPr="0E2114FE">
        <w:rPr>
          <w:rFonts w:ascii="Times New Roman" w:eastAsia="Times New Roman" w:hAnsi="Times New Roman"/>
          <w:color w:val="000000" w:themeColor="text1"/>
        </w:rPr>
        <w:t>This course will concentrate on the development of college-level skills in writing, reading, note-taking, and oral presentation in-person or online as needed. Students' skills will be developed through a variety of activities that may include individual reading, note-taking and writing tasks, pair and group discussion, paragraph and essay construction and revision, and peer review and evaluation. These activities will teach students how to extract and interpret information and ideas from texts and to present information and ideas in effective writing.</w:t>
      </w:r>
    </w:p>
    <w:p w14:paraId="41AC41BC" w14:textId="7DDB408A"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Times New Roman" w:eastAsia="Times New Roman" w:hAnsi="Times New Roman"/>
          <w:color w:val="000000" w:themeColor="text1"/>
        </w:rPr>
      </w:pPr>
      <w:r w:rsidRPr="0E2114FE">
        <w:rPr>
          <w:rFonts w:ascii="Times New Roman" w:eastAsia="Times New Roman" w:hAnsi="Times New Roman"/>
          <w:color w:val="000000" w:themeColor="text1"/>
        </w:rPr>
        <w:t xml:space="preserve">Writing activities will develop students' skills in creating well-structured, clear, and unified paragraphs; introductions, conclusions and thesis statements; and may include brainstorming, effective outlines, documentation, and the revision and editing process. In- and out-of-class activities may include assignments on grammar, syntax, spelling, punctuation, and related sentence-level difficulties, as needed. Students’ success in the course will depend on their willingness to engage in and complete these activities. </w:t>
      </w:r>
    </w:p>
    <w:p w14:paraId="67D37DCF" w14:textId="4954044F" w:rsidR="0E2114FE" w:rsidRDefault="0E2114FE" w:rsidP="0E2114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270"/>
      </w:pPr>
      <w:r w:rsidRPr="0E2114FE">
        <w:rPr>
          <w:rFonts w:ascii="Times New Roman" w:eastAsia="Times New Roman" w:hAnsi="Times New Roman"/>
          <w:color w:val="000000" w:themeColor="text1"/>
        </w:rPr>
        <w:t xml:space="preserve">Students will submit work online through </w:t>
      </w:r>
      <w:proofErr w:type="spellStart"/>
      <w:r w:rsidRPr="0E2114FE">
        <w:rPr>
          <w:rFonts w:ascii="Times New Roman" w:eastAsia="Times New Roman" w:hAnsi="Times New Roman"/>
          <w:color w:val="000000" w:themeColor="text1"/>
        </w:rPr>
        <w:t>Omnivox</w:t>
      </w:r>
      <w:proofErr w:type="spellEnd"/>
      <w:r w:rsidRPr="0E2114FE">
        <w:rPr>
          <w:rFonts w:ascii="Times New Roman" w:eastAsia="Times New Roman" w:hAnsi="Times New Roman"/>
          <w:color w:val="000000" w:themeColor="text1"/>
        </w:rPr>
        <w:t xml:space="preserve"> LEA.</w:t>
      </w:r>
    </w:p>
    <w:p w14:paraId="0D941888" w14:textId="77777777" w:rsidR="00F85F49" w:rsidRDefault="00F85F49">
      <w:pPr>
        <w:rPr>
          <w:color w:val="auto"/>
        </w:rPr>
      </w:pPr>
    </w:p>
    <w:p w14:paraId="48875F65" w14:textId="7E45040D" w:rsidR="00912841" w:rsidRDefault="00912841" w:rsidP="00912841">
      <w:pPr>
        <w:rPr>
          <w:rFonts w:ascii="Times New Roman" w:hAnsi="Times New Roman"/>
          <w:b/>
          <w:bCs/>
        </w:rPr>
      </w:pPr>
      <w:r>
        <w:rPr>
          <w:rFonts w:ascii="Times New Roman" w:hAnsi="Times New Roman"/>
          <w:b/>
          <w:bCs/>
        </w:rPr>
        <w:t>Late Assignment Class Policy:</w:t>
      </w:r>
    </w:p>
    <w:p w14:paraId="0C638B4C" w14:textId="77777777" w:rsidR="00912841" w:rsidRDefault="00912841" w:rsidP="00912841">
      <w:pPr>
        <w:rPr>
          <w:rFonts w:ascii="Times New Roman" w:hAnsi="Times New Roman"/>
          <w:b/>
        </w:rPr>
      </w:pPr>
      <w:r>
        <w:rPr>
          <w:rFonts w:ascii="Times New Roman" w:hAnsi="Times New Roman"/>
        </w:rPr>
        <w:t xml:space="preserve">Assignments will only receive full marks and feedback if they are submitted during the Due Week listed, or the Week After Grace Period, before I evaluate that assignment. Any late assignments, submitted after I have evaluated that assignment, but before the last class of the semester, will receive a Bare Pass (60%) mark and no written feedback. No assignments received after the last class of the semester will be evaluated (zero mark will stand). </w:t>
      </w:r>
    </w:p>
    <w:p w14:paraId="3BE1A96F" w14:textId="77777777" w:rsidR="00CC2D80" w:rsidRDefault="00CC2D80" w:rsidP="15109048">
      <w:pPr>
        <w:rPr>
          <w:rFonts w:ascii="Times New Roman" w:hAnsi="Times New Roman"/>
          <w:b/>
          <w:bCs/>
        </w:rPr>
      </w:pPr>
    </w:p>
    <w:p w14:paraId="319B3D80" w14:textId="5F8561D1" w:rsidR="0E2114FE" w:rsidRPr="00DE3842" w:rsidRDefault="0E2114FE" w:rsidP="0E2114FE">
      <w:pPr>
        <w:rPr>
          <w:rFonts w:ascii="Times New Roman" w:eastAsia="Segoe UI" w:hAnsi="Times New Roman"/>
          <w:b/>
          <w:bCs/>
          <w:color w:val="242424"/>
        </w:rPr>
      </w:pPr>
      <w:r w:rsidRPr="00DE3842">
        <w:rPr>
          <w:rFonts w:ascii="Times New Roman" w:eastAsia="Segoe UI" w:hAnsi="Times New Roman"/>
          <w:b/>
          <w:bCs/>
          <w:color w:val="242424"/>
        </w:rPr>
        <w:t>Recommended and referred to</w:t>
      </w:r>
      <w:r w:rsidR="00DE3842" w:rsidRPr="00DE3842">
        <w:rPr>
          <w:rFonts w:ascii="Times New Roman" w:eastAsia="Segoe UI" w:hAnsi="Times New Roman"/>
          <w:b/>
          <w:bCs/>
          <w:color w:val="242424"/>
        </w:rPr>
        <w:t xml:space="preserve"> for themes but not required</w:t>
      </w:r>
      <w:r w:rsidRPr="00DE3842">
        <w:rPr>
          <w:rFonts w:ascii="Times New Roman" w:eastAsia="Segoe UI" w:hAnsi="Times New Roman"/>
          <w:b/>
          <w:bCs/>
          <w:color w:val="242424"/>
        </w:rPr>
        <w:t>:</w:t>
      </w:r>
    </w:p>
    <w:p w14:paraId="1796608C" w14:textId="48FBE0DA" w:rsidR="15109048" w:rsidRPr="00DE3842" w:rsidRDefault="0E2114FE" w:rsidP="0E2114FE">
      <w:pPr>
        <w:rPr>
          <w:rFonts w:ascii="Times New Roman" w:eastAsia="Segoe UI" w:hAnsi="Times New Roman"/>
          <w:color w:val="242424"/>
        </w:rPr>
      </w:pPr>
      <w:r w:rsidRPr="00DE3842">
        <w:rPr>
          <w:rFonts w:ascii="Times New Roman" w:eastAsia="Segoe UI" w:hAnsi="Times New Roman"/>
          <w:color w:val="242424"/>
        </w:rPr>
        <w:t xml:space="preserve">Bergman, S. Bear. </w:t>
      </w:r>
      <w:r w:rsidRPr="00DE3842">
        <w:rPr>
          <w:rFonts w:ascii="Times New Roman" w:eastAsia="Segoe UI" w:hAnsi="Times New Roman"/>
          <w:i/>
          <w:iCs/>
          <w:color w:val="242424"/>
        </w:rPr>
        <w:t>Special Topics in Being a Human</w:t>
      </w:r>
      <w:r w:rsidRPr="00DE3842">
        <w:rPr>
          <w:rFonts w:ascii="Times New Roman" w:eastAsia="Segoe UI" w:hAnsi="Times New Roman"/>
          <w:color w:val="242424"/>
        </w:rPr>
        <w:t xml:space="preserve"> (Arsenal Pulp 2021) </w:t>
      </w:r>
    </w:p>
    <w:p w14:paraId="55863809" w14:textId="017368F1" w:rsidR="15109048" w:rsidRPr="00DE3842" w:rsidRDefault="15109048" w:rsidP="15109048">
      <w:pPr>
        <w:ind w:firstLine="720"/>
        <w:rPr>
          <w:rFonts w:ascii="Times New Roman" w:eastAsia="Segoe UI" w:hAnsi="Times New Roman"/>
          <w:color w:val="242424"/>
        </w:rPr>
      </w:pPr>
      <w:r w:rsidRPr="00DE3842">
        <w:rPr>
          <w:rFonts w:ascii="Times New Roman" w:eastAsia="Segoe UI" w:hAnsi="Times New Roman"/>
          <w:color w:val="242424"/>
        </w:rPr>
        <w:t>Vanier Bookstore.</w:t>
      </w:r>
    </w:p>
    <w:p w14:paraId="1432756C" w14:textId="1D56B634" w:rsidR="15109048" w:rsidRPr="00DE3842" w:rsidRDefault="15109048" w:rsidP="15109048">
      <w:pPr>
        <w:rPr>
          <w:rFonts w:ascii="Times New Roman" w:hAnsi="Times New Roman"/>
        </w:rPr>
      </w:pPr>
    </w:p>
    <w:p w14:paraId="1D2B02AA" w14:textId="6234D994" w:rsidR="15109048" w:rsidRPr="00DE3842" w:rsidRDefault="15109048" w:rsidP="15109048">
      <w:pPr>
        <w:rPr>
          <w:rFonts w:ascii="Times New Roman" w:eastAsia="Segoe UI" w:hAnsi="Times New Roman"/>
          <w:color w:val="242424"/>
        </w:rPr>
      </w:pPr>
      <w:r w:rsidRPr="00DE3842">
        <w:rPr>
          <w:rFonts w:ascii="Times New Roman" w:eastAsia="Segoe UI" w:hAnsi="Times New Roman"/>
          <w:color w:val="242424"/>
        </w:rPr>
        <w:t xml:space="preserve">Covey, Stephen. </w:t>
      </w:r>
      <w:r w:rsidRPr="00DE3842">
        <w:rPr>
          <w:rFonts w:ascii="Times New Roman" w:eastAsia="Segoe UI" w:hAnsi="Times New Roman"/>
          <w:i/>
          <w:iCs/>
          <w:color w:val="242424"/>
        </w:rPr>
        <w:t>7 Habits of Highly Effective People</w:t>
      </w:r>
      <w:r w:rsidRPr="00DE3842">
        <w:rPr>
          <w:rFonts w:ascii="Times New Roman" w:eastAsia="Segoe UI" w:hAnsi="Times New Roman"/>
          <w:color w:val="242424"/>
        </w:rPr>
        <w:t xml:space="preserve"> </w:t>
      </w:r>
    </w:p>
    <w:p w14:paraId="25F09B97" w14:textId="5EC9BD25" w:rsidR="15109048" w:rsidRPr="00DE3842" w:rsidRDefault="00000000" w:rsidP="15109048">
      <w:pPr>
        <w:ind w:firstLine="720"/>
        <w:rPr>
          <w:rFonts w:ascii="Times New Roman" w:eastAsia="Segoe UI" w:hAnsi="Times New Roman"/>
          <w:color w:val="242424"/>
        </w:rPr>
      </w:pPr>
      <w:hyperlink r:id="rId5">
        <w:r w:rsidR="15109048" w:rsidRPr="00DE3842">
          <w:rPr>
            <w:rStyle w:val="Hyperlink"/>
            <w:rFonts w:ascii="Times New Roman" w:eastAsia="Segoe UI" w:hAnsi="Times New Roman"/>
          </w:rPr>
          <w:t>www.franklincovey.com</w:t>
        </w:r>
      </w:hyperlink>
    </w:p>
    <w:p w14:paraId="63C26B11" w14:textId="6AB44D88" w:rsidR="15109048" w:rsidRDefault="15109048" w:rsidP="15109048">
      <w:pPr>
        <w:rPr>
          <w:rFonts w:ascii="Times New Roman" w:hAnsi="Times New Roman"/>
          <w:b/>
          <w:bCs/>
        </w:rPr>
      </w:pPr>
    </w:p>
    <w:p w14:paraId="03F9BA3B" w14:textId="75BA8ACE" w:rsidR="00D562D8" w:rsidRDefault="0E2114FE" w:rsidP="15109048">
      <w:r w:rsidRPr="0E2114FE">
        <w:rPr>
          <w:rFonts w:ascii="Times New Roman" w:hAnsi="Times New Roman"/>
          <w:b/>
          <w:bCs/>
        </w:rPr>
        <w:t>A</w:t>
      </w:r>
      <w:r w:rsidR="00DE3842">
        <w:rPr>
          <w:rFonts w:ascii="Times New Roman" w:hAnsi="Times New Roman"/>
          <w:b/>
          <w:bCs/>
        </w:rPr>
        <w:t xml:space="preserve">ny </w:t>
      </w:r>
      <w:r w:rsidRPr="0E2114FE">
        <w:rPr>
          <w:rFonts w:ascii="Times New Roman" w:hAnsi="Times New Roman"/>
          <w:b/>
          <w:bCs/>
        </w:rPr>
        <w:t>required texts will be available through the LEA/</w:t>
      </w:r>
      <w:proofErr w:type="spellStart"/>
      <w:r w:rsidRPr="0E2114FE">
        <w:rPr>
          <w:rFonts w:ascii="Times New Roman" w:hAnsi="Times New Roman"/>
          <w:b/>
          <w:bCs/>
        </w:rPr>
        <w:t>Omnivox</w:t>
      </w:r>
      <w:proofErr w:type="spellEnd"/>
      <w:r w:rsidRPr="0E2114FE">
        <w:rPr>
          <w:rFonts w:ascii="Times New Roman" w:hAnsi="Times New Roman"/>
          <w:b/>
          <w:bCs/>
        </w:rPr>
        <w:t xml:space="preserve"> online </w:t>
      </w:r>
      <w:proofErr w:type="spellStart"/>
      <w:r w:rsidRPr="0E2114FE">
        <w:rPr>
          <w:rFonts w:ascii="Times New Roman" w:hAnsi="Times New Roman"/>
          <w:b/>
          <w:bCs/>
        </w:rPr>
        <w:t>coursepack</w:t>
      </w:r>
      <w:proofErr w:type="spellEnd"/>
      <w:r w:rsidRPr="0E2114FE">
        <w:rPr>
          <w:rFonts w:ascii="Times New Roman" w:hAnsi="Times New Roman"/>
          <w:b/>
          <w:bCs/>
        </w:rPr>
        <w:t>.</w:t>
      </w:r>
      <w:r w:rsidR="007E12C5">
        <w:tab/>
      </w:r>
    </w:p>
    <w:p w14:paraId="16E17774" w14:textId="7C07D191" w:rsidR="00DE3842" w:rsidRPr="00DE3842" w:rsidRDefault="00DE3842" w:rsidP="15109048">
      <w:pPr>
        <w:rPr>
          <w:rFonts w:ascii="Times New Roman" w:hAnsi="Times New Roman"/>
          <w:b/>
          <w:bCs/>
        </w:rPr>
      </w:pPr>
      <w:r w:rsidRPr="00DE3842">
        <w:rPr>
          <w:rFonts w:ascii="Times New Roman" w:hAnsi="Times New Roman"/>
        </w:rPr>
        <w:t>Please see the course schedule at the end of this document.</w:t>
      </w:r>
    </w:p>
    <w:p w14:paraId="0BC590E7" w14:textId="28E099B5" w:rsidR="0E2114FE" w:rsidRPr="00DE3842" w:rsidRDefault="0E2114FE">
      <w:pPr>
        <w:rPr>
          <w:rFonts w:ascii="Times New Roman" w:hAnsi="Times New Roman"/>
        </w:rPr>
      </w:pPr>
      <w:r w:rsidRPr="00DE3842">
        <w:rPr>
          <w:rFonts w:ascii="Times New Roman" w:hAnsi="Times New Roman"/>
        </w:rPr>
        <w:br w:type="page"/>
      </w:r>
    </w:p>
    <w:p w14:paraId="255B171C" w14:textId="51DD11D0" w:rsidR="00F85F49" w:rsidRDefault="007E12C5" w:rsidP="009E2A7B">
      <w:pPr>
        <w:spacing w:after="200" w:line="276" w:lineRule="auto"/>
        <w:rPr>
          <w:rFonts w:ascii="Times New Roman" w:hAnsi="Times New Roman"/>
        </w:rPr>
      </w:pPr>
      <w:r>
        <w:rPr>
          <w:rFonts w:ascii="Times New Roman" w:hAnsi="Times New Roman"/>
          <w:b/>
          <w:color w:val="auto"/>
        </w:rPr>
        <w:lastRenderedPageBreak/>
        <w:t>Evaluation</w:t>
      </w:r>
      <w:r>
        <w:rPr>
          <w:rFonts w:ascii="Times New Roman" w:hAnsi="Times New Roman"/>
          <w:color w:val="auto"/>
        </w:rPr>
        <w:t>:</w:t>
      </w:r>
      <w:r w:rsidR="009E2A7B">
        <w:rPr>
          <w:rFonts w:ascii="Times New Roman" w:hAnsi="Times New Roman"/>
          <w:b/>
          <w:color w:val="auto"/>
        </w:rPr>
        <w:t xml:space="preserve">   </w:t>
      </w:r>
      <w:r>
        <w:rPr>
          <w:rFonts w:ascii="Times New Roman" w:hAnsi="Times New Roman"/>
        </w:rPr>
        <w:t>Marks will be available to students through LEA/</w:t>
      </w:r>
      <w:proofErr w:type="spellStart"/>
      <w:r>
        <w:rPr>
          <w:rFonts w:ascii="Times New Roman" w:hAnsi="Times New Roman"/>
        </w:rPr>
        <w:t>Omnivox</w:t>
      </w:r>
      <w:proofErr w:type="spellEnd"/>
    </w:p>
    <w:p w14:paraId="73200BB3" w14:textId="77777777" w:rsidR="00DE3842" w:rsidRDefault="00DE3842" w:rsidP="00DE3842">
      <w:pPr>
        <w:rPr>
          <w:rFonts w:ascii="Times New Roman" w:hAnsi="Times New Roman"/>
        </w:rPr>
      </w:pPr>
      <w:r w:rsidRPr="15109048">
        <w:rPr>
          <w:rFonts w:ascii="Times New Roman" w:hAnsi="Times New Roman"/>
        </w:rPr>
        <w:t>Practice Hamburger Paragraph</w:t>
      </w:r>
      <w:r>
        <w:tab/>
      </w:r>
      <w:r w:rsidRPr="15109048">
        <w:rPr>
          <w:rFonts w:ascii="Times New Roman" w:hAnsi="Times New Roman"/>
        </w:rPr>
        <w:t>week 3</w:t>
      </w:r>
      <w:r>
        <w:tab/>
      </w:r>
      <w:r>
        <w:tab/>
      </w:r>
      <w:r w:rsidRPr="15109048">
        <w:rPr>
          <w:rFonts w:ascii="Times New Roman" w:hAnsi="Times New Roman"/>
        </w:rPr>
        <w:t>5%</w:t>
      </w:r>
      <w:r>
        <w:tab/>
      </w:r>
      <w:r>
        <w:tab/>
      </w:r>
      <w:r w:rsidRPr="15109048">
        <w:rPr>
          <w:rFonts w:ascii="Times New Roman" w:hAnsi="Times New Roman"/>
        </w:rPr>
        <w:t>on LEA Assignments</w:t>
      </w:r>
    </w:p>
    <w:p w14:paraId="1A5CBF35" w14:textId="1FC899FB" w:rsidR="00DE3842" w:rsidRDefault="00DE3842" w:rsidP="00DE3842">
      <w:pPr>
        <w:rPr>
          <w:rFonts w:ascii="Times New Roman" w:hAnsi="Times New Roman"/>
        </w:rPr>
      </w:pPr>
      <w:r w:rsidRPr="15109048">
        <w:rPr>
          <w:rFonts w:ascii="Times New Roman" w:hAnsi="Times New Roman"/>
        </w:rPr>
        <w:t>Practice Relevance Paragraph</w:t>
      </w:r>
      <w:r>
        <w:tab/>
      </w:r>
      <w:r>
        <w:tab/>
      </w:r>
      <w:r w:rsidRPr="15109048">
        <w:rPr>
          <w:rFonts w:ascii="Times New Roman" w:hAnsi="Times New Roman"/>
        </w:rPr>
        <w:t>week 4</w:t>
      </w:r>
      <w:r>
        <w:tab/>
      </w:r>
      <w:r>
        <w:tab/>
      </w:r>
      <w:r w:rsidRPr="15109048">
        <w:rPr>
          <w:rFonts w:ascii="Times New Roman" w:hAnsi="Times New Roman"/>
        </w:rPr>
        <w:t>5%</w:t>
      </w:r>
      <w:r>
        <w:tab/>
      </w:r>
      <w:r>
        <w:tab/>
      </w:r>
      <w:r w:rsidRPr="15109048">
        <w:rPr>
          <w:rFonts w:ascii="Times New Roman" w:hAnsi="Times New Roman"/>
        </w:rPr>
        <w:t>on LEA Assignments</w:t>
      </w:r>
    </w:p>
    <w:p w14:paraId="2B09DBD1" w14:textId="77777777" w:rsidR="00DE3842" w:rsidRPr="00DE3842" w:rsidRDefault="00DE3842" w:rsidP="00DE3842">
      <w:pPr>
        <w:rPr>
          <w:rFonts w:ascii="Times New Roman" w:hAnsi="Times New Roman"/>
        </w:rPr>
      </w:pPr>
    </w:p>
    <w:p w14:paraId="329250A5" w14:textId="3A550CBF" w:rsidR="00B31703" w:rsidRDefault="15109048" w:rsidP="15109048">
      <w:pPr>
        <w:rPr>
          <w:rFonts w:ascii="Times New Roman" w:hAnsi="Times New Roman"/>
          <w:b/>
          <w:bCs/>
        </w:rPr>
      </w:pPr>
      <w:r w:rsidRPr="15109048">
        <w:rPr>
          <w:rFonts w:ascii="Times New Roman" w:hAnsi="Times New Roman"/>
          <w:b/>
          <w:bCs/>
        </w:rPr>
        <w:t>Literary Essay (LIA)</w:t>
      </w:r>
      <w:r w:rsidR="00AD5D98">
        <w:tab/>
      </w:r>
      <w:r w:rsidR="00AD5D98">
        <w:tab/>
      </w:r>
      <w:r w:rsidR="00AD5D98">
        <w:tab/>
      </w:r>
      <w:r w:rsidR="00AD5D98">
        <w:tab/>
      </w:r>
      <w:r w:rsidRPr="15109048">
        <w:rPr>
          <w:rFonts w:ascii="Times New Roman" w:hAnsi="Times New Roman"/>
          <w:b/>
          <w:bCs/>
        </w:rPr>
        <w:t>(</w:t>
      </w:r>
      <w:r w:rsidR="00DE3842">
        <w:rPr>
          <w:rFonts w:ascii="Times New Roman" w:hAnsi="Times New Roman"/>
          <w:b/>
          <w:bCs/>
        </w:rPr>
        <w:t>25</w:t>
      </w:r>
      <w:r w:rsidRPr="15109048">
        <w:rPr>
          <w:rFonts w:ascii="Times New Roman" w:hAnsi="Times New Roman"/>
          <w:b/>
          <w:bCs/>
        </w:rPr>
        <w:t>%)</w:t>
      </w:r>
      <w:r w:rsidR="00AD5D98">
        <w:tab/>
      </w:r>
      <w:r w:rsidRPr="15109048">
        <w:rPr>
          <w:rFonts w:ascii="Times New Roman" w:hAnsi="Times New Roman"/>
          <w:b/>
          <w:bCs/>
        </w:rPr>
        <w:t xml:space="preserve"> </w:t>
      </w:r>
      <w:proofErr w:type="gramStart"/>
      <w:r w:rsidRPr="15109048">
        <w:rPr>
          <w:rFonts w:ascii="Times New Roman" w:hAnsi="Times New Roman"/>
          <w:b/>
          <w:bCs/>
        </w:rPr>
        <w:t>choose</w:t>
      </w:r>
      <w:proofErr w:type="gramEnd"/>
      <w:r w:rsidRPr="15109048">
        <w:rPr>
          <w:rFonts w:ascii="Times New Roman" w:hAnsi="Times New Roman"/>
          <w:b/>
          <w:bCs/>
        </w:rPr>
        <w:t xml:space="preserve"> from class readings</w:t>
      </w:r>
    </w:p>
    <w:p w14:paraId="322C8F5D" w14:textId="3E2436BE" w:rsidR="00F85F49" w:rsidRDefault="15109048">
      <w:pPr>
        <w:rPr>
          <w:rFonts w:ascii="Times New Roman" w:hAnsi="Times New Roman"/>
        </w:rPr>
      </w:pPr>
      <w:r w:rsidRPr="15109048">
        <w:rPr>
          <w:rFonts w:ascii="Times New Roman" w:hAnsi="Times New Roman"/>
        </w:rPr>
        <w:t>Literary Essay Debate Outline</w:t>
      </w:r>
      <w:r w:rsidR="00F6111F">
        <w:tab/>
      </w:r>
      <w:r w:rsidRPr="15109048">
        <w:rPr>
          <w:rFonts w:ascii="Times New Roman" w:hAnsi="Times New Roman"/>
        </w:rPr>
        <w:t>week 6</w:t>
      </w:r>
      <w:r w:rsidR="00F6111F">
        <w:tab/>
      </w:r>
      <w:r w:rsidR="00F6111F">
        <w:tab/>
      </w:r>
      <w:r w:rsidRPr="15109048">
        <w:rPr>
          <w:rFonts w:ascii="Times New Roman" w:hAnsi="Times New Roman"/>
        </w:rPr>
        <w:t>5%</w:t>
      </w:r>
      <w:r w:rsidR="00F6111F">
        <w:tab/>
      </w:r>
      <w:r w:rsidR="00F6111F">
        <w:tab/>
      </w:r>
      <w:r w:rsidRPr="15109048">
        <w:rPr>
          <w:rFonts w:ascii="Times New Roman" w:hAnsi="Times New Roman"/>
        </w:rPr>
        <w:t>on LEA Assignments</w:t>
      </w:r>
    </w:p>
    <w:p w14:paraId="12CEAB56" w14:textId="5E2D1A56" w:rsidR="00E56E1F" w:rsidRDefault="15109048">
      <w:pPr>
        <w:rPr>
          <w:rFonts w:ascii="Times New Roman" w:hAnsi="Times New Roman"/>
        </w:rPr>
      </w:pPr>
      <w:r w:rsidRPr="15109048">
        <w:rPr>
          <w:rFonts w:ascii="Times New Roman" w:hAnsi="Times New Roman"/>
        </w:rPr>
        <w:t>Literary Essay Debate Draft</w:t>
      </w:r>
      <w:r w:rsidR="00E56E1F">
        <w:tab/>
      </w:r>
      <w:r w:rsidR="00E56E1F">
        <w:tab/>
      </w:r>
      <w:r w:rsidRPr="15109048">
        <w:rPr>
          <w:rFonts w:ascii="Times New Roman" w:hAnsi="Times New Roman"/>
        </w:rPr>
        <w:t>week 9</w:t>
      </w:r>
      <w:r w:rsidR="00E56E1F">
        <w:tab/>
      </w:r>
      <w:r w:rsidR="00E56E1F">
        <w:tab/>
      </w:r>
      <w:r w:rsidRPr="15109048">
        <w:rPr>
          <w:rFonts w:ascii="Times New Roman" w:hAnsi="Times New Roman"/>
        </w:rPr>
        <w:t>10%</w:t>
      </w:r>
      <w:r w:rsidR="00E56E1F">
        <w:tab/>
      </w:r>
      <w:r w:rsidR="00E56E1F">
        <w:tab/>
      </w:r>
      <w:r w:rsidRPr="15109048">
        <w:rPr>
          <w:rFonts w:ascii="Times New Roman" w:hAnsi="Times New Roman"/>
        </w:rPr>
        <w:t>on LEA (750 words min)</w:t>
      </w:r>
    </w:p>
    <w:p w14:paraId="6245FB8F" w14:textId="4ED5A736" w:rsidR="00E56E1F" w:rsidRDefault="15109048">
      <w:pPr>
        <w:rPr>
          <w:rFonts w:ascii="Times New Roman" w:hAnsi="Times New Roman"/>
        </w:rPr>
      </w:pPr>
      <w:r w:rsidRPr="15109048">
        <w:rPr>
          <w:rFonts w:ascii="Times New Roman" w:hAnsi="Times New Roman"/>
        </w:rPr>
        <w:t>Literary Essay Final &amp; self-eval</w:t>
      </w:r>
      <w:r w:rsidR="00E56E1F">
        <w:tab/>
      </w:r>
      <w:r w:rsidRPr="15109048">
        <w:rPr>
          <w:rFonts w:ascii="Times New Roman" w:hAnsi="Times New Roman"/>
        </w:rPr>
        <w:t>week 14</w:t>
      </w:r>
      <w:r w:rsidR="00E56E1F">
        <w:tab/>
      </w:r>
      <w:r w:rsidRPr="15109048">
        <w:rPr>
          <w:rFonts w:ascii="Times New Roman" w:hAnsi="Times New Roman"/>
        </w:rPr>
        <w:t>10%</w:t>
      </w:r>
      <w:r w:rsidR="00E56E1F">
        <w:tab/>
      </w:r>
      <w:r w:rsidR="00E56E1F">
        <w:tab/>
      </w:r>
      <w:r w:rsidRPr="15109048">
        <w:rPr>
          <w:rFonts w:ascii="Times New Roman" w:hAnsi="Times New Roman"/>
        </w:rPr>
        <w:t>on LEA (1000 words min)</w:t>
      </w:r>
    </w:p>
    <w:p w14:paraId="681015B2" w14:textId="6D3378B7" w:rsidR="00F85F49" w:rsidRDefault="00F85F49">
      <w:pPr>
        <w:rPr>
          <w:rFonts w:ascii="Times New Roman" w:hAnsi="Times New Roman"/>
        </w:rPr>
      </w:pPr>
    </w:p>
    <w:p w14:paraId="253C6F56" w14:textId="258983BA" w:rsidR="00F85F49" w:rsidRDefault="15109048" w:rsidP="15109048">
      <w:pPr>
        <w:rPr>
          <w:rFonts w:ascii="Times New Roman" w:hAnsi="Times New Roman"/>
        </w:rPr>
      </w:pPr>
      <w:r w:rsidRPr="15109048">
        <w:rPr>
          <w:rFonts w:ascii="Times New Roman" w:hAnsi="Times New Roman"/>
          <w:b/>
          <w:bCs/>
        </w:rPr>
        <w:t>Grammar Test/Editing</w:t>
      </w:r>
      <w:r w:rsidRPr="15109048">
        <w:rPr>
          <w:rFonts w:ascii="Times New Roman" w:hAnsi="Times New Roman"/>
        </w:rPr>
        <w:t xml:space="preserve"> </w:t>
      </w:r>
      <w:r w:rsidR="00F85F49">
        <w:tab/>
      </w:r>
      <w:r w:rsidR="00F85F49">
        <w:tab/>
      </w:r>
      <w:r w:rsidRPr="15109048">
        <w:rPr>
          <w:rFonts w:ascii="Times New Roman" w:hAnsi="Times New Roman"/>
        </w:rPr>
        <w:t>week 10&amp;13</w:t>
      </w:r>
      <w:r w:rsidR="00F85F49">
        <w:tab/>
      </w:r>
      <w:r w:rsidRPr="15109048">
        <w:rPr>
          <w:rFonts w:ascii="Times New Roman" w:hAnsi="Times New Roman"/>
        </w:rPr>
        <w:t>5%</w:t>
      </w:r>
      <w:r w:rsidR="00F85F49">
        <w:tab/>
      </w:r>
      <w:r w:rsidR="00F85F49">
        <w:tab/>
      </w:r>
      <w:r w:rsidRPr="15109048">
        <w:rPr>
          <w:rFonts w:ascii="Times New Roman" w:hAnsi="Times New Roman"/>
        </w:rPr>
        <w:t>on LEA Assignments</w:t>
      </w:r>
    </w:p>
    <w:p w14:paraId="4C1D4F5D" w14:textId="245CB586" w:rsidR="00F85F49" w:rsidRDefault="00F85F49" w:rsidP="15109048">
      <w:pPr>
        <w:rPr>
          <w:rFonts w:ascii="Times New Roman" w:hAnsi="Times New Roman"/>
        </w:rPr>
      </w:pPr>
    </w:p>
    <w:p w14:paraId="1B7A8CBC" w14:textId="26EA93A7" w:rsidR="00F85F49" w:rsidRDefault="00E56E1F">
      <w:pPr>
        <w:rPr>
          <w:rFonts w:ascii="Times New Roman" w:hAnsi="Times New Roman"/>
          <w:b/>
        </w:rPr>
      </w:pPr>
      <w:r>
        <w:rPr>
          <w:rFonts w:ascii="Times New Roman" w:hAnsi="Times New Roman"/>
          <w:b/>
        </w:rPr>
        <w:t>Research Presentation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9E2A7B">
        <w:rPr>
          <w:rFonts w:ascii="Times New Roman" w:hAnsi="Times New Roman"/>
          <w:b/>
        </w:rPr>
        <w:t>(20%)</w:t>
      </w:r>
      <w:r>
        <w:rPr>
          <w:rFonts w:ascii="Times New Roman" w:hAnsi="Times New Roman"/>
          <w:b/>
        </w:rPr>
        <w:tab/>
        <w:t>choose approved topic from list</w:t>
      </w:r>
    </w:p>
    <w:p w14:paraId="5AC7741A" w14:textId="26B8820D" w:rsidR="002D6BD6" w:rsidRPr="00E56E1F" w:rsidRDefault="15109048" w:rsidP="15109048">
      <w:pPr>
        <w:rPr>
          <w:rFonts w:ascii="Times New Roman" w:hAnsi="Times New Roman"/>
        </w:rPr>
      </w:pPr>
      <w:r w:rsidRPr="15109048">
        <w:rPr>
          <w:rFonts w:ascii="Times New Roman" w:hAnsi="Times New Roman"/>
        </w:rPr>
        <w:t>Research Annotated Works Cited List   week 5</w:t>
      </w:r>
      <w:r w:rsidR="002D6BD6">
        <w:tab/>
      </w:r>
      <w:r w:rsidRPr="15109048">
        <w:rPr>
          <w:rFonts w:ascii="Times New Roman" w:hAnsi="Times New Roman"/>
        </w:rPr>
        <w:t xml:space="preserve">10% </w:t>
      </w:r>
      <w:r w:rsidR="002D6BD6">
        <w:tab/>
      </w:r>
      <w:r w:rsidR="002D6BD6">
        <w:tab/>
      </w:r>
      <w:r w:rsidRPr="15109048">
        <w:rPr>
          <w:rFonts w:ascii="Times New Roman" w:hAnsi="Times New Roman"/>
        </w:rPr>
        <w:t>on LEA</w:t>
      </w:r>
    </w:p>
    <w:p w14:paraId="674CA3EF" w14:textId="652D47F9" w:rsidR="00E56E1F" w:rsidRDefault="15109048" w:rsidP="15109048">
      <w:pPr>
        <w:rPr>
          <w:rFonts w:ascii="Times New Roman" w:hAnsi="Times New Roman"/>
        </w:rPr>
      </w:pPr>
      <w:proofErr w:type="gramStart"/>
      <w:r w:rsidRPr="15109048">
        <w:rPr>
          <w:rFonts w:ascii="Times New Roman" w:hAnsi="Times New Roman"/>
        </w:rPr>
        <w:t>3 minute</w:t>
      </w:r>
      <w:proofErr w:type="gramEnd"/>
      <w:r w:rsidRPr="15109048">
        <w:rPr>
          <w:rFonts w:ascii="Times New Roman" w:hAnsi="Times New Roman"/>
        </w:rPr>
        <w:t xml:space="preserve"> oral, audio or video</w:t>
      </w:r>
      <w:r w:rsidR="00E56E1F">
        <w:tab/>
      </w:r>
      <w:r w:rsidR="00E56E1F">
        <w:tab/>
      </w:r>
      <w:r w:rsidRPr="15109048">
        <w:rPr>
          <w:rFonts w:ascii="Times New Roman" w:hAnsi="Times New Roman"/>
        </w:rPr>
        <w:t>week 12</w:t>
      </w:r>
      <w:r w:rsidR="00E56E1F">
        <w:tab/>
      </w:r>
      <w:r w:rsidRPr="15109048">
        <w:rPr>
          <w:rFonts w:ascii="Times New Roman" w:hAnsi="Times New Roman"/>
        </w:rPr>
        <w:t>10%</w:t>
      </w:r>
      <w:r w:rsidR="00E56E1F">
        <w:tab/>
      </w:r>
      <w:r w:rsidR="00E56E1F">
        <w:tab/>
      </w:r>
      <w:r w:rsidRPr="15109048">
        <w:rPr>
          <w:rFonts w:ascii="Times New Roman" w:hAnsi="Times New Roman"/>
        </w:rPr>
        <w:t xml:space="preserve">in class in team (3 mins </w:t>
      </w:r>
      <w:proofErr w:type="spellStart"/>
      <w:r w:rsidRPr="15109048">
        <w:rPr>
          <w:rFonts w:ascii="Times New Roman" w:hAnsi="Times New Roman"/>
        </w:rPr>
        <w:t>ea</w:t>
      </w:r>
      <w:proofErr w:type="spellEnd"/>
      <w:r w:rsidRPr="15109048">
        <w:rPr>
          <w:rFonts w:ascii="Times New Roman" w:hAnsi="Times New Roman"/>
        </w:rPr>
        <w:t>)</w:t>
      </w:r>
    </w:p>
    <w:p w14:paraId="463A6F90" w14:textId="5BA74779" w:rsidR="002B5B1C" w:rsidRPr="002B5B1C" w:rsidRDefault="002B5B1C">
      <w:pPr>
        <w:rPr>
          <w:rFonts w:ascii="Times New Roman" w:hAnsi="Times New Roman"/>
        </w:rPr>
      </w:pPr>
      <w:r>
        <w:rPr>
          <w:rFonts w:ascii="Times New Roman" w:hAnsi="Times New Roman"/>
          <w:bCs/>
        </w:rPr>
        <w:t xml:space="preserve">slideshow </w:t>
      </w:r>
      <w:r>
        <w:rPr>
          <w:rFonts w:ascii="Times New Roman" w:hAnsi="Times New Roman"/>
        </w:rPr>
        <w:t>&amp; research internal citations</w:t>
      </w:r>
    </w:p>
    <w:p w14:paraId="745A78A3" w14:textId="2A3B7669" w:rsidR="009E2A7B" w:rsidRDefault="009E2A7B">
      <w:pPr>
        <w:rPr>
          <w:rFonts w:ascii="Times New Roman" w:hAnsi="Times New Roman"/>
          <w:bCs/>
        </w:rPr>
      </w:pPr>
      <w:r>
        <w:rPr>
          <w:rFonts w:ascii="Times New Roman" w:hAnsi="Times New Roman"/>
          <w:bCs/>
        </w:rPr>
        <w:t>Review questions for peers</w:t>
      </w:r>
    </w:p>
    <w:p w14:paraId="63E90603" w14:textId="77777777" w:rsidR="00F85F49" w:rsidRDefault="007E12C5">
      <w:pPr>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ab/>
      </w:r>
    </w:p>
    <w:p w14:paraId="7D989513" w14:textId="149ABF1C" w:rsidR="00F85F49" w:rsidRPr="009E2A7B" w:rsidRDefault="007E12C5">
      <w:pPr>
        <w:rPr>
          <w:rFonts w:ascii="Times New Roman" w:hAnsi="Times New Roman"/>
          <w:b/>
          <w:bCs/>
        </w:rPr>
      </w:pPr>
      <w:r>
        <w:rPr>
          <w:rFonts w:ascii="Times New Roman" w:hAnsi="Times New Roman"/>
          <w:b/>
        </w:rPr>
        <w:t xml:space="preserve">Creative </w:t>
      </w:r>
      <w:r w:rsidR="00AD5D98">
        <w:rPr>
          <w:rFonts w:ascii="Times New Roman" w:hAnsi="Times New Roman"/>
          <w:b/>
        </w:rPr>
        <w:t xml:space="preserve">Writing </w:t>
      </w:r>
      <w:r>
        <w:rPr>
          <w:rFonts w:ascii="Times New Roman" w:hAnsi="Times New Roman"/>
          <w:b/>
        </w:rPr>
        <w:t>Project</w:t>
      </w:r>
      <w:r w:rsidR="00096CD2">
        <w:rPr>
          <w:rFonts w:ascii="Times New Roman" w:hAnsi="Times New Roman"/>
        </w:rPr>
        <w:tab/>
      </w:r>
      <w:r w:rsidR="00096CD2">
        <w:rPr>
          <w:rFonts w:ascii="Times New Roman" w:hAnsi="Times New Roman"/>
        </w:rPr>
        <w:tab/>
      </w:r>
      <w:r w:rsidR="009E2A7B">
        <w:rPr>
          <w:rFonts w:ascii="Times New Roman" w:hAnsi="Times New Roman"/>
        </w:rPr>
        <w:tab/>
      </w:r>
      <w:r w:rsidR="009E2A7B">
        <w:rPr>
          <w:rFonts w:ascii="Times New Roman" w:hAnsi="Times New Roman"/>
        </w:rPr>
        <w:tab/>
        <w:t>(</w:t>
      </w:r>
      <w:r w:rsidR="00AD5D98">
        <w:rPr>
          <w:rFonts w:ascii="Times New Roman" w:hAnsi="Times New Roman"/>
          <w:b/>
        </w:rPr>
        <w:t>2</w:t>
      </w:r>
      <w:r>
        <w:rPr>
          <w:rFonts w:ascii="Times New Roman" w:hAnsi="Times New Roman"/>
          <w:b/>
        </w:rPr>
        <w:t>0%</w:t>
      </w:r>
      <w:r w:rsidR="009E2A7B">
        <w:rPr>
          <w:rFonts w:ascii="Times New Roman" w:hAnsi="Times New Roman"/>
          <w:b/>
        </w:rPr>
        <w:t>)</w:t>
      </w:r>
      <w:r>
        <w:rPr>
          <w:rFonts w:ascii="Times New Roman" w:hAnsi="Times New Roman"/>
          <w:b/>
        </w:rPr>
        <w:tab/>
      </w:r>
      <w:r w:rsidR="009E2A7B" w:rsidRPr="009E2A7B">
        <w:rPr>
          <w:rFonts w:ascii="Times New Roman" w:hAnsi="Times New Roman"/>
          <w:b/>
          <w:bCs/>
        </w:rPr>
        <w:t>fiction writing inspired by course</w:t>
      </w:r>
    </w:p>
    <w:p w14:paraId="619C00FF" w14:textId="3473D14C" w:rsidR="00F85F49" w:rsidRDefault="15109048">
      <w:pPr>
        <w:rPr>
          <w:rFonts w:ascii="Times New Roman" w:hAnsi="Times New Roman"/>
        </w:rPr>
      </w:pPr>
      <w:r w:rsidRPr="15109048">
        <w:rPr>
          <w:rFonts w:ascii="Times New Roman" w:hAnsi="Times New Roman"/>
        </w:rPr>
        <w:t>Creative Writing Draft &amp; questions</w:t>
      </w:r>
      <w:r w:rsidR="009E2A7B">
        <w:tab/>
      </w:r>
      <w:r w:rsidRPr="15109048">
        <w:rPr>
          <w:rFonts w:ascii="Times New Roman" w:hAnsi="Times New Roman"/>
        </w:rPr>
        <w:t>week 11</w:t>
      </w:r>
      <w:r w:rsidR="009E2A7B">
        <w:tab/>
      </w:r>
      <w:r w:rsidRPr="15109048">
        <w:rPr>
          <w:rFonts w:ascii="Times New Roman" w:hAnsi="Times New Roman"/>
        </w:rPr>
        <w:t>10%</w:t>
      </w:r>
      <w:r w:rsidR="009E2A7B">
        <w:tab/>
      </w:r>
      <w:r w:rsidR="009E2A7B">
        <w:tab/>
      </w:r>
      <w:r w:rsidRPr="15109048">
        <w:rPr>
          <w:rFonts w:ascii="Times New Roman" w:hAnsi="Times New Roman"/>
        </w:rPr>
        <w:t xml:space="preserve">in class and on LEA </w:t>
      </w:r>
    </w:p>
    <w:p w14:paraId="28D1CA9A" w14:textId="17E54ED8" w:rsidR="009E2A7B" w:rsidRDefault="15109048">
      <w:pPr>
        <w:rPr>
          <w:rFonts w:ascii="Times New Roman" w:hAnsi="Times New Roman"/>
        </w:rPr>
      </w:pPr>
      <w:r w:rsidRPr="15109048">
        <w:rPr>
          <w:rFonts w:ascii="Times New Roman" w:hAnsi="Times New Roman"/>
        </w:rPr>
        <w:t>Creative Writing Final &amp; self-eval</w:t>
      </w:r>
      <w:r w:rsidR="009E2A7B">
        <w:tab/>
      </w:r>
      <w:r w:rsidRPr="15109048">
        <w:rPr>
          <w:rFonts w:ascii="Times New Roman" w:hAnsi="Times New Roman"/>
        </w:rPr>
        <w:t>week 15</w:t>
      </w:r>
      <w:r w:rsidR="009E2A7B">
        <w:tab/>
      </w:r>
      <w:r w:rsidRPr="15109048">
        <w:rPr>
          <w:rFonts w:ascii="Times New Roman" w:hAnsi="Times New Roman"/>
        </w:rPr>
        <w:t>10%</w:t>
      </w:r>
      <w:r w:rsidR="009E2A7B">
        <w:tab/>
      </w:r>
      <w:r w:rsidR="009E2A7B">
        <w:tab/>
      </w:r>
      <w:r w:rsidRPr="15109048">
        <w:rPr>
          <w:rFonts w:ascii="Times New Roman" w:hAnsi="Times New Roman"/>
        </w:rPr>
        <w:t>in class and on LEA</w:t>
      </w:r>
    </w:p>
    <w:p w14:paraId="38DF23A8" w14:textId="77777777" w:rsidR="00F85F49" w:rsidRDefault="00F85F49">
      <w:pPr>
        <w:rPr>
          <w:rFonts w:ascii="Times New Roman" w:hAnsi="Times New Roman"/>
        </w:rPr>
      </w:pPr>
    </w:p>
    <w:p w14:paraId="5370542B" w14:textId="4C3BCE72" w:rsidR="001C1800" w:rsidRDefault="009E2A7B">
      <w:pPr>
        <w:rPr>
          <w:rFonts w:ascii="Times New Roman" w:hAnsi="Times New Roman"/>
          <w:b/>
        </w:rPr>
      </w:pPr>
      <w:r>
        <w:rPr>
          <w:rFonts w:ascii="Times New Roman" w:hAnsi="Times New Roman"/>
          <w:b/>
        </w:rPr>
        <w:t>Feedback</w:t>
      </w:r>
      <w:r w:rsidR="001C1800">
        <w:rPr>
          <w:rFonts w:ascii="Times New Roman" w:hAnsi="Times New Roman"/>
          <w:b/>
        </w:rPr>
        <w:t xml:space="preserve"> Paragraphs</w:t>
      </w:r>
      <w:r>
        <w:rPr>
          <w:rFonts w:ascii="Times New Roman" w:hAnsi="Times New Roman"/>
          <w:b/>
        </w:rPr>
        <w:t xml:space="preserve"> </w:t>
      </w:r>
      <w:r w:rsidR="001C1800">
        <w:rPr>
          <w:rFonts w:ascii="Times New Roman" w:hAnsi="Times New Roman"/>
          <w:b/>
        </w:rPr>
        <w:t>on</w:t>
      </w:r>
      <w:r>
        <w:rPr>
          <w:rFonts w:ascii="Times New Roman" w:hAnsi="Times New Roman"/>
          <w:b/>
        </w:rPr>
        <w:t xml:space="preserve"> </w:t>
      </w:r>
      <w:r w:rsidR="001C1800">
        <w:rPr>
          <w:rFonts w:ascii="Times New Roman" w:hAnsi="Times New Roman"/>
          <w:b/>
        </w:rPr>
        <w:t>in-class activities</w:t>
      </w:r>
      <w:r>
        <w:rPr>
          <w:rFonts w:ascii="Times New Roman" w:hAnsi="Times New Roman"/>
          <w:b/>
        </w:rPr>
        <w:tab/>
      </w:r>
      <w:r w:rsidR="001C1800">
        <w:rPr>
          <w:rFonts w:ascii="Times New Roman" w:hAnsi="Times New Roman"/>
          <w:b/>
        </w:rPr>
        <w:t>20% total</w:t>
      </w:r>
      <w:r w:rsidR="001C1800">
        <w:rPr>
          <w:rFonts w:ascii="Times New Roman" w:hAnsi="Times New Roman"/>
          <w:b/>
        </w:rPr>
        <w:tab/>
      </w:r>
      <w:r w:rsidR="001C1800">
        <w:rPr>
          <w:rFonts w:ascii="Times New Roman" w:hAnsi="Times New Roman"/>
        </w:rPr>
        <w:t>1-2 weekly/ 20 posts total</w:t>
      </w:r>
    </w:p>
    <w:p w14:paraId="6367C8E2" w14:textId="005BBD77" w:rsidR="00F85F49" w:rsidRDefault="15109048">
      <w:pPr>
        <w:rPr>
          <w:rFonts w:ascii="Times New Roman" w:hAnsi="Times New Roman"/>
        </w:rPr>
      </w:pPr>
      <w:r w:rsidRPr="15109048">
        <w:rPr>
          <w:rFonts w:ascii="Times New Roman" w:hAnsi="Times New Roman"/>
        </w:rPr>
        <w:t xml:space="preserve">10 In-Class Activities </w:t>
      </w:r>
      <w:r w:rsidR="001C1800">
        <w:tab/>
      </w:r>
      <w:r w:rsidR="001C1800">
        <w:tab/>
      </w:r>
      <w:r w:rsidR="001C1800">
        <w:tab/>
      </w:r>
      <w:r w:rsidRPr="15109048">
        <w:rPr>
          <w:rFonts w:ascii="Times New Roman" w:hAnsi="Times New Roman"/>
        </w:rPr>
        <w:t>week 7</w:t>
      </w:r>
      <w:r w:rsidR="001C1800">
        <w:tab/>
      </w:r>
      <w:r w:rsidR="001C1800">
        <w:tab/>
      </w:r>
      <w:r w:rsidRPr="15109048">
        <w:rPr>
          <w:rFonts w:ascii="Times New Roman" w:hAnsi="Times New Roman"/>
        </w:rPr>
        <w:t>10%</w:t>
      </w:r>
      <w:r w:rsidR="001C1800">
        <w:tab/>
      </w:r>
      <w:r w:rsidR="001C1800">
        <w:tab/>
      </w:r>
      <w:r w:rsidRPr="15109048">
        <w:rPr>
          <w:rFonts w:ascii="Times New Roman" w:hAnsi="Times New Roman"/>
        </w:rPr>
        <w:t>posted on LEA Assignments</w:t>
      </w:r>
    </w:p>
    <w:p w14:paraId="53BAAD8A" w14:textId="638CFC70" w:rsidR="002B5B1C" w:rsidRDefault="15109048" w:rsidP="00A30762">
      <w:pPr>
        <w:rPr>
          <w:rFonts w:ascii="Times New Roman" w:hAnsi="Times New Roman"/>
        </w:rPr>
      </w:pPr>
      <w:r w:rsidRPr="15109048">
        <w:rPr>
          <w:rFonts w:ascii="Times New Roman" w:hAnsi="Times New Roman"/>
        </w:rPr>
        <w:t>20 In-Class Activities</w:t>
      </w:r>
      <w:r w:rsidR="002B5B1C">
        <w:tab/>
      </w:r>
      <w:r w:rsidR="002B5B1C">
        <w:tab/>
      </w:r>
      <w:r w:rsidR="002B5B1C">
        <w:tab/>
      </w:r>
      <w:r w:rsidRPr="15109048">
        <w:rPr>
          <w:rFonts w:ascii="Times New Roman" w:hAnsi="Times New Roman"/>
        </w:rPr>
        <w:t>week 15</w:t>
      </w:r>
      <w:r w:rsidR="002B5B1C">
        <w:tab/>
      </w:r>
      <w:r w:rsidRPr="15109048">
        <w:rPr>
          <w:rFonts w:ascii="Times New Roman" w:hAnsi="Times New Roman"/>
        </w:rPr>
        <w:t>10%</w:t>
      </w:r>
      <w:r w:rsidR="002B5B1C">
        <w:tab/>
      </w:r>
      <w:r w:rsidR="002B5B1C">
        <w:tab/>
      </w:r>
      <w:r w:rsidRPr="15109048">
        <w:rPr>
          <w:rFonts w:ascii="Times New Roman" w:hAnsi="Times New Roman"/>
        </w:rPr>
        <w:t xml:space="preserve">posted on LEA Assignments </w:t>
      </w:r>
      <w:r w:rsidR="002B5B1C">
        <w:tab/>
      </w:r>
    </w:p>
    <w:p w14:paraId="728BB213" w14:textId="743B7C22" w:rsidR="002B5B1C" w:rsidRPr="00373583" w:rsidRDefault="00373583" w:rsidP="002B5B1C">
      <w:pPr>
        <w:rPr>
          <w:rFonts w:ascii="Times New Roman" w:eastAsia="Times New Roman" w:hAnsi="Times New Roman"/>
          <w:b/>
        </w:rPr>
      </w:pPr>
      <w:r w:rsidRPr="00373583">
        <w:rPr>
          <w:rFonts w:ascii="Times New Roman" w:eastAsia="Times New Roman" w:hAnsi="Times New Roman"/>
          <w:b/>
        </w:rPr>
        <w:t>Attendance Policy:</w:t>
      </w:r>
    </w:p>
    <w:p w14:paraId="63CA5200" w14:textId="77777777" w:rsidR="00373583" w:rsidRPr="00373583" w:rsidRDefault="00373583" w:rsidP="00373583">
      <w:pPr>
        <w:spacing w:before="100" w:beforeAutospacing="1" w:after="100" w:afterAutospacing="1"/>
        <w:rPr>
          <w:rFonts w:ascii="Times New Roman" w:eastAsia="Times New Roman" w:hAnsi="Times New Roman"/>
        </w:rPr>
      </w:pPr>
      <w:r w:rsidRPr="00373583">
        <w:rPr>
          <w:rFonts w:ascii="Times New Roman" w:eastAsia="Times New Roman" w:hAnsi="Times New Roman"/>
        </w:rPr>
        <w:t>Regular attendance and active participation are required throughout the term. Missing more than 10% of in-class work without a valid reason seriously jeopardizes a student’s chance of passing the course. Students who miss 20% of in-class work will likely fail. Students who will be absent from classes for religious reasons must inform their teachers, in writing at the beginning of the semester, of the dates of these holidays and make up the work missed. These students will not then be penalized for these absences. Students with justifiable absences must submit original and verifiable documentation, such as a medical note, upon their return to class. Students are responsible for making up any work missed due to justifiable absences.</w:t>
      </w:r>
    </w:p>
    <w:p w14:paraId="5E8CBBEC" w14:textId="77777777" w:rsidR="00373583" w:rsidRDefault="00373583" w:rsidP="007E12C5">
      <w:pPr>
        <w:rPr>
          <w:rFonts w:ascii="Times New Roman" w:eastAsia="Times New Roman" w:hAnsi="Times New Roman"/>
          <w:b/>
          <w:color w:val="auto"/>
        </w:rPr>
      </w:pPr>
    </w:p>
    <w:p w14:paraId="6726B5FF" w14:textId="611E32B9" w:rsidR="007E12C5" w:rsidRPr="00E4590B" w:rsidRDefault="007E12C5" w:rsidP="007E12C5">
      <w:pPr>
        <w:rPr>
          <w:rFonts w:ascii="Times New Roman" w:eastAsia="Times New Roman" w:hAnsi="Times New Roman"/>
          <w:b/>
          <w:color w:val="auto"/>
        </w:rPr>
      </w:pPr>
      <w:r w:rsidRPr="00E4590B">
        <w:rPr>
          <w:rFonts w:ascii="Times New Roman" w:eastAsia="Times New Roman" w:hAnsi="Times New Roman"/>
          <w:b/>
          <w:color w:val="auto"/>
        </w:rPr>
        <w:t xml:space="preserve">Vanier College Course-Level Policies </w:t>
      </w:r>
    </w:p>
    <w:p w14:paraId="5320EBB3" w14:textId="77777777" w:rsidR="007E12C5" w:rsidRPr="00E4590B" w:rsidRDefault="007E12C5" w:rsidP="007E12C5">
      <w:pPr>
        <w:rPr>
          <w:rFonts w:ascii="Times New Roman" w:eastAsia="Times New Roman" w:hAnsi="Times New Roman"/>
          <w:color w:val="auto"/>
          <w:lang w:val="en-CA"/>
        </w:rPr>
      </w:pPr>
      <w:r w:rsidRPr="00E4590B">
        <w:rPr>
          <w:rFonts w:ascii="Times New Roman" w:eastAsia="Times New Roman" w:hAnsi="Times New Roman"/>
          <w:color w:val="auto"/>
        </w:rPr>
        <w:t>It is the student’s responsibility to be familiar with and adhere to all Vanier College Policies. A summary of the course-level policies that apply in this and all other Vanier courses can be found under “Course-Level Policies” in </w:t>
      </w:r>
      <w:r w:rsidRPr="00E4590B">
        <w:rPr>
          <w:rFonts w:ascii="Times New Roman" w:eastAsia="Times New Roman" w:hAnsi="Times New Roman"/>
          <w:b/>
          <w:bCs/>
          <w:color w:val="auto"/>
        </w:rPr>
        <w:t>Important Vanier Links</w:t>
      </w:r>
      <w:r w:rsidRPr="00E4590B">
        <w:rPr>
          <w:rFonts w:ascii="Times New Roman" w:eastAsia="Times New Roman" w:hAnsi="Times New Roman"/>
          <w:color w:val="auto"/>
        </w:rPr>
        <w:t> on</w:t>
      </w:r>
      <w:r w:rsidRPr="00E4590B">
        <w:rPr>
          <w:rFonts w:ascii="Times New Roman" w:eastAsia="Times New Roman" w:hAnsi="Times New Roman"/>
          <w:bCs/>
          <w:color w:val="auto"/>
        </w:rPr>
        <w:t> </w:t>
      </w:r>
      <w:proofErr w:type="spellStart"/>
      <w:r w:rsidRPr="00E4590B">
        <w:rPr>
          <w:rFonts w:ascii="Times New Roman" w:eastAsia="Times New Roman" w:hAnsi="Times New Roman"/>
          <w:bCs/>
          <w:color w:val="auto"/>
        </w:rPr>
        <w:t>Omnivox</w:t>
      </w:r>
      <w:proofErr w:type="spellEnd"/>
      <w:r w:rsidRPr="00E4590B">
        <w:rPr>
          <w:rFonts w:ascii="Times New Roman" w:eastAsia="Times New Roman" w:hAnsi="Times New Roman"/>
          <w:color w:val="auto"/>
        </w:rPr>
        <w:t xml:space="preserve">, or by following this link: </w:t>
      </w:r>
      <w:hyperlink r:id="rId6" w:tgtFrame="_blank" w:history="1">
        <w:r w:rsidRPr="00E4590B">
          <w:rPr>
            <w:rStyle w:val="Hyperlink"/>
            <w:rFonts w:ascii="Times New Roman" w:eastAsia="Times New Roman" w:hAnsi="Times New Roman"/>
          </w:rPr>
          <w:t>http://www.vaniercollege.qc.ca/psi/course-level-policies/</w:t>
        </w:r>
      </w:hyperlink>
      <w:r w:rsidRPr="00E4590B">
        <w:rPr>
          <w:rFonts w:ascii="Times New Roman" w:eastAsia="Times New Roman" w:hAnsi="Times New Roman"/>
          <w:color w:val="auto"/>
        </w:rPr>
        <w:t>. Complete policies can be found on the Vanier College website, under </w:t>
      </w:r>
      <w:hyperlink r:id="rId7" w:tgtFrame="_blank" w:history="1">
        <w:r w:rsidRPr="00E4590B">
          <w:rPr>
            <w:rStyle w:val="Hyperlink"/>
            <w:rFonts w:ascii="Times New Roman" w:eastAsia="Times New Roman" w:hAnsi="Times New Roman"/>
          </w:rPr>
          <w:t>Policies</w:t>
        </w:r>
      </w:hyperlink>
      <w:r w:rsidRPr="00E4590B">
        <w:rPr>
          <w:rFonts w:ascii="Times New Roman" w:eastAsia="Times New Roman" w:hAnsi="Times New Roman"/>
          <w:color w:val="auto"/>
        </w:rPr>
        <w:t>.</w:t>
      </w:r>
    </w:p>
    <w:p w14:paraId="50EFB40F" w14:textId="4C2DEF4C" w:rsidR="002B5B1C" w:rsidRDefault="002B5B1C" w:rsidP="0E2114FE">
      <w:pPr>
        <w:spacing w:after="200" w:line="276" w:lineRule="auto"/>
        <w:jc w:val="center"/>
        <w:rPr>
          <w:rFonts w:ascii="Times New Roman" w:hAnsi="Times New Roman"/>
          <w:b/>
          <w:bCs/>
          <w:color w:val="auto"/>
          <w:lang w:val="en-CA"/>
        </w:rPr>
      </w:pPr>
    </w:p>
    <w:p w14:paraId="24ADA7A8" w14:textId="69789DCB" w:rsidR="0E2114FE" w:rsidRDefault="0E2114FE">
      <w:r>
        <w:br w:type="page"/>
      </w:r>
    </w:p>
    <w:p w14:paraId="2C11DCE4" w14:textId="77777777" w:rsidR="00CF1EED" w:rsidRDefault="00CF1EED" w:rsidP="00CF1EED">
      <w:pPr>
        <w:spacing w:after="200" w:line="276" w:lineRule="auto"/>
        <w:rPr>
          <w:rFonts w:ascii="Times New Roman" w:hAnsi="Times New Roman"/>
          <w:b/>
        </w:rPr>
      </w:pPr>
      <w:r>
        <w:rPr>
          <w:rFonts w:ascii="Times New Roman" w:hAnsi="Times New Roman"/>
          <w:b/>
        </w:rPr>
        <w:lastRenderedPageBreak/>
        <w:t>Class Expectations/Rules</w:t>
      </w:r>
    </w:p>
    <w:p w14:paraId="4453E9C6"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 xml:space="preserve">Read the assigned literature in the Online </w:t>
      </w:r>
      <w:proofErr w:type="spellStart"/>
      <w:r>
        <w:rPr>
          <w:rFonts w:ascii="Times New Roman" w:hAnsi="Times New Roman"/>
        </w:rPr>
        <w:t>Coursepack</w:t>
      </w:r>
      <w:proofErr w:type="spellEnd"/>
      <w:r>
        <w:rPr>
          <w:rFonts w:ascii="Times New Roman" w:hAnsi="Times New Roman"/>
        </w:rPr>
        <w:t xml:space="preserve"> on </w:t>
      </w:r>
      <w:proofErr w:type="spellStart"/>
      <w:r>
        <w:rPr>
          <w:rFonts w:ascii="Times New Roman" w:hAnsi="Times New Roman"/>
        </w:rPr>
        <w:t>Omnivox</w:t>
      </w:r>
      <w:proofErr w:type="spellEnd"/>
      <w:r>
        <w:rPr>
          <w:rFonts w:ascii="Times New Roman" w:hAnsi="Times New Roman"/>
        </w:rPr>
        <w:t xml:space="preserve"> LEA.</w:t>
      </w:r>
    </w:p>
    <w:p w14:paraId="623C2DB0"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Come to class prepared and ready to engage and learn.</w:t>
      </w:r>
    </w:p>
    <w:p w14:paraId="39B1B432"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Be curious, open and respectful of classmates and your teacher.</w:t>
      </w:r>
    </w:p>
    <w:p w14:paraId="715AB448"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Do in-class activities to prepare for major assignments.</w:t>
      </w:r>
    </w:p>
    <w:p w14:paraId="3FC3315B"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Support your team and other classmates. Participate in in-class discussions.</w:t>
      </w:r>
    </w:p>
    <w:p w14:paraId="3E494BFF"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Ask questions to the teacher, your team or other classmates to make sure you understand what to do.</w:t>
      </w:r>
    </w:p>
    <w:p w14:paraId="1CF54A9C"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Manage your time. Follow the Calendar of Readings and Assignments and avoid missing class or waiting until the deadline to start assignments.</w:t>
      </w:r>
    </w:p>
    <w:p w14:paraId="093BF567"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Submit Assignments on LEA when they are due. You have a Grace Week with no penalty if needed (then 60% and no feedback if submitted by the last class).</w:t>
      </w:r>
    </w:p>
    <w:p w14:paraId="5C4222C5" w14:textId="77777777" w:rsidR="00CF1EED"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Get feedback on your work from your teacher, your team and other classmates to help you improve your skills.</w:t>
      </w:r>
    </w:p>
    <w:p w14:paraId="703CBBCD" w14:textId="77777777" w:rsidR="00CF1EED" w:rsidRPr="00262F30" w:rsidRDefault="00CF1EED" w:rsidP="00CF1EED">
      <w:pPr>
        <w:pStyle w:val="ListParagraph"/>
        <w:numPr>
          <w:ilvl w:val="0"/>
          <w:numId w:val="3"/>
        </w:numPr>
        <w:spacing w:after="200" w:line="276" w:lineRule="auto"/>
        <w:rPr>
          <w:rFonts w:ascii="Times New Roman" w:hAnsi="Times New Roman"/>
        </w:rPr>
      </w:pPr>
      <w:r>
        <w:rPr>
          <w:rFonts w:ascii="Times New Roman" w:hAnsi="Times New Roman"/>
        </w:rPr>
        <w:t>Focus on what you can learn and have fun!</w:t>
      </w:r>
    </w:p>
    <w:p w14:paraId="2177391D" w14:textId="77777777" w:rsidR="00BF678F" w:rsidRDefault="00BF678F">
      <w:pPr>
        <w:spacing w:after="200" w:line="276" w:lineRule="auto"/>
        <w:rPr>
          <w:rFonts w:ascii="Times New Roman" w:hAnsi="Times New Roman"/>
          <w:b/>
        </w:rPr>
      </w:pPr>
      <w:r>
        <w:rPr>
          <w:rFonts w:ascii="Times New Roman" w:hAnsi="Times New Roman"/>
          <w:b/>
        </w:rPr>
        <w:br w:type="page"/>
      </w:r>
    </w:p>
    <w:p w14:paraId="458ADD65" w14:textId="4AEC59C2" w:rsidR="00F85F49" w:rsidRDefault="000C7AFE" w:rsidP="15109048">
      <w:pPr>
        <w:spacing w:after="200" w:line="276" w:lineRule="auto"/>
        <w:rPr>
          <w:rFonts w:ascii="Times New Roman" w:hAnsi="Times New Roman"/>
          <w:b/>
          <w:bCs/>
        </w:rPr>
      </w:pPr>
      <w:r>
        <w:rPr>
          <w:rFonts w:ascii="Times New Roman" w:hAnsi="Times New Roman"/>
          <w:b/>
          <w:bCs/>
        </w:rPr>
        <w:lastRenderedPageBreak/>
        <w:t>HAS Real World Literacy</w:t>
      </w:r>
      <w:r w:rsidR="15109048" w:rsidRPr="15109048">
        <w:rPr>
          <w:rFonts w:ascii="Times New Roman" w:hAnsi="Times New Roman"/>
          <w:b/>
          <w:bCs/>
        </w:rPr>
        <w:t xml:space="preserve"> - Calendar of</w:t>
      </w:r>
      <w:r>
        <w:rPr>
          <w:rFonts w:ascii="Times New Roman" w:hAnsi="Times New Roman"/>
          <w:b/>
          <w:bCs/>
        </w:rPr>
        <w:t xml:space="preserve"> Themes</w:t>
      </w:r>
      <w:r w:rsidR="15109048" w:rsidRPr="15109048">
        <w:rPr>
          <w:rFonts w:ascii="Times New Roman" w:hAnsi="Times New Roman"/>
          <w:b/>
          <w:bCs/>
        </w:rPr>
        <w:t xml:space="preserve"> and </w:t>
      </w:r>
      <w:r>
        <w:rPr>
          <w:rFonts w:ascii="Times New Roman" w:hAnsi="Times New Roman"/>
          <w:b/>
          <w:bCs/>
        </w:rPr>
        <w:t xml:space="preserve">Required </w:t>
      </w:r>
      <w:r w:rsidR="15109048" w:rsidRPr="15109048">
        <w:rPr>
          <w:rFonts w:ascii="Times New Roman" w:hAnsi="Times New Roman"/>
          <w:b/>
          <w:bCs/>
        </w:rPr>
        <w:t>Assignments – Fall 2023</w:t>
      </w:r>
    </w:p>
    <w:p w14:paraId="5ED53469" w14:textId="0A1C1B7B" w:rsidR="00872CA9" w:rsidRPr="00676B2F" w:rsidRDefault="15109048" w:rsidP="0010302D">
      <w:pPr>
        <w:pStyle w:val="ListParagraph"/>
        <w:numPr>
          <w:ilvl w:val="0"/>
          <w:numId w:val="4"/>
        </w:numPr>
        <w:spacing w:after="200" w:line="276" w:lineRule="auto"/>
        <w:rPr>
          <w:rFonts w:ascii="Times New Roman" w:hAnsi="Times New Roman"/>
        </w:rPr>
      </w:pPr>
      <w:r w:rsidRPr="15109048">
        <w:rPr>
          <w:rFonts w:ascii="Times New Roman" w:hAnsi="Times New Roman"/>
          <w:b/>
          <w:bCs/>
        </w:rPr>
        <w:t xml:space="preserve">Students should expect a minor assessment each class </w:t>
      </w:r>
      <w:r w:rsidRPr="15109048">
        <w:rPr>
          <w:rFonts w:ascii="Times New Roman" w:hAnsi="Times New Roman"/>
        </w:rPr>
        <w:t>(In-Class Activity Posted to LEA Assignments). This is preparation for the Major Assignments.</w:t>
      </w:r>
    </w:p>
    <w:p w14:paraId="233D2BD1" w14:textId="2EFAC99B" w:rsidR="15109048" w:rsidRDefault="15109048" w:rsidP="15109048">
      <w:pPr>
        <w:pStyle w:val="ListParagraph"/>
        <w:numPr>
          <w:ilvl w:val="0"/>
          <w:numId w:val="4"/>
        </w:numPr>
        <w:spacing w:after="200" w:line="276" w:lineRule="auto"/>
        <w:rPr>
          <w:rFonts w:ascii="Times New Roman" w:hAnsi="Times New Roman"/>
        </w:rPr>
      </w:pPr>
      <w:r w:rsidRPr="15109048">
        <w:rPr>
          <w:rFonts w:ascii="Times New Roman" w:hAnsi="Times New Roman"/>
          <w:b/>
          <w:bCs/>
        </w:rPr>
        <w:t xml:space="preserve">All Major Assignment Deadlines are the Sunday before the next week starts.        </w:t>
      </w:r>
      <w:r w:rsidRPr="15109048">
        <w:rPr>
          <w:rFonts w:ascii="Times New Roman" w:hAnsi="Times New Roman"/>
        </w:rPr>
        <w:t>The week after while I am evaluating is the Grace Week (no penalty) if needed.</w:t>
      </w:r>
    </w:p>
    <w:p w14:paraId="4468D151" w14:textId="1141285A" w:rsidR="15109048" w:rsidRDefault="15109048" w:rsidP="15109048">
      <w:pPr>
        <w:rPr>
          <w:rFonts w:ascii="Segoe UI" w:eastAsia="Segoe UI" w:hAnsi="Segoe UI" w:cs="Segoe UI"/>
          <w:b/>
          <w:bCs/>
          <w:color w:val="242424"/>
          <w:sz w:val="25"/>
          <w:szCs w:val="25"/>
        </w:rPr>
      </w:pPr>
      <w:r w:rsidRPr="15109048">
        <w:rPr>
          <w:rFonts w:ascii="Segoe UI" w:eastAsia="Segoe UI" w:hAnsi="Segoe UI" w:cs="Segoe UI"/>
          <w:b/>
          <w:bCs/>
          <w:color w:val="242424"/>
          <w:sz w:val="25"/>
          <w:szCs w:val="25"/>
        </w:rPr>
        <w:t>•••NO WORK ACCEPTED AFTER DEC. 10</w:t>
      </w:r>
    </w:p>
    <w:p w14:paraId="7CADFE22" w14:textId="71163935" w:rsidR="15109048" w:rsidRDefault="15109048" w:rsidP="15109048">
      <w:r>
        <w:br/>
      </w:r>
    </w:p>
    <w:p w14:paraId="6007A357" w14:textId="725B89EF" w:rsidR="15109048" w:rsidRDefault="15109048" w:rsidP="15109048">
      <w:r w:rsidRPr="15109048">
        <w:rPr>
          <w:rFonts w:ascii="Segoe UI" w:eastAsia="Segoe UI" w:hAnsi="Segoe UI" w:cs="Segoe UI"/>
          <w:color w:val="242424"/>
          <w:sz w:val="25"/>
          <w:szCs w:val="25"/>
        </w:rPr>
        <w:t xml:space="preserve">16 (week of Dec. 4) </w:t>
      </w:r>
    </w:p>
    <w:p w14:paraId="6AD6BF0C" w14:textId="0F74AF26" w:rsidR="15109048" w:rsidRDefault="15109048" w:rsidP="15109048">
      <w:r w:rsidRPr="15109048">
        <w:rPr>
          <w:rFonts w:ascii="Segoe UI" w:eastAsia="Segoe UI" w:hAnsi="Segoe UI" w:cs="Segoe UI"/>
          <w:color w:val="242424"/>
          <w:sz w:val="25"/>
          <w:szCs w:val="25"/>
        </w:rPr>
        <w:t>“How to be reasonably graceful” (Bergman 128)</w:t>
      </w:r>
    </w:p>
    <w:p w14:paraId="3EE3C7A5" w14:textId="1DE24395" w:rsidR="15109048" w:rsidRDefault="15109048" w:rsidP="15109048">
      <w:pPr>
        <w:rPr>
          <w:rFonts w:ascii="Segoe UI" w:eastAsia="Segoe UI" w:hAnsi="Segoe UI" w:cs="Segoe UI"/>
          <w:b/>
          <w:bCs/>
          <w:color w:val="242424"/>
          <w:sz w:val="25"/>
          <w:szCs w:val="25"/>
        </w:rPr>
      </w:pPr>
      <w:r w:rsidRPr="15109048">
        <w:rPr>
          <w:rFonts w:ascii="Segoe UI" w:eastAsia="Segoe UI" w:hAnsi="Segoe UI" w:cs="Segoe UI"/>
          <w:b/>
          <w:bCs/>
          <w:color w:val="242424"/>
          <w:sz w:val="25"/>
          <w:szCs w:val="25"/>
        </w:rPr>
        <w:t>20 CLASS ACTIVITY POSTS (due Sunday Dec. 9)</w:t>
      </w:r>
    </w:p>
    <w:p w14:paraId="4DF01D59" w14:textId="635FC9FB" w:rsidR="15109048" w:rsidRDefault="15109048" w:rsidP="15109048">
      <w:r>
        <w:br/>
      </w:r>
    </w:p>
    <w:p w14:paraId="1FA51C7B" w14:textId="6F29BB05" w:rsidR="15109048" w:rsidRDefault="15109048" w:rsidP="15109048">
      <w:r w:rsidRPr="15109048">
        <w:rPr>
          <w:rFonts w:ascii="Segoe UI" w:eastAsia="Segoe UI" w:hAnsi="Segoe UI" w:cs="Segoe UI"/>
          <w:color w:val="242424"/>
          <w:sz w:val="25"/>
          <w:szCs w:val="25"/>
        </w:rPr>
        <w:t>15 (week of Nov. 27)</w:t>
      </w:r>
    </w:p>
    <w:p w14:paraId="259BEF35" w14:textId="5967D1B7" w:rsidR="15109048" w:rsidRDefault="15109048" w:rsidP="15109048">
      <w:r w:rsidRPr="15109048">
        <w:rPr>
          <w:rFonts w:ascii="Segoe UI" w:eastAsia="Segoe UI" w:hAnsi="Segoe UI" w:cs="Segoe UI"/>
          <w:color w:val="242424"/>
          <w:sz w:val="25"/>
          <w:szCs w:val="25"/>
        </w:rPr>
        <w:t>“How to love someone” (Bergman 84)</w:t>
      </w:r>
    </w:p>
    <w:p w14:paraId="52BE649B" w14:textId="4436092F" w:rsidR="15109048" w:rsidRDefault="15109048" w:rsidP="15109048">
      <w:pPr>
        <w:rPr>
          <w:rFonts w:ascii="Segoe UI" w:eastAsia="Segoe UI" w:hAnsi="Segoe UI" w:cs="Segoe UI"/>
          <w:b/>
          <w:bCs/>
          <w:color w:val="242424"/>
          <w:sz w:val="25"/>
          <w:szCs w:val="25"/>
        </w:rPr>
      </w:pPr>
      <w:r w:rsidRPr="15109048">
        <w:rPr>
          <w:rFonts w:ascii="Segoe UI" w:eastAsia="Segoe UI" w:hAnsi="Segoe UI" w:cs="Segoe UI"/>
          <w:b/>
          <w:bCs/>
          <w:color w:val="242424"/>
          <w:sz w:val="25"/>
          <w:szCs w:val="25"/>
        </w:rPr>
        <w:t>CW FINAL &amp; SELF-EVALUATION (due Sunday Dec. 3)</w:t>
      </w:r>
    </w:p>
    <w:p w14:paraId="3C145EAF" w14:textId="1FD06C0C" w:rsidR="15109048" w:rsidRDefault="15109048" w:rsidP="15109048">
      <w:r>
        <w:br/>
      </w:r>
    </w:p>
    <w:p w14:paraId="71A63D68" w14:textId="3C0C6343" w:rsidR="15109048" w:rsidRDefault="15109048" w:rsidP="15109048">
      <w:r w:rsidRPr="15109048">
        <w:rPr>
          <w:rFonts w:ascii="Segoe UI" w:eastAsia="Segoe UI" w:hAnsi="Segoe UI" w:cs="Segoe UI"/>
          <w:color w:val="242424"/>
          <w:sz w:val="25"/>
          <w:szCs w:val="25"/>
        </w:rPr>
        <w:t>14 (week of Nov. 20)</w:t>
      </w:r>
    </w:p>
    <w:p w14:paraId="67A3E8BE" w14:textId="48CD7B69" w:rsidR="15109048" w:rsidRDefault="15109048" w:rsidP="15109048">
      <w:r w:rsidRPr="15109048">
        <w:rPr>
          <w:rFonts w:ascii="Segoe UI" w:eastAsia="Segoe UI" w:hAnsi="Segoe UI" w:cs="Segoe UI"/>
          <w:color w:val="242424"/>
          <w:sz w:val="25"/>
          <w:szCs w:val="25"/>
        </w:rPr>
        <w:t>“How to increase safety” (Bergman 176)</w:t>
      </w:r>
    </w:p>
    <w:p w14:paraId="4A18896B" w14:textId="7E8D9221" w:rsidR="15109048" w:rsidRDefault="15109048" w:rsidP="15109048">
      <w:pPr>
        <w:rPr>
          <w:rFonts w:ascii="Segoe UI" w:eastAsia="Segoe UI" w:hAnsi="Segoe UI" w:cs="Segoe UI"/>
          <w:b/>
          <w:bCs/>
          <w:color w:val="242424"/>
          <w:sz w:val="25"/>
          <w:szCs w:val="25"/>
        </w:rPr>
      </w:pPr>
      <w:r w:rsidRPr="15109048">
        <w:rPr>
          <w:rFonts w:ascii="Segoe UI" w:eastAsia="Segoe UI" w:hAnsi="Segoe UI" w:cs="Segoe UI"/>
          <w:b/>
          <w:bCs/>
          <w:color w:val="242424"/>
          <w:sz w:val="25"/>
          <w:szCs w:val="25"/>
        </w:rPr>
        <w:t>ESSAY FINAL &amp; SELF-EVALUATION (due Sunday Nov. 26)</w:t>
      </w:r>
    </w:p>
    <w:p w14:paraId="373F142B" w14:textId="1ADEF45E" w:rsidR="15109048" w:rsidRDefault="15109048" w:rsidP="15109048">
      <w:r>
        <w:br/>
      </w:r>
    </w:p>
    <w:p w14:paraId="56013798" w14:textId="38DD7232" w:rsidR="15109048" w:rsidRDefault="15109048" w:rsidP="15109048">
      <w:r w:rsidRPr="15109048">
        <w:rPr>
          <w:rFonts w:ascii="Segoe UI" w:eastAsia="Segoe UI" w:hAnsi="Segoe UI" w:cs="Segoe UI"/>
          <w:color w:val="242424"/>
          <w:sz w:val="25"/>
          <w:szCs w:val="25"/>
        </w:rPr>
        <w:t>13 (week of Nov. 13)</w:t>
      </w:r>
    </w:p>
    <w:p w14:paraId="13CFBD92" w14:textId="175563BC" w:rsidR="15109048" w:rsidRDefault="15109048" w:rsidP="15109048">
      <w:r w:rsidRPr="15109048">
        <w:rPr>
          <w:rFonts w:ascii="Segoe UI" w:eastAsia="Segoe UI" w:hAnsi="Segoe UI" w:cs="Segoe UI"/>
          <w:color w:val="242424"/>
          <w:sz w:val="25"/>
          <w:szCs w:val="25"/>
        </w:rPr>
        <w:t xml:space="preserve">“How to be bad at things but do them anyway” (Bergman 197) </w:t>
      </w:r>
    </w:p>
    <w:p w14:paraId="225BEE15" w14:textId="036C1AA2" w:rsidR="15109048" w:rsidRDefault="15109048" w:rsidP="15109048">
      <w:pPr>
        <w:rPr>
          <w:rFonts w:ascii="Segoe UI" w:eastAsia="Segoe UI" w:hAnsi="Segoe UI" w:cs="Segoe UI"/>
          <w:b/>
          <w:bCs/>
          <w:color w:val="242424"/>
          <w:sz w:val="25"/>
          <w:szCs w:val="25"/>
        </w:rPr>
      </w:pPr>
      <w:r w:rsidRPr="15109048">
        <w:rPr>
          <w:rFonts w:ascii="Segoe UI" w:eastAsia="Segoe UI" w:hAnsi="Segoe UI" w:cs="Segoe UI"/>
          <w:b/>
          <w:bCs/>
          <w:color w:val="242424"/>
          <w:sz w:val="25"/>
          <w:szCs w:val="25"/>
        </w:rPr>
        <w:t>EDITING REVIEW/GRAMMAR QUIZ 2 (due Sunday Nov. 19)</w:t>
      </w:r>
    </w:p>
    <w:p w14:paraId="1E1A44EB" w14:textId="6D53CF8C" w:rsidR="15109048" w:rsidRDefault="15109048" w:rsidP="15109048">
      <w:r>
        <w:br/>
      </w:r>
    </w:p>
    <w:p w14:paraId="0EF84D94" w14:textId="42453362" w:rsidR="15109048" w:rsidRDefault="15109048" w:rsidP="15109048">
      <w:r w:rsidRPr="15109048">
        <w:rPr>
          <w:rFonts w:ascii="Segoe UI" w:eastAsia="Segoe UI" w:hAnsi="Segoe UI" w:cs="Segoe UI"/>
          <w:color w:val="242424"/>
          <w:sz w:val="25"/>
          <w:szCs w:val="25"/>
        </w:rPr>
        <w:t>12 (week of Nov. 6)</w:t>
      </w:r>
    </w:p>
    <w:p w14:paraId="0D308F65" w14:textId="20177AF0" w:rsidR="15109048" w:rsidRDefault="15109048" w:rsidP="15109048">
      <w:r w:rsidRPr="15109048">
        <w:rPr>
          <w:rFonts w:ascii="Segoe UI" w:eastAsia="Segoe UI" w:hAnsi="Segoe UI" w:cs="Segoe UI"/>
          <w:color w:val="242424"/>
          <w:sz w:val="25"/>
          <w:szCs w:val="25"/>
        </w:rPr>
        <w:t xml:space="preserve">“How to take a compliment” (Bergman 153) </w:t>
      </w:r>
    </w:p>
    <w:p w14:paraId="675A9E0B" w14:textId="64AAA366" w:rsidR="15109048" w:rsidRDefault="15109048" w:rsidP="15109048">
      <w:r w:rsidRPr="15109048">
        <w:rPr>
          <w:rFonts w:ascii="Segoe UI" w:eastAsia="Segoe UI" w:hAnsi="Segoe UI" w:cs="Segoe UI"/>
          <w:b/>
          <w:bCs/>
          <w:color w:val="242424"/>
          <w:sz w:val="25"/>
          <w:szCs w:val="25"/>
        </w:rPr>
        <w:t>RP PRESENTATION BY TEAM (due Sunday Nov. 12)</w:t>
      </w:r>
    </w:p>
    <w:p w14:paraId="234830CC" w14:textId="0F6E78D4" w:rsidR="15109048" w:rsidRDefault="15109048" w:rsidP="15109048">
      <w:r>
        <w:br/>
      </w:r>
    </w:p>
    <w:p w14:paraId="358E6A0B" w14:textId="0978ACE7" w:rsidR="15109048" w:rsidRDefault="15109048" w:rsidP="15109048">
      <w:r w:rsidRPr="15109048">
        <w:rPr>
          <w:rFonts w:ascii="Segoe UI" w:eastAsia="Segoe UI" w:hAnsi="Segoe UI" w:cs="Segoe UI"/>
          <w:color w:val="242424"/>
          <w:sz w:val="25"/>
          <w:szCs w:val="25"/>
        </w:rPr>
        <w:t>11 (week of Oct. 30)</w:t>
      </w:r>
    </w:p>
    <w:p w14:paraId="419DF72D" w14:textId="65CBA22B" w:rsidR="15109048" w:rsidRDefault="15109048" w:rsidP="15109048">
      <w:r w:rsidRPr="15109048">
        <w:rPr>
          <w:rFonts w:ascii="Segoe UI" w:eastAsia="Segoe UI" w:hAnsi="Segoe UI" w:cs="Segoe UI"/>
          <w:color w:val="242424"/>
          <w:sz w:val="25"/>
          <w:szCs w:val="25"/>
        </w:rPr>
        <w:t xml:space="preserve">“How to take criticism” (Bergman 142) </w:t>
      </w:r>
    </w:p>
    <w:p w14:paraId="7C91250E" w14:textId="7A2FB7A4" w:rsidR="15109048" w:rsidRDefault="15109048" w:rsidP="15109048">
      <w:r w:rsidRPr="15109048">
        <w:rPr>
          <w:rFonts w:ascii="Segoe UI" w:eastAsia="Segoe UI" w:hAnsi="Segoe UI" w:cs="Segoe UI"/>
          <w:b/>
          <w:bCs/>
          <w:color w:val="242424"/>
          <w:sz w:val="25"/>
          <w:szCs w:val="25"/>
        </w:rPr>
        <w:t>CW DRAFT &amp; TEAM FEEDBACK</w:t>
      </w:r>
      <w:r w:rsidRPr="15109048">
        <w:rPr>
          <w:rFonts w:ascii="Segoe UI" w:eastAsia="Segoe UI" w:hAnsi="Segoe UI" w:cs="Segoe UI"/>
          <w:color w:val="242424"/>
          <w:sz w:val="25"/>
          <w:szCs w:val="25"/>
        </w:rPr>
        <w:t xml:space="preserve"> </w:t>
      </w:r>
      <w:r w:rsidRPr="15109048">
        <w:rPr>
          <w:rFonts w:ascii="Segoe UI" w:eastAsia="Segoe UI" w:hAnsi="Segoe UI" w:cs="Segoe UI"/>
          <w:b/>
          <w:bCs/>
          <w:color w:val="242424"/>
          <w:sz w:val="25"/>
          <w:szCs w:val="25"/>
        </w:rPr>
        <w:t>(due Sunday Nov. 5)</w:t>
      </w:r>
    </w:p>
    <w:p w14:paraId="30DB8876" w14:textId="57C867EA" w:rsidR="15109048" w:rsidRDefault="15109048" w:rsidP="15109048">
      <w:r>
        <w:br/>
      </w:r>
    </w:p>
    <w:p w14:paraId="0DFB8CBB" w14:textId="21DCB06F" w:rsidR="15109048" w:rsidRDefault="15109048">
      <w:r>
        <w:br w:type="page"/>
      </w:r>
    </w:p>
    <w:p w14:paraId="5BD555D7" w14:textId="3E35AE72" w:rsidR="15109048" w:rsidRDefault="15109048" w:rsidP="15109048">
      <w:r w:rsidRPr="15109048">
        <w:rPr>
          <w:rFonts w:ascii="Segoe UI" w:eastAsia="Segoe UI" w:hAnsi="Segoe UI" w:cs="Segoe UI"/>
          <w:color w:val="242424"/>
          <w:sz w:val="25"/>
          <w:szCs w:val="25"/>
        </w:rPr>
        <w:lastRenderedPageBreak/>
        <w:t>10 (week of Oct. 23)</w:t>
      </w:r>
    </w:p>
    <w:p w14:paraId="6E79B71F" w14:textId="60E8101A" w:rsidR="15109048" w:rsidRDefault="15109048" w:rsidP="15109048">
      <w:r w:rsidRPr="15109048">
        <w:rPr>
          <w:rFonts w:ascii="Segoe UI" w:eastAsia="Segoe UI" w:hAnsi="Segoe UI" w:cs="Segoe UI"/>
          <w:color w:val="242424"/>
          <w:sz w:val="25"/>
          <w:szCs w:val="25"/>
        </w:rPr>
        <w:t>“How to be yourself” (Bergman 244)</w:t>
      </w:r>
    </w:p>
    <w:p w14:paraId="7626670C" w14:textId="4EF68226" w:rsidR="15109048" w:rsidRDefault="15109048" w:rsidP="15109048">
      <w:r w:rsidRPr="15109048">
        <w:rPr>
          <w:rFonts w:ascii="Segoe UI" w:eastAsia="Segoe UI" w:hAnsi="Segoe UI" w:cs="Segoe UI"/>
          <w:color w:val="242424"/>
          <w:sz w:val="25"/>
          <w:szCs w:val="25"/>
          <w:u w:val="single"/>
        </w:rPr>
        <w:t>Find your voice: Your story (Covey)</w:t>
      </w:r>
    </w:p>
    <w:p w14:paraId="4DFB169D" w14:textId="423909C9" w:rsidR="15109048" w:rsidRDefault="15109048" w:rsidP="15109048">
      <w:r w:rsidRPr="15109048">
        <w:rPr>
          <w:rFonts w:ascii="Segoe UI" w:eastAsia="Segoe UI" w:hAnsi="Segoe UI" w:cs="Segoe UI"/>
          <w:b/>
          <w:bCs/>
          <w:color w:val="242424"/>
          <w:sz w:val="25"/>
          <w:szCs w:val="25"/>
        </w:rPr>
        <w:t>EDITING REVIEW/GRAMMAR QUIZ 1 (due Sunday Oct. 29)</w:t>
      </w:r>
    </w:p>
    <w:p w14:paraId="531D08BC" w14:textId="55E05839" w:rsidR="15109048" w:rsidRDefault="15109048" w:rsidP="15109048">
      <w:r>
        <w:br/>
      </w:r>
    </w:p>
    <w:p w14:paraId="3851FB3C" w14:textId="754AE5A3" w:rsidR="15109048" w:rsidRDefault="15109048" w:rsidP="15109048">
      <w:r w:rsidRPr="15109048">
        <w:rPr>
          <w:rFonts w:ascii="Segoe UI" w:eastAsia="Segoe UI" w:hAnsi="Segoe UI" w:cs="Segoe UI"/>
          <w:color w:val="242424"/>
          <w:sz w:val="25"/>
          <w:szCs w:val="25"/>
        </w:rPr>
        <w:t>9 (week of Oct. 16)</w:t>
      </w:r>
    </w:p>
    <w:p w14:paraId="45BBF2B7" w14:textId="7C401A24" w:rsidR="15109048" w:rsidRDefault="15109048" w:rsidP="15109048">
      <w:r w:rsidRPr="15109048">
        <w:rPr>
          <w:rFonts w:ascii="Segoe UI" w:eastAsia="Segoe UI" w:hAnsi="Segoe UI" w:cs="Segoe UI"/>
          <w:color w:val="242424"/>
          <w:sz w:val="25"/>
          <w:szCs w:val="25"/>
        </w:rPr>
        <w:t xml:space="preserve">“Doing nothing isn’t neutral” (Bergman 47) </w:t>
      </w:r>
    </w:p>
    <w:p w14:paraId="6C39C160" w14:textId="16EB120C" w:rsidR="15109048" w:rsidRDefault="15109048" w:rsidP="15109048">
      <w:r w:rsidRPr="15109048">
        <w:rPr>
          <w:rFonts w:ascii="Segoe UI" w:eastAsia="Segoe UI" w:hAnsi="Segoe UI" w:cs="Segoe UI"/>
          <w:b/>
          <w:bCs/>
          <w:color w:val="242424"/>
          <w:sz w:val="25"/>
          <w:szCs w:val="25"/>
        </w:rPr>
        <w:t>ESSAY DRAFT &amp; TEACHER FEEDBACK (due Sunday Oct. 22)</w:t>
      </w:r>
    </w:p>
    <w:p w14:paraId="0EE040F7" w14:textId="7C99735E" w:rsidR="15109048" w:rsidRDefault="15109048" w:rsidP="15109048">
      <w:r>
        <w:br/>
      </w:r>
    </w:p>
    <w:p w14:paraId="18B83FF3" w14:textId="3D3CA5F0" w:rsidR="15109048" w:rsidRDefault="15109048" w:rsidP="15109048">
      <w:r w:rsidRPr="15109048">
        <w:rPr>
          <w:rFonts w:ascii="Segoe UI" w:eastAsia="Segoe UI" w:hAnsi="Segoe UI" w:cs="Segoe UI"/>
          <w:color w:val="242424"/>
          <w:sz w:val="25"/>
          <w:szCs w:val="25"/>
        </w:rPr>
        <w:t>8 (week of Oct. 9) Study Break &amp; MT eval</w:t>
      </w:r>
    </w:p>
    <w:p w14:paraId="28132063" w14:textId="2FA39C0C" w:rsidR="15109048" w:rsidRDefault="15109048" w:rsidP="15109048">
      <w:r>
        <w:br/>
      </w:r>
    </w:p>
    <w:p w14:paraId="66F5AA27" w14:textId="164D4E5F" w:rsidR="15109048" w:rsidRDefault="15109048" w:rsidP="15109048">
      <w:r w:rsidRPr="15109048">
        <w:rPr>
          <w:rFonts w:ascii="Segoe UI" w:eastAsia="Segoe UI" w:hAnsi="Segoe UI" w:cs="Segoe UI"/>
          <w:color w:val="242424"/>
          <w:sz w:val="25"/>
          <w:szCs w:val="25"/>
        </w:rPr>
        <w:t>7 (week of Oct. 2)</w:t>
      </w:r>
    </w:p>
    <w:p w14:paraId="3A25E864" w14:textId="6D4713FE" w:rsidR="15109048" w:rsidRDefault="15109048" w:rsidP="15109048">
      <w:r w:rsidRPr="15109048">
        <w:rPr>
          <w:rFonts w:ascii="Segoe UI" w:eastAsia="Segoe UI" w:hAnsi="Segoe UI" w:cs="Segoe UI"/>
          <w:color w:val="242424"/>
          <w:sz w:val="25"/>
          <w:szCs w:val="25"/>
        </w:rPr>
        <w:t>“How to apologize” (Bergman 96)</w:t>
      </w:r>
    </w:p>
    <w:p w14:paraId="78976E66" w14:textId="0EBE40F6" w:rsidR="15109048" w:rsidRDefault="15109048" w:rsidP="15109048">
      <w:r w:rsidRPr="15109048">
        <w:rPr>
          <w:rFonts w:ascii="Segoe UI" w:eastAsia="Segoe UI" w:hAnsi="Segoe UI" w:cs="Segoe UI"/>
          <w:color w:val="242424"/>
          <w:sz w:val="25"/>
          <w:szCs w:val="25"/>
          <w:u w:val="single"/>
        </w:rPr>
        <w:t>Sharpen the saw: Self-Improvement (Covey)</w:t>
      </w:r>
    </w:p>
    <w:p w14:paraId="1698297C" w14:textId="6819415B" w:rsidR="15109048" w:rsidRDefault="15109048" w:rsidP="15109048">
      <w:r w:rsidRPr="15109048">
        <w:rPr>
          <w:rFonts w:ascii="Segoe UI" w:eastAsia="Segoe UI" w:hAnsi="Segoe UI" w:cs="Segoe UI"/>
          <w:b/>
          <w:bCs/>
          <w:color w:val="242424"/>
          <w:sz w:val="25"/>
          <w:szCs w:val="25"/>
        </w:rPr>
        <w:t>10 CLASS ACTIVITY POSTS MT (due Sunday Oct. 8)</w:t>
      </w:r>
    </w:p>
    <w:p w14:paraId="4D23A82E" w14:textId="02021CCA" w:rsidR="15109048" w:rsidRDefault="15109048" w:rsidP="15109048">
      <w:r>
        <w:br/>
      </w:r>
    </w:p>
    <w:p w14:paraId="6603E92D" w14:textId="64FFCBD4" w:rsidR="15109048" w:rsidRDefault="15109048" w:rsidP="15109048">
      <w:r w:rsidRPr="15109048">
        <w:rPr>
          <w:rFonts w:ascii="Segoe UI" w:eastAsia="Segoe UI" w:hAnsi="Segoe UI" w:cs="Segoe UI"/>
          <w:color w:val="242424"/>
          <w:sz w:val="25"/>
          <w:szCs w:val="25"/>
        </w:rPr>
        <w:t>6 (week of Sept. 25)</w:t>
      </w:r>
    </w:p>
    <w:p w14:paraId="6A012940" w14:textId="2F129792" w:rsidR="15109048" w:rsidRDefault="15109048" w:rsidP="15109048">
      <w:r w:rsidRPr="15109048">
        <w:rPr>
          <w:rFonts w:ascii="Segoe UI" w:eastAsia="Segoe UI" w:hAnsi="Segoe UI" w:cs="Segoe UI"/>
          <w:color w:val="242424"/>
          <w:sz w:val="25"/>
          <w:szCs w:val="25"/>
        </w:rPr>
        <w:t>“How to have a disagreement” (Bergman 112)</w:t>
      </w:r>
    </w:p>
    <w:p w14:paraId="606EBA4D" w14:textId="63925A09" w:rsidR="15109048" w:rsidRDefault="15109048" w:rsidP="15109048">
      <w:r w:rsidRPr="15109048">
        <w:rPr>
          <w:rFonts w:ascii="Segoe UI" w:eastAsia="Segoe UI" w:hAnsi="Segoe UI" w:cs="Segoe UI"/>
          <w:color w:val="242424"/>
          <w:sz w:val="25"/>
          <w:szCs w:val="25"/>
          <w:u w:val="single"/>
        </w:rPr>
        <w:t>Synergize: Build your village (Covey)</w:t>
      </w:r>
    </w:p>
    <w:p w14:paraId="02C096C5" w14:textId="634D958A" w:rsidR="15109048" w:rsidRDefault="15109048" w:rsidP="15109048">
      <w:r w:rsidRPr="15109048">
        <w:rPr>
          <w:rFonts w:ascii="Segoe UI" w:eastAsia="Segoe UI" w:hAnsi="Segoe UI" w:cs="Segoe UI"/>
          <w:b/>
          <w:bCs/>
          <w:color w:val="242424"/>
          <w:sz w:val="25"/>
          <w:szCs w:val="25"/>
        </w:rPr>
        <w:t>ESSAY OUTLINE (due Sunday Oct. 1)</w:t>
      </w:r>
    </w:p>
    <w:p w14:paraId="5304D8E3" w14:textId="58B27A05" w:rsidR="15109048" w:rsidRDefault="15109048" w:rsidP="15109048">
      <w:r>
        <w:br/>
      </w:r>
    </w:p>
    <w:p w14:paraId="78954BAD" w14:textId="20745425" w:rsidR="15109048" w:rsidRDefault="15109048" w:rsidP="15109048">
      <w:r w:rsidRPr="15109048">
        <w:rPr>
          <w:rFonts w:ascii="Segoe UI" w:eastAsia="Segoe UI" w:hAnsi="Segoe UI" w:cs="Segoe UI"/>
          <w:color w:val="242424"/>
          <w:sz w:val="25"/>
          <w:szCs w:val="25"/>
        </w:rPr>
        <w:t>5 (week of Sept. 18)</w:t>
      </w:r>
    </w:p>
    <w:p w14:paraId="29EEAAB8" w14:textId="0617F063" w:rsidR="15109048" w:rsidRDefault="15109048" w:rsidP="15109048">
      <w:r w:rsidRPr="15109048">
        <w:rPr>
          <w:rFonts w:ascii="Segoe UI" w:eastAsia="Segoe UI" w:hAnsi="Segoe UI" w:cs="Segoe UI"/>
          <w:color w:val="242424"/>
          <w:sz w:val="25"/>
          <w:szCs w:val="25"/>
        </w:rPr>
        <w:t xml:space="preserve">“How to help” (Bergman 54) </w:t>
      </w:r>
    </w:p>
    <w:p w14:paraId="54D123DF" w14:textId="79584555" w:rsidR="15109048" w:rsidRDefault="15109048" w:rsidP="15109048">
      <w:r w:rsidRPr="15109048">
        <w:rPr>
          <w:rFonts w:ascii="Segoe UI" w:eastAsia="Segoe UI" w:hAnsi="Segoe UI" w:cs="Segoe UI"/>
          <w:color w:val="242424"/>
          <w:sz w:val="25"/>
          <w:szCs w:val="25"/>
          <w:u w:val="single"/>
        </w:rPr>
        <w:t>Understand to be understood: double empathy problem (Covey)</w:t>
      </w:r>
    </w:p>
    <w:p w14:paraId="7D56FCEA" w14:textId="6C979C96" w:rsidR="15109048" w:rsidRDefault="15109048" w:rsidP="15109048">
      <w:r w:rsidRPr="15109048">
        <w:rPr>
          <w:rFonts w:ascii="Segoe UI" w:eastAsia="Segoe UI" w:hAnsi="Segoe UI" w:cs="Segoe UI"/>
          <w:b/>
          <w:bCs/>
          <w:color w:val="242424"/>
          <w:sz w:val="25"/>
          <w:szCs w:val="25"/>
        </w:rPr>
        <w:t>RP ANNOTATED WORKS CITED (due Sunday Sept. 24)</w:t>
      </w:r>
    </w:p>
    <w:p w14:paraId="0124758F" w14:textId="7A25DC58" w:rsidR="15109048" w:rsidRDefault="15109048" w:rsidP="15109048">
      <w:r>
        <w:br/>
      </w:r>
    </w:p>
    <w:p w14:paraId="3323B3AC" w14:textId="788FB2D8" w:rsidR="15109048" w:rsidRDefault="15109048" w:rsidP="15109048">
      <w:r w:rsidRPr="15109048">
        <w:rPr>
          <w:rFonts w:ascii="Segoe UI" w:eastAsia="Segoe UI" w:hAnsi="Segoe UI" w:cs="Segoe UI"/>
          <w:color w:val="242424"/>
          <w:sz w:val="25"/>
          <w:szCs w:val="25"/>
        </w:rPr>
        <w:t>4 (week of Sept. 11)</w:t>
      </w:r>
    </w:p>
    <w:p w14:paraId="7DDE79BC" w14:textId="22F63DED" w:rsidR="15109048" w:rsidRDefault="15109048" w:rsidP="15109048">
      <w:r w:rsidRPr="15109048">
        <w:rPr>
          <w:rFonts w:ascii="Segoe UI" w:eastAsia="Segoe UI" w:hAnsi="Segoe UI" w:cs="Segoe UI"/>
          <w:color w:val="242424"/>
          <w:sz w:val="25"/>
          <w:szCs w:val="25"/>
        </w:rPr>
        <w:t xml:space="preserve">“How to tell people things” (Bergman 33) </w:t>
      </w:r>
    </w:p>
    <w:p w14:paraId="662B02EE" w14:textId="2312A4E0" w:rsidR="15109048" w:rsidRDefault="15109048" w:rsidP="15109048">
      <w:r w:rsidRPr="15109048">
        <w:rPr>
          <w:rFonts w:ascii="Segoe UI" w:eastAsia="Segoe UI" w:hAnsi="Segoe UI" w:cs="Segoe UI"/>
          <w:color w:val="242424"/>
          <w:sz w:val="25"/>
          <w:szCs w:val="25"/>
          <w:u w:val="single"/>
        </w:rPr>
        <w:t>Win-win: 3rd way Brainstorm (Covey)</w:t>
      </w:r>
    </w:p>
    <w:p w14:paraId="3CDB976D" w14:textId="267C9043" w:rsidR="15109048" w:rsidRDefault="15109048" w:rsidP="15109048">
      <w:r w:rsidRPr="15109048">
        <w:rPr>
          <w:rFonts w:ascii="Segoe UI" w:eastAsia="Segoe UI" w:hAnsi="Segoe UI" w:cs="Segoe UI"/>
          <w:b/>
          <w:bCs/>
          <w:color w:val="242424"/>
          <w:sz w:val="25"/>
          <w:szCs w:val="25"/>
        </w:rPr>
        <w:t>RELEVANCE &amp; MLA OLYMPICS (due Sunday Sept. 17)</w:t>
      </w:r>
    </w:p>
    <w:p w14:paraId="73326BD5" w14:textId="58E66CF7" w:rsidR="15109048" w:rsidRDefault="15109048" w:rsidP="15109048">
      <w:r>
        <w:br/>
      </w:r>
    </w:p>
    <w:p w14:paraId="376EF9E6" w14:textId="6737C9BB" w:rsidR="15109048" w:rsidRDefault="15109048">
      <w:r>
        <w:br w:type="page"/>
      </w:r>
    </w:p>
    <w:p w14:paraId="62D05CAD" w14:textId="4BCE1A67" w:rsidR="15109048" w:rsidRDefault="15109048" w:rsidP="15109048">
      <w:r w:rsidRPr="15109048">
        <w:rPr>
          <w:rFonts w:ascii="Segoe UI" w:eastAsia="Segoe UI" w:hAnsi="Segoe UI" w:cs="Segoe UI"/>
          <w:color w:val="242424"/>
          <w:sz w:val="25"/>
          <w:szCs w:val="25"/>
        </w:rPr>
        <w:lastRenderedPageBreak/>
        <w:t>3 (week of Sept. 4)</w:t>
      </w:r>
    </w:p>
    <w:p w14:paraId="2FFD75B2" w14:textId="16BB6BC9" w:rsidR="15109048" w:rsidRDefault="15109048" w:rsidP="15109048">
      <w:r w:rsidRPr="15109048">
        <w:rPr>
          <w:rFonts w:ascii="Segoe UI" w:eastAsia="Segoe UI" w:hAnsi="Segoe UI" w:cs="Segoe UI"/>
          <w:color w:val="242424"/>
          <w:sz w:val="25"/>
          <w:szCs w:val="25"/>
        </w:rPr>
        <w:t xml:space="preserve">“How to keep going” (Bergman 224) </w:t>
      </w:r>
    </w:p>
    <w:p w14:paraId="2991FFF6" w14:textId="6A3B869D" w:rsidR="15109048" w:rsidRDefault="15109048" w:rsidP="15109048">
      <w:r w:rsidRPr="15109048">
        <w:rPr>
          <w:rFonts w:ascii="Segoe UI" w:eastAsia="Segoe UI" w:hAnsi="Segoe UI" w:cs="Segoe UI"/>
          <w:color w:val="242424"/>
          <w:sz w:val="25"/>
          <w:szCs w:val="25"/>
          <w:u w:val="single"/>
        </w:rPr>
        <w:t>First Things First: 4 Quadrants Chart (Covey)</w:t>
      </w:r>
    </w:p>
    <w:p w14:paraId="6AA7E881" w14:textId="0190FB51" w:rsidR="15109048" w:rsidRDefault="15109048" w:rsidP="15109048">
      <w:r w:rsidRPr="15109048">
        <w:rPr>
          <w:rFonts w:ascii="Segoe UI" w:eastAsia="Segoe UI" w:hAnsi="Segoe UI" w:cs="Segoe UI"/>
          <w:b/>
          <w:bCs/>
          <w:color w:val="242424"/>
          <w:sz w:val="25"/>
          <w:szCs w:val="25"/>
        </w:rPr>
        <w:t>HAMBURGER &amp; PLAGIARISM CHALLENGE (due Sunday Sept. 10)</w:t>
      </w:r>
    </w:p>
    <w:p w14:paraId="0E72EF22" w14:textId="47D5DA95" w:rsidR="15109048" w:rsidRDefault="15109048" w:rsidP="15109048">
      <w:r>
        <w:br/>
      </w:r>
    </w:p>
    <w:p w14:paraId="516493A8" w14:textId="162828DC" w:rsidR="15109048" w:rsidRDefault="15109048" w:rsidP="15109048">
      <w:r w:rsidRPr="15109048">
        <w:rPr>
          <w:rFonts w:ascii="Segoe UI" w:eastAsia="Segoe UI" w:hAnsi="Segoe UI" w:cs="Segoe UI"/>
          <w:color w:val="242424"/>
          <w:sz w:val="25"/>
          <w:szCs w:val="25"/>
        </w:rPr>
        <w:t>2 (week of Aug. 28)</w:t>
      </w:r>
    </w:p>
    <w:p w14:paraId="39449E24" w14:textId="31173031" w:rsidR="15109048" w:rsidRDefault="15109048" w:rsidP="15109048">
      <w:r w:rsidRPr="15109048">
        <w:rPr>
          <w:rFonts w:ascii="Segoe UI" w:eastAsia="Segoe UI" w:hAnsi="Segoe UI" w:cs="Segoe UI"/>
          <w:color w:val="242424"/>
          <w:sz w:val="25"/>
          <w:szCs w:val="25"/>
        </w:rPr>
        <w:t>“How to make big decisions” (Bergman 13)</w:t>
      </w:r>
    </w:p>
    <w:p w14:paraId="268B759A" w14:textId="133BD65F" w:rsidR="15109048" w:rsidRDefault="15109048" w:rsidP="15109048">
      <w:r w:rsidRPr="15109048">
        <w:rPr>
          <w:rFonts w:ascii="Segoe UI" w:eastAsia="Segoe UI" w:hAnsi="Segoe UI" w:cs="Segoe UI"/>
          <w:color w:val="242424"/>
          <w:sz w:val="25"/>
          <w:szCs w:val="25"/>
          <w:u w:val="single"/>
        </w:rPr>
        <w:t>Begin with the End: Personal Mission Statement (Covey)</w:t>
      </w:r>
    </w:p>
    <w:p w14:paraId="0F7FE9A5" w14:textId="2A059269" w:rsidR="15109048" w:rsidRDefault="15109048" w:rsidP="15109048">
      <w:r w:rsidRPr="15109048">
        <w:rPr>
          <w:rFonts w:ascii="Segoe UI" w:eastAsia="Segoe UI" w:hAnsi="Segoe UI" w:cs="Segoe UI"/>
          <w:b/>
          <w:bCs/>
          <w:color w:val="242424"/>
          <w:sz w:val="25"/>
          <w:szCs w:val="25"/>
        </w:rPr>
        <w:t>RP TOPIC GOOGLEDOC &amp; 4 TEAMS (due Sunday Sept. 3)</w:t>
      </w:r>
    </w:p>
    <w:p w14:paraId="4DD09939" w14:textId="4ADE4DF5" w:rsidR="15109048" w:rsidRDefault="15109048" w:rsidP="15109048">
      <w:r>
        <w:br/>
      </w:r>
    </w:p>
    <w:p w14:paraId="11E509FB" w14:textId="0C5BEEAC" w:rsidR="15109048" w:rsidRDefault="15109048" w:rsidP="15109048">
      <w:r w:rsidRPr="15109048">
        <w:rPr>
          <w:rFonts w:ascii="Segoe UI" w:eastAsia="Segoe UI" w:hAnsi="Segoe UI" w:cs="Segoe UI"/>
          <w:color w:val="242424"/>
          <w:sz w:val="25"/>
          <w:szCs w:val="25"/>
        </w:rPr>
        <w:t xml:space="preserve">1 (week of Aug. 21) </w:t>
      </w:r>
    </w:p>
    <w:p w14:paraId="67BCB86B" w14:textId="490ABA51" w:rsidR="15109048" w:rsidRDefault="15109048" w:rsidP="15109048">
      <w:r w:rsidRPr="15109048">
        <w:rPr>
          <w:rFonts w:ascii="Segoe UI" w:eastAsia="Segoe UI" w:hAnsi="Segoe UI" w:cs="Segoe UI"/>
          <w:color w:val="242424"/>
          <w:sz w:val="25"/>
          <w:szCs w:val="25"/>
        </w:rPr>
        <w:t>“When you feel out of control” (Bergman 71)</w:t>
      </w:r>
    </w:p>
    <w:p w14:paraId="7CE0C9FD" w14:textId="15DE6BBE" w:rsidR="15109048" w:rsidRDefault="15109048" w:rsidP="15109048">
      <w:r w:rsidRPr="15109048">
        <w:rPr>
          <w:rFonts w:ascii="Segoe UI" w:eastAsia="Segoe UI" w:hAnsi="Segoe UI" w:cs="Segoe UI"/>
          <w:color w:val="242424"/>
          <w:sz w:val="25"/>
          <w:szCs w:val="25"/>
          <w:u w:val="single"/>
        </w:rPr>
        <w:t>Be Proactive: Circle of Influence (Covey)</w:t>
      </w:r>
    </w:p>
    <w:p w14:paraId="152B9E8D" w14:textId="3469D1AB" w:rsidR="15109048" w:rsidRDefault="15109048" w:rsidP="15109048">
      <w:r w:rsidRPr="15109048">
        <w:rPr>
          <w:rFonts w:ascii="Segoe UI" w:eastAsia="Segoe UI" w:hAnsi="Segoe UI" w:cs="Segoe UI"/>
          <w:b/>
          <w:bCs/>
          <w:color w:val="242424"/>
          <w:sz w:val="25"/>
          <w:szCs w:val="25"/>
        </w:rPr>
        <w:t>LETTER TO ME (due Sunday Aug. 27)</w:t>
      </w:r>
    </w:p>
    <w:p w14:paraId="22E5FA26" w14:textId="69345791" w:rsidR="15109048" w:rsidRDefault="15109048" w:rsidP="15109048">
      <w:r w:rsidRPr="15109048">
        <w:rPr>
          <w:rFonts w:ascii="Segoe UI" w:eastAsia="Segoe UI" w:hAnsi="Segoe UI" w:cs="Segoe UI"/>
          <w:color w:val="242424"/>
          <w:sz w:val="25"/>
          <w:szCs w:val="25"/>
        </w:rPr>
        <w:t xml:space="preserve">•How did you get here? </w:t>
      </w:r>
    </w:p>
    <w:p w14:paraId="3AA002F3" w14:textId="2EADF0F2" w:rsidR="15109048" w:rsidRDefault="15109048" w:rsidP="15109048">
      <w:r w:rsidRPr="15109048">
        <w:rPr>
          <w:rFonts w:ascii="Segoe UI" w:eastAsia="Segoe UI" w:hAnsi="Segoe UI" w:cs="Segoe UI"/>
          <w:color w:val="242424"/>
          <w:sz w:val="25"/>
          <w:szCs w:val="25"/>
        </w:rPr>
        <w:t xml:space="preserve">•Where are you going? </w:t>
      </w:r>
    </w:p>
    <w:p w14:paraId="57A888CC" w14:textId="449BB7DA" w:rsidR="15109048" w:rsidRDefault="15109048" w:rsidP="15109048">
      <w:r w:rsidRPr="15109048">
        <w:rPr>
          <w:rFonts w:ascii="Segoe UI" w:eastAsia="Segoe UI" w:hAnsi="Segoe UI" w:cs="Segoe UI"/>
          <w:color w:val="242424"/>
          <w:sz w:val="25"/>
          <w:szCs w:val="25"/>
        </w:rPr>
        <w:t xml:space="preserve">•How do you learn best? </w:t>
      </w:r>
    </w:p>
    <w:p w14:paraId="4AE9707F" w14:textId="5D6129A7" w:rsidR="15109048" w:rsidRDefault="15109048" w:rsidP="15109048">
      <w:r w:rsidRPr="15109048">
        <w:rPr>
          <w:rFonts w:ascii="Segoe UI" w:eastAsia="Segoe UI" w:hAnsi="Segoe UI" w:cs="Segoe UI"/>
          <w:color w:val="242424"/>
          <w:sz w:val="25"/>
          <w:szCs w:val="25"/>
        </w:rPr>
        <w:t xml:space="preserve">•What do you need from me to help you on your way? </w:t>
      </w:r>
    </w:p>
    <w:p w14:paraId="3AD32CA2" w14:textId="2A7BE024" w:rsidR="15109048" w:rsidRDefault="15109048" w:rsidP="15109048">
      <w:r>
        <w:br/>
      </w:r>
      <w:r w:rsidRPr="15109048">
        <w:rPr>
          <w:rFonts w:ascii="Segoe UI" w:eastAsia="Segoe UI" w:hAnsi="Segoe UI" w:cs="Segoe UI"/>
          <w:color w:val="242424"/>
          <w:sz w:val="25"/>
          <w:szCs w:val="25"/>
        </w:rPr>
        <w:t xml:space="preserve">Bergman, S. Bear. </w:t>
      </w:r>
      <w:r w:rsidRPr="15109048">
        <w:rPr>
          <w:rFonts w:ascii="Segoe UI" w:eastAsia="Segoe UI" w:hAnsi="Segoe UI" w:cs="Segoe UI"/>
          <w:i/>
          <w:iCs/>
          <w:color w:val="242424"/>
          <w:sz w:val="25"/>
          <w:szCs w:val="25"/>
        </w:rPr>
        <w:t>Special Topics in Being a Human</w:t>
      </w:r>
      <w:r w:rsidRPr="15109048">
        <w:rPr>
          <w:rFonts w:ascii="Segoe UI" w:eastAsia="Segoe UI" w:hAnsi="Segoe UI" w:cs="Segoe UI"/>
          <w:color w:val="242424"/>
          <w:sz w:val="25"/>
          <w:szCs w:val="25"/>
        </w:rPr>
        <w:t xml:space="preserve"> $24.95 (Arsenal Pulp 2021) </w:t>
      </w:r>
    </w:p>
    <w:p w14:paraId="228DD8A4" w14:textId="017368F1" w:rsidR="15109048" w:rsidRDefault="15109048" w:rsidP="15109048">
      <w:pPr>
        <w:ind w:firstLine="720"/>
      </w:pPr>
      <w:r w:rsidRPr="15109048">
        <w:rPr>
          <w:rFonts w:ascii="Segoe UI" w:eastAsia="Segoe UI" w:hAnsi="Segoe UI" w:cs="Segoe UI"/>
          <w:color w:val="242424"/>
          <w:sz w:val="25"/>
          <w:szCs w:val="25"/>
        </w:rPr>
        <w:t>Vanier Bookstore.</w:t>
      </w:r>
    </w:p>
    <w:p w14:paraId="1F1F885E" w14:textId="1D56B634" w:rsidR="15109048" w:rsidRDefault="15109048" w:rsidP="15109048"/>
    <w:p w14:paraId="0678F58C" w14:textId="6234D994" w:rsidR="15109048" w:rsidRDefault="15109048" w:rsidP="15109048">
      <w:r w:rsidRPr="15109048">
        <w:rPr>
          <w:rFonts w:ascii="Segoe UI" w:eastAsia="Segoe UI" w:hAnsi="Segoe UI" w:cs="Segoe UI"/>
          <w:color w:val="242424"/>
          <w:sz w:val="25"/>
          <w:szCs w:val="25"/>
        </w:rPr>
        <w:t xml:space="preserve">Covey, Stephen. </w:t>
      </w:r>
      <w:r w:rsidRPr="15109048">
        <w:rPr>
          <w:rFonts w:ascii="Segoe UI" w:eastAsia="Segoe UI" w:hAnsi="Segoe UI" w:cs="Segoe UI"/>
          <w:i/>
          <w:iCs/>
          <w:color w:val="242424"/>
          <w:sz w:val="25"/>
          <w:szCs w:val="25"/>
        </w:rPr>
        <w:t>7 Habits of Highly Effective People</w:t>
      </w:r>
      <w:r w:rsidRPr="15109048">
        <w:rPr>
          <w:rFonts w:ascii="Segoe UI" w:eastAsia="Segoe UI" w:hAnsi="Segoe UI" w:cs="Segoe UI"/>
          <w:color w:val="242424"/>
          <w:sz w:val="25"/>
          <w:szCs w:val="25"/>
        </w:rPr>
        <w:t xml:space="preserve"> </w:t>
      </w:r>
    </w:p>
    <w:p w14:paraId="07DE710E" w14:textId="5EC9BD25" w:rsidR="15109048" w:rsidRDefault="00000000" w:rsidP="15109048">
      <w:pPr>
        <w:ind w:firstLine="720"/>
        <w:rPr>
          <w:rFonts w:ascii="Segoe UI" w:eastAsia="Segoe UI" w:hAnsi="Segoe UI" w:cs="Segoe UI"/>
          <w:color w:val="242424"/>
          <w:sz w:val="25"/>
          <w:szCs w:val="25"/>
        </w:rPr>
      </w:pPr>
      <w:hyperlink r:id="rId8">
        <w:r w:rsidR="15109048" w:rsidRPr="15109048">
          <w:rPr>
            <w:rStyle w:val="Hyperlink"/>
            <w:rFonts w:ascii="Segoe UI" w:eastAsia="Segoe UI" w:hAnsi="Segoe UI" w:cs="Segoe UI"/>
            <w:sz w:val="25"/>
            <w:szCs w:val="25"/>
          </w:rPr>
          <w:t>www.franklincovey.com</w:t>
        </w:r>
      </w:hyperlink>
    </w:p>
    <w:p w14:paraId="511A9644" w14:textId="7D6E5268" w:rsidR="15109048" w:rsidRDefault="15109048" w:rsidP="15109048">
      <w:pPr>
        <w:spacing w:after="200" w:line="276" w:lineRule="auto"/>
      </w:pPr>
    </w:p>
    <w:sectPr w:rsidR="15109048" w:rsidSect="00732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D87"/>
    <w:multiLevelType w:val="hybridMultilevel"/>
    <w:tmpl w:val="4E66327A"/>
    <w:lvl w:ilvl="0" w:tplc="4988735E">
      <w:numFmt w:val="bullet"/>
      <w:lvlText w:val=""/>
      <w:lvlJc w:val="left"/>
      <w:pPr>
        <w:tabs>
          <w:tab w:val="num" w:pos="1080"/>
        </w:tabs>
        <w:ind w:left="1080" w:hanging="720"/>
      </w:pPr>
      <w:rPr>
        <w:rFonts w:ascii="Symbol" w:hAnsi="Symbol"/>
      </w:rPr>
    </w:lvl>
    <w:lvl w:ilvl="1" w:tplc="591CE77E">
      <w:start w:val="1"/>
      <w:numFmt w:val="bullet"/>
      <w:lvlText w:val="o"/>
      <w:lvlJc w:val="left"/>
      <w:pPr>
        <w:tabs>
          <w:tab w:val="num" w:pos="1440"/>
        </w:tabs>
        <w:ind w:left="1440" w:hanging="360"/>
      </w:pPr>
      <w:rPr>
        <w:rFonts w:ascii="Courier New" w:hAnsi="Courier New"/>
      </w:rPr>
    </w:lvl>
    <w:lvl w:ilvl="2" w:tplc="546C0616">
      <w:start w:val="1"/>
      <w:numFmt w:val="bullet"/>
      <w:lvlText w:val=""/>
      <w:lvlJc w:val="left"/>
      <w:pPr>
        <w:tabs>
          <w:tab w:val="num" w:pos="2160"/>
        </w:tabs>
        <w:ind w:left="2160" w:hanging="360"/>
      </w:pPr>
      <w:rPr>
        <w:rFonts w:ascii="Wingdings" w:hAnsi="Wingdings"/>
      </w:rPr>
    </w:lvl>
    <w:lvl w:ilvl="3" w:tplc="B22E3074">
      <w:start w:val="1"/>
      <w:numFmt w:val="bullet"/>
      <w:lvlText w:val=""/>
      <w:lvlJc w:val="left"/>
      <w:pPr>
        <w:tabs>
          <w:tab w:val="num" w:pos="2880"/>
        </w:tabs>
        <w:ind w:left="2880" w:hanging="360"/>
      </w:pPr>
      <w:rPr>
        <w:rFonts w:ascii="Symbol" w:hAnsi="Symbol"/>
      </w:rPr>
    </w:lvl>
    <w:lvl w:ilvl="4" w:tplc="2CBC7AA6">
      <w:start w:val="1"/>
      <w:numFmt w:val="bullet"/>
      <w:lvlText w:val="o"/>
      <w:lvlJc w:val="left"/>
      <w:pPr>
        <w:tabs>
          <w:tab w:val="num" w:pos="3600"/>
        </w:tabs>
        <w:ind w:left="3600" w:hanging="360"/>
      </w:pPr>
      <w:rPr>
        <w:rFonts w:ascii="Courier New" w:hAnsi="Courier New"/>
      </w:rPr>
    </w:lvl>
    <w:lvl w:ilvl="5" w:tplc="D0363A0E">
      <w:start w:val="1"/>
      <w:numFmt w:val="bullet"/>
      <w:lvlText w:val=""/>
      <w:lvlJc w:val="left"/>
      <w:pPr>
        <w:tabs>
          <w:tab w:val="num" w:pos="4320"/>
        </w:tabs>
        <w:ind w:left="4320" w:hanging="360"/>
      </w:pPr>
      <w:rPr>
        <w:rFonts w:ascii="Wingdings" w:hAnsi="Wingdings"/>
      </w:rPr>
    </w:lvl>
    <w:lvl w:ilvl="6" w:tplc="8676E82C">
      <w:start w:val="1"/>
      <w:numFmt w:val="bullet"/>
      <w:lvlText w:val=""/>
      <w:lvlJc w:val="left"/>
      <w:pPr>
        <w:tabs>
          <w:tab w:val="num" w:pos="5040"/>
        </w:tabs>
        <w:ind w:left="5040" w:hanging="360"/>
      </w:pPr>
      <w:rPr>
        <w:rFonts w:ascii="Symbol" w:hAnsi="Symbol"/>
      </w:rPr>
    </w:lvl>
    <w:lvl w:ilvl="7" w:tplc="60B0B79A">
      <w:start w:val="1"/>
      <w:numFmt w:val="bullet"/>
      <w:lvlText w:val="o"/>
      <w:lvlJc w:val="left"/>
      <w:pPr>
        <w:tabs>
          <w:tab w:val="num" w:pos="5760"/>
        </w:tabs>
        <w:ind w:left="5760" w:hanging="360"/>
      </w:pPr>
      <w:rPr>
        <w:rFonts w:ascii="Courier New" w:hAnsi="Courier New"/>
      </w:rPr>
    </w:lvl>
    <w:lvl w:ilvl="8" w:tplc="2D4C3CBC">
      <w:start w:val="1"/>
      <w:numFmt w:val="bullet"/>
      <w:lvlText w:val=""/>
      <w:lvlJc w:val="left"/>
      <w:pPr>
        <w:tabs>
          <w:tab w:val="num" w:pos="6480"/>
        </w:tabs>
        <w:ind w:left="6480" w:hanging="360"/>
      </w:pPr>
      <w:rPr>
        <w:rFonts w:ascii="Wingdings" w:hAnsi="Wingdings"/>
      </w:rPr>
    </w:lvl>
  </w:abstractNum>
  <w:abstractNum w:abstractNumId="1" w15:restartNumberingAfterBreak="0">
    <w:nsid w:val="13A00E69"/>
    <w:multiLevelType w:val="hybridMultilevel"/>
    <w:tmpl w:val="37066CCA"/>
    <w:lvl w:ilvl="0" w:tplc="58F4D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043E8F"/>
    <w:multiLevelType w:val="hybridMultilevel"/>
    <w:tmpl w:val="13FE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616DC"/>
    <w:multiLevelType w:val="hybridMultilevel"/>
    <w:tmpl w:val="EC342518"/>
    <w:lvl w:ilvl="0" w:tplc="FBB8705C">
      <w:start w:val="3"/>
      <w:numFmt w:val="bullet"/>
      <w:lvlText w:val=""/>
      <w:lvlJc w:val="left"/>
      <w:pPr>
        <w:ind w:left="720" w:hanging="360"/>
      </w:pPr>
      <w:rPr>
        <w:rFonts w:ascii="Symbol" w:eastAsia="Helvetic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798372">
    <w:abstractNumId w:val="0"/>
  </w:num>
  <w:num w:numId="2" w16cid:durableId="1518545263">
    <w:abstractNumId w:val="2"/>
  </w:num>
  <w:num w:numId="3" w16cid:durableId="1117918002">
    <w:abstractNumId w:val="1"/>
  </w:num>
  <w:num w:numId="4" w16cid:durableId="760371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80"/>
    <w:rsid w:val="00020A06"/>
    <w:rsid w:val="0005798F"/>
    <w:rsid w:val="00060FF3"/>
    <w:rsid w:val="00061126"/>
    <w:rsid w:val="00071706"/>
    <w:rsid w:val="00096CD2"/>
    <w:rsid w:val="000B5A39"/>
    <w:rsid w:val="000C7AFE"/>
    <w:rsid w:val="000D58EE"/>
    <w:rsid w:val="00101832"/>
    <w:rsid w:val="00101F0C"/>
    <w:rsid w:val="0010302D"/>
    <w:rsid w:val="00130CCF"/>
    <w:rsid w:val="00165751"/>
    <w:rsid w:val="001C1800"/>
    <w:rsid w:val="001D0F53"/>
    <w:rsid w:val="001D4F18"/>
    <w:rsid w:val="001E100A"/>
    <w:rsid w:val="001F32CE"/>
    <w:rsid w:val="00236D1B"/>
    <w:rsid w:val="00245E3C"/>
    <w:rsid w:val="00262F30"/>
    <w:rsid w:val="00264A8F"/>
    <w:rsid w:val="002857F3"/>
    <w:rsid w:val="002866B6"/>
    <w:rsid w:val="00287B08"/>
    <w:rsid w:val="002B5B1C"/>
    <w:rsid w:val="002D3127"/>
    <w:rsid w:val="002D6BD6"/>
    <w:rsid w:val="002E3EF0"/>
    <w:rsid w:val="002F66BB"/>
    <w:rsid w:val="0032612E"/>
    <w:rsid w:val="003655F3"/>
    <w:rsid w:val="00367C98"/>
    <w:rsid w:val="00373583"/>
    <w:rsid w:val="003A3FF3"/>
    <w:rsid w:val="003E19B2"/>
    <w:rsid w:val="003E2CA0"/>
    <w:rsid w:val="003E5895"/>
    <w:rsid w:val="003F1A0F"/>
    <w:rsid w:val="004422BE"/>
    <w:rsid w:val="00456681"/>
    <w:rsid w:val="0047437B"/>
    <w:rsid w:val="00475744"/>
    <w:rsid w:val="00475B0A"/>
    <w:rsid w:val="004A54B3"/>
    <w:rsid w:val="004C3403"/>
    <w:rsid w:val="004E6BB0"/>
    <w:rsid w:val="0051028A"/>
    <w:rsid w:val="00523D51"/>
    <w:rsid w:val="00570CFD"/>
    <w:rsid w:val="0059292A"/>
    <w:rsid w:val="005B3086"/>
    <w:rsid w:val="005C3F53"/>
    <w:rsid w:val="005D46FB"/>
    <w:rsid w:val="00620310"/>
    <w:rsid w:val="0064103C"/>
    <w:rsid w:val="006617E1"/>
    <w:rsid w:val="0067012A"/>
    <w:rsid w:val="006709BB"/>
    <w:rsid w:val="00675B4C"/>
    <w:rsid w:val="006769BF"/>
    <w:rsid w:val="00676B2F"/>
    <w:rsid w:val="00690E88"/>
    <w:rsid w:val="006B7EBD"/>
    <w:rsid w:val="006D5B30"/>
    <w:rsid w:val="00712CEC"/>
    <w:rsid w:val="00732F9F"/>
    <w:rsid w:val="0076102F"/>
    <w:rsid w:val="00775EE4"/>
    <w:rsid w:val="00784AA6"/>
    <w:rsid w:val="00792916"/>
    <w:rsid w:val="007A015B"/>
    <w:rsid w:val="007B112F"/>
    <w:rsid w:val="007D428D"/>
    <w:rsid w:val="007D525A"/>
    <w:rsid w:val="007E12C5"/>
    <w:rsid w:val="007E6029"/>
    <w:rsid w:val="007E651D"/>
    <w:rsid w:val="007F045F"/>
    <w:rsid w:val="0080032E"/>
    <w:rsid w:val="0082044A"/>
    <w:rsid w:val="008219B1"/>
    <w:rsid w:val="008372C4"/>
    <w:rsid w:val="00845361"/>
    <w:rsid w:val="0085195A"/>
    <w:rsid w:val="00861574"/>
    <w:rsid w:val="008653DE"/>
    <w:rsid w:val="00872CA9"/>
    <w:rsid w:val="008B7180"/>
    <w:rsid w:val="00912841"/>
    <w:rsid w:val="009650FA"/>
    <w:rsid w:val="00974645"/>
    <w:rsid w:val="009D3C5F"/>
    <w:rsid w:val="009E2A7B"/>
    <w:rsid w:val="009E311E"/>
    <w:rsid w:val="009F13AF"/>
    <w:rsid w:val="009F1541"/>
    <w:rsid w:val="009F2B42"/>
    <w:rsid w:val="009F76F9"/>
    <w:rsid w:val="00A061C4"/>
    <w:rsid w:val="00A16E65"/>
    <w:rsid w:val="00A20B0E"/>
    <w:rsid w:val="00A30762"/>
    <w:rsid w:val="00A548D2"/>
    <w:rsid w:val="00A54F6B"/>
    <w:rsid w:val="00A6347F"/>
    <w:rsid w:val="00AA252B"/>
    <w:rsid w:val="00AA747E"/>
    <w:rsid w:val="00AB7F33"/>
    <w:rsid w:val="00AD5D98"/>
    <w:rsid w:val="00B31703"/>
    <w:rsid w:val="00B56A9E"/>
    <w:rsid w:val="00B56D65"/>
    <w:rsid w:val="00B613DA"/>
    <w:rsid w:val="00B9119A"/>
    <w:rsid w:val="00BB1367"/>
    <w:rsid w:val="00BF678F"/>
    <w:rsid w:val="00BF68C1"/>
    <w:rsid w:val="00BF74AC"/>
    <w:rsid w:val="00C20508"/>
    <w:rsid w:val="00CC2D80"/>
    <w:rsid w:val="00CD3362"/>
    <w:rsid w:val="00CE2A56"/>
    <w:rsid w:val="00CF1EED"/>
    <w:rsid w:val="00D06708"/>
    <w:rsid w:val="00D26A50"/>
    <w:rsid w:val="00D40176"/>
    <w:rsid w:val="00D562D8"/>
    <w:rsid w:val="00D64BEE"/>
    <w:rsid w:val="00DC0F8D"/>
    <w:rsid w:val="00DC5023"/>
    <w:rsid w:val="00DC650A"/>
    <w:rsid w:val="00DE3842"/>
    <w:rsid w:val="00DE3F7E"/>
    <w:rsid w:val="00E0521B"/>
    <w:rsid w:val="00E304BA"/>
    <w:rsid w:val="00E56E1F"/>
    <w:rsid w:val="00E74F5F"/>
    <w:rsid w:val="00EE7A24"/>
    <w:rsid w:val="00F1152C"/>
    <w:rsid w:val="00F14D0C"/>
    <w:rsid w:val="00F6111F"/>
    <w:rsid w:val="00F629AF"/>
    <w:rsid w:val="00F71468"/>
    <w:rsid w:val="00F851EF"/>
    <w:rsid w:val="00F85F49"/>
    <w:rsid w:val="00FA3E2D"/>
    <w:rsid w:val="00FA6E2B"/>
    <w:rsid w:val="00FE02DF"/>
    <w:rsid w:val="00FF36E3"/>
    <w:rsid w:val="0E2114FE"/>
    <w:rsid w:val="15109048"/>
    <w:rsid w:val="1C6C26A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26AE"/>
  <w15:docId w15:val="{0745997B-39D1-44EF-9BB5-AAABAE60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80"/>
    <w:pPr>
      <w:spacing w:after="0" w:line="240" w:lineRule="auto"/>
    </w:pPr>
    <w:rPr>
      <w:rFonts w:ascii="Helvetica" w:eastAsia="Helvetica" w:hAnsi="Helvetica" w:cs="Times New Roman"/>
      <w:color w:val="000000"/>
      <w:sz w:val="24"/>
      <w:szCs w:val="24"/>
      <w:u w:color="000000"/>
      <w:lang w:val="en-US"/>
    </w:rPr>
  </w:style>
  <w:style w:type="paragraph" w:styleId="Heading1">
    <w:name w:val="heading 1"/>
    <w:basedOn w:val="Normal"/>
    <w:next w:val="Normal"/>
    <w:link w:val="Heading1Char"/>
    <w:qFormat/>
    <w:rsid w:val="009F76F9"/>
    <w:pPr>
      <w:keepNext/>
      <w:outlineLvl w:val="0"/>
    </w:pPr>
    <w:rPr>
      <w:rFonts w:ascii="Times New Roman" w:eastAsia="Times New Roman" w:hAnsi="Times New Roman"/>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9292A"/>
    <w:pPr>
      <w:spacing w:beforeLines="1" w:afterLines="1"/>
    </w:pPr>
    <w:rPr>
      <w:rFonts w:ascii="Times" w:eastAsiaTheme="minorHAnsi" w:hAnsi="Times"/>
      <w:color w:val="auto"/>
      <w:sz w:val="20"/>
      <w:szCs w:val="20"/>
    </w:rPr>
  </w:style>
  <w:style w:type="character" w:customStyle="1" w:styleId="Heading1Char">
    <w:name w:val="Heading 1 Char"/>
    <w:basedOn w:val="DefaultParagraphFont"/>
    <w:link w:val="Heading1"/>
    <w:rsid w:val="009F76F9"/>
    <w:rPr>
      <w:rFonts w:ascii="Times New Roman" w:eastAsia="Times New Roman" w:hAnsi="Times New Roman" w:cs="Times New Roman"/>
      <w:b/>
      <w:sz w:val="24"/>
      <w:szCs w:val="24"/>
      <w:lang w:val="en-US"/>
    </w:rPr>
  </w:style>
  <w:style w:type="paragraph" w:styleId="BodyText">
    <w:name w:val="Body Text"/>
    <w:basedOn w:val="Normal"/>
    <w:link w:val="BodyTextChar"/>
    <w:rsid w:val="009F76F9"/>
    <w:pPr>
      <w:widowControl w:val="0"/>
      <w:suppressAutoHyphens/>
      <w:ind w:right="-630"/>
    </w:pPr>
    <w:rPr>
      <w:rFonts w:ascii="Courier" w:eastAsia="Times New Roman" w:hAnsi="Courier"/>
      <w:snapToGrid w:val="0"/>
      <w:color w:val="auto"/>
      <w:szCs w:val="20"/>
    </w:rPr>
  </w:style>
  <w:style w:type="character" w:customStyle="1" w:styleId="BodyTextChar">
    <w:name w:val="Body Text Char"/>
    <w:basedOn w:val="DefaultParagraphFont"/>
    <w:link w:val="BodyText"/>
    <w:rsid w:val="009F76F9"/>
    <w:rPr>
      <w:rFonts w:ascii="Courier" w:eastAsia="Times New Roman" w:hAnsi="Courier" w:cs="Times New Roman"/>
      <w:snapToGrid w:val="0"/>
      <w:sz w:val="24"/>
      <w:szCs w:val="20"/>
      <w:lang w:val="en-US"/>
    </w:rPr>
  </w:style>
  <w:style w:type="character" w:styleId="Hyperlink">
    <w:name w:val="Hyperlink"/>
    <w:rsid w:val="007E12C5"/>
    <w:rPr>
      <w:color w:val="003399"/>
      <w:u w:val="single"/>
    </w:rPr>
  </w:style>
  <w:style w:type="paragraph" w:styleId="ListParagraph">
    <w:name w:val="List Paragraph"/>
    <w:basedOn w:val="Normal"/>
    <w:uiPriority w:val="34"/>
    <w:qFormat/>
    <w:rsid w:val="00262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616">
      <w:bodyDiv w:val="1"/>
      <w:marLeft w:val="0"/>
      <w:marRight w:val="0"/>
      <w:marTop w:val="0"/>
      <w:marBottom w:val="0"/>
      <w:divBdr>
        <w:top w:val="none" w:sz="0" w:space="0" w:color="auto"/>
        <w:left w:val="none" w:sz="0" w:space="0" w:color="auto"/>
        <w:bottom w:val="none" w:sz="0" w:space="0" w:color="auto"/>
        <w:right w:val="none" w:sz="0" w:space="0" w:color="auto"/>
      </w:divBdr>
    </w:div>
    <w:div w:id="402337580">
      <w:bodyDiv w:val="1"/>
      <w:marLeft w:val="0"/>
      <w:marRight w:val="0"/>
      <w:marTop w:val="0"/>
      <w:marBottom w:val="0"/>
      <w:divBdr>
        <w:top w:val="none" w:sz="0" w:space="0" w:color="auto"/>
        <w:left w:val="none" w:sz="0" w:space="0" w:color="auto"/>
        <w:bottom w:val="none" w:sz="0" w:space="0" w:color="auto"/>
        <w:right w:val="none" w:sz="0" w:space="0" w:color="auto"/>
      </w:divBdr>
    </w:div>
    <w:div w:id="556280041">
      <w:bodyDiv w:val="1"/>
      <w:marLeft w:val="0"/>
      <w:marRight w:val="0"/>
      <w:marTop w:val="0"/>
      <w:marBottom w:val="0"/>
      <w:divBdr>
        <w:top w:val="none" w:sz="0" w:space="0" w:color="auto"/>
        <w:left w:val="none" w:sz="0" w:space="0" w:color="auto"/>
        <w:bottom w:val="none" w:sz="0" w:space="0" w:color="auto"/>
        <w:right w:val="none" w:sz="0" w:space="0" w:color="auto"/>
      </w:divBdr>
    </w:div>
    <w:div w:id="646203222">
      <w:bodyDiv w:val="1"/>
      <w:marLeft w:val="0"/>
      <w:marRight w:val="0"/>
      <w:marTop w:val="0"/>
      <w:marBottom w:val="0"/>
      <w:divBdr>
        <w:top w:val="none" w:sz="0" w:space="0" w:color="auto"/>
        <w:left w:val="none" w:sz="0" w:space="0" w:color="auto"/>
        <w:bottom w:val="none" w:sz="0" w:space="0" w:color="auto"/>
        <w:right w:val="none" w:sz="0" w:space="0" w:color="auto"/>
      </w:divBdr>
    </w:div>
    <w:div w:id="862599354">
      <w:bodyDiv w:val="1"/>
      <w:marLeft w:val="0"/>
      <w:marRight w:val="0"/>
      <w:marTop w:val="0"/>
      <w:marBottom w:val="0"/>
      <w:divBdr>
        <w:top w:val="none" w:sz="0" w:space="0" w:color="auto"/>
        <w:left w:val="none" w:sz="0" w:space="0" w:color="auto"/>
        <w:bottom w:val="none" w:sz="0" w:space="0" w:color="auto"/>
        <w:right w:val="none" w:sz="0" w:space="0" w:color="auto"/>
      </w:divBdr>
    </w:div>
    <w:div w:id="870530472">
      <w:bodyDiv w:val="1"/>
      <w:marLeft w:val="0"/>
      <w:marRight w:val="0"/>
      <w:marTop w:val="0"/>
      <w:marBottom w:val="0"/>
      <w:divBdr>
        <w:top w:val="none" w:sz="0" w:space="0" w:color="auto"/>
        <w:left w:val="none" w:sz="0" w:space="0" w:color="auto"/>
        <w:bottom w:val="none" w:sz="0" w:space="0" w:color="auto"/>
        <w:right w:val="none" w:sz="0" w:space="0" w:color="auto"/>
      </w:divBdr>
    </w:div>
    <w:div w:id="929200373">
      <w:bodyDiv w:val="1"/>
      <w:marLeft w:val="0"/>
      <w:marRight w:val="0"/>
      <w:marTop w:val="0"/>
      <w:marBottom w:val="0"/>
      <w:divBdr>
        <w:top w:val="none" w:sz="0" w:space="0" w:color="auto"/>
        <w:left w:val="none" w:sz="0" w:space="0" w:color="auto"/>
        <w:bottom w:val="none" w:sz="0" w:space="0" w:color="auto"/>
        <w:right w:val="none" w:sz="0" w:space="0" w:color="auto"/>
      </w:divBdr>
    </w:div>
    <w:div w:id="1101416276">
      <w:bodyDiv w:val="1"/>
      <w:marLeft w:val="0"/>
      <w:marRight w:val="0"/>
      <w:marTop w:val="0"/>
      <w:marBottom w:val="0"/>
      <w:divBdr>
        <w:top w:val="none" w:sz="0" w:space="0" w:color="auto"/>
        <w:left w:val="none" w:sz="0" w:space="0" w:color="auto"/>
        <w:bottom w:val="none" w:sz="0" w:space="0" w:color="auto"/>
        <w:right w:val="none" w:sz="0" w:space="0" w:color="auto"/>
      </w:divBdr>
    </w:div>
    <w:div w:id="1376277854">
      <w:bodyDiv w:val="1"/>
      <w:marLeft w:val="0"/>
      <w:marRight w:val="0"/>
      <w:marTop w:val="0"/>
      <w:marBottom w:val="0"/>
      <w:divBdr>
        <w:top w:val="none" w:sz="0" w:space="0" w:color="auto"/>
        <w:left w:val="none" w:sz="0" w:space="0" w:color="auto"/>
        <w:bottom w:val="none" w:sz="0" w:space="0" w:color="auto"/>
        <w:right w:val="none" w:sz="0" w:space="0" w:color="auto"/>
      </w:divBdr>
    </w:div>
    <w:div w:id="1670331990">
      <w:bodyDiv w:val="1"/>
      <w:marLeft w:val="0"/>
      <w:marRight w:val="0"/>
      <w:marTop w:val="0"/>
      <w:marBottom w:val="0"/>
      <w:divBdr>
        <w:top w:val="none" w:sz="0" w:space="0" w:color="auto"/>
        <w:left w:val="none" w:sz="0" w:space="0" w:color="auto"/>
        <w:bottom w:val="none" w:sz="0" w:space="0" w:color="auto"/>
        <w:right w:val="none" w:sz="0" w:space="0" w:color="auto"/>
      </w:divBdr>
    </w:div>
    <w:div w:id="21261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klincovey.com" TargetMode="External"/><Relationship Id="rId3" Type="http://schemas.openxmlformats.org/officeDocument/2006/relationships/settings" Target="settings.xml"/><Relationship Id="rId7" Type="http://schemas.openxmlformats.org/officeDocument/2006/relationships/hyperlink" Target="http://www.vaniercollege.qc.ca/bylaws-policies-procedures/category/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niercollege.qc.ca/psi/course-level-policies/" TargetMode="External"/><Relationship Id="rId5" Type="http://schemas.openxmlformats.org/officeDocument/2006/relationships/hyperlink" Target="http://www.franklincove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1671</Words>
  <Characters>9528</Characters>
  <Application>Microsoft Office Word</Application>
  <DocSecurity>0</DocSecurity>
  <Lines>79</Lines>
  <Paragraphs>22</Paragraphs>
  <ScaleCrop>false</ScaleCrop>
  <Company>Vanier College</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 Berlow</dc:creator>
  <cp:lastModifiedBy>Pam Berlow</cp:lastModifiedBy>
  <cp:revision>2</cp:revision>
  <dcterms:created xsi:type="dcterms:W3CDTF">2023-08-20T18:01:00Z</dcterms:created>
  <dcterms:modified xsi:type="dcterms:W3CDTF">2023-08-20T18:01:00Z</dcterms:modified>
</cp:coreProperties>
</file>