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AC88" w14:textId="771C6968" w:rsidR="005F11B6" w:rsidRDefault="005F11B6" w:rsidP="005F11B6">
      <w:pPr>
        <w:numPr>
          <w:ilvl w:val="0"/>
          <w:numId w:val="1"/>
        </w:numPr>
      </w:pPr>
      <w:r>
        <w:t>Mana Capacity Math:</w:t>
      </w:r>
      <w:r>
        <w:br/>
      </w:r>
      <w:r>
        <w:br/>
      </w:r>
      <w:r>
        <w:tab/>
      </w:r>
      <w:r w:rsidRPr="005F11B6">
        <w:t xml:space="preserve">capacity = 100 + </w:t>
      </w:r>
      <w:proofErr w:type="gramStart"/>
      <w:r w:rsidRPr="005F11B6">
        <w:t>min(</w:t>
      </w:r>
      <w:proofErr w:type="gramEnd"/>
      <w:r w:rsidRPr="005F11B6">
        <w:t xml:space="preserve">200, </w:t>
      </w:r>
      <w:proofErr w:type="gramStart"/>
      <w:r w:rsidRPr="005F11B6">
        <w:t>floor(</w:t>
      </w:r>
      <w:proofErr w:type="gramEnd"/>
      <w:r w:rsidRPr="005F11B6">
        <w:t>40 × log10(1 + veHEMI)))</w:t>
      </w:r>
      <w:r>
        <w:br/>
      </w:r>
      <w:r>
        <w:br/>
      </w:r>
      <w:r>
        <w:br/>
      </w:r>
      <w:r>
        <w:br/>
        <w:t>Example:</w:t>
      </w:r>
    </w:p>
    <w:p w14:paraId="78994837" w14:textId="08FB7E08" w:rsidR="005F11B6" w:rsidRPr="005F11B6" w:rsidRDefault="005F11B6" w:rsidP="005F11B6">
      <w:pPr>
        <w:numPr>
          <w:ilvl w:val="1"/>
          <w:numId w:val="1"/>
        </w:numPr>
      </w:pPr>
      <w:r w:rsidRPr="005F11B6">
        <w:t>log10(23,592) ≈ 4.3728</w:t>
      </w:r>
    </w:p>
    <w:p w14:paraId="2B7470D3" w14:textId="77777777" w:rsidR="005F11B6" w:rsidRPr="005F11B6" w:rsidRDefault="005F11B6" w:rsidP="005F11B6">
      <w:pPr>
        <w:numPr>
          <w:ilvl w:val="1"/>
          <w:numId w:val="1"/>
        </w:numPr>
      </w:pPr>
      <w:r w:rsidRPr="005F11B6">
        <w:t>40 × 4.3728 ≈ 174.9, rounded down to </w:t>
      </w:r>
      <w:r w:rsidRPr="005F11B6">
        <w:rPr>
          <w:b/>
          <w:bCs/>
        </w:rPr>
        <w:t>174</w:t>
      </w:r>
    </w:p>
    <w:p w14:paraId="2D191875" w14:textId="77777777" w:rsidR="005F11B6" w:rsidRPr="005F11B6" w:rsidRDefault="005F11B6" w:rsidP="005F11B6">
      <w:pPr>
        <w:numPr>
          <w:ilvl w:val="1"/>
          <w:numId w:val="1"/>
        </w:numPr>
      </w:pPr>
      <w:r w:rsidRPr="005F11B6">
        <w:t>100 + 174 = </w:t>
      </w:r>
      <w:r w:rsidRPr="005F11B6">
        <w:rPr>
          <w:b/>
          <w:bCs/>
        </w:rPr>
        <w:t>274</w:t>
      </w:r>
    </w:p>
    <w:p w14:paraId="6DAC66CD" w14:textId="601737B6" w:rsidR="005F11B6" w:rsidRPr="005F11B6" w:rsidRDefault="005F11B6" w:rsidP="005F11B6">
      <w:pPr>
        <w:shd w:val="clear" w:color="auto" w:fill="151517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5F11B6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It's a log scale on purpose: every 10× more veHEMI adds another 40 mana, up to +200.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F11B6" w14:paraId="36E8AA7F" w14:textId="77777777" w:rsidTr="005F11B6">
        <w:tc>
          <w:tcPr>
            <w:tcW w:w="1558" w:type="dxa"/>
          </w:tcPr>
          <w:p w14:paraId="486C9CAB" w14:textId="39B92F3F" w:rsidR="005F11B6" w:rsidRDefault="005F11B6" w:rsidP="005F11B6">
            <w:pPr>
              <w:pStyle w:val="NoSpacing"/>
              <w:rPr>
                <w:lang w:bidi="ar-SA"/>
              </w:rPr>
            </w:pPr>
            <w:r w:rsidRPr="005F11B6">
              <w:rPr>
                <w:color w:val="000000" w:themeColor="text1"/>
                <w:lang w:bidi="ar-SA"/>
              </w:rPr>
              <w:t>VeHemi</w:t>
            </w:r>
          </w:p>
        </w:tc>
        <w:tc>
          <w:tcPr>
            <w:tcW w:w="1558" w:type="dxa"/>
          </w:tcPr>
          <w:p w14:paraId="09C3255D" w14:textId="671813EC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10</w:t>
            </w:r>
          </w:p>
        </w:tc>
        <w:tc>
          <w:tcPr>
            <w:tcW w:w="1558" w:type="dxa"/>
          </w:tcPr>
          <w:p w14:paraId="1E7D2113" w14:textId="3D73940A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100</w:t>
            </w:r>
          </w:p>
        </w:tc>
        <w:tc>
          <w:tcPr>
            <w:tcW w:w="1558" w:type="dxa"/>
          </w:tcPr>
          <w:p w14:paraId="416AA9E6" w14:textId="00FEEC0E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1000</w:t>
            </w:r>
          </w:p>
        </w:tc>
        <w:tc>
          <w:tcPr>
            <w:tcW w:w="1559" w:type="dxa"/>
          </w:tcPr>
          <w:p w14:paraId="3404A7C9" w14:textId="1AC209C5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10000</w:t>
            </w:r>
          </w:p>
        </w:tc>
        <w:tc>
          <w:tcPr>
            <w:tcW w:w="1559" w:type="dxa"/>
          </w:tcPr>
          <w:p w14:paraId="31A58B95" w14:textId="031FEC0D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99999+</w:t>
            </w:r>
          </w:p>
        </w:tc>
      </w:tr>
      <w:tr w:rsidR="005F11B6" w14:paraId="0BEE6F12" w14:textId="77777777" w:rsidTr="005F11B6">
        <w:tc>
          <w:tcPr>
            <w:tcW w:w="1558" w:type="dxa"/>
          </w:tcPr>
          <w:p w14:paraId="16E19C09" w14:textId="7E98CE9A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Extra mana</w:t>
            </w:r>
          </w:p>
        </w:tc>
        <w:tc>
          <w:tcPr>
            <w:tcW w:w="1558" w:type="dxa"/>
          </w:tcPr>
          <w:p w14:paraId="682BCD33" w14:textId="769A0EEF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+41</w:t>
            </w:r>
          </w:p>
        </w:tc>
        <w:tc>
          <w:tcPr>
            <w:tcW w:w="1558" w:type="dxa"/>
          </w:tcPr>
          <w:p w14:paraId="736C05C0" w14:textId="403F23E3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+80</w:t>
            </w:r>
          </w:p>
        </w:tc>
        <w:tc>
          <w:tcPr>
            <w:tcW w:w="1558" w:type="dxa"/>
          </w:tcPr>
          <w:p w14:paraId="122589FE" w14:textId="2FB1F5FE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+120</w:t>
            </w:r>
          </w:p>
        </w:tc>
        <w:tc>
          <w:tcPr>
            <w:tcW w:w="1559" w:type="dxa"/>
          </w:tcPr>
          <w:p w14:paraId="452B96D6" w14:textId="6D072128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+160</w:t>
            </w:r>
          </w:p>
        </w:tc>
        <w:tc>
          <w:tcPr>
            <w:tcW w:w="1559" w:type="dxa"/>
          </w:tcPr>
          <w:p w14:paraId="3446671C" w14:textId="28B2B0A3" w:rsidR="005F11B6" w:rsidRPr="005F11B6" w:rsidRDefault="005F11B6" w:rsidP="005F11B6">
            <w:pPr>
              <w:spacing w:before="24" w:after="48"/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</w:pPr>
            <w:r w:rsidRPr="005F11B6">
              <w:rPr>
                <w:rFonts w:ascii="Segoe UI" w:eastAsia="Times New Roman" w:hAnsi="Segoe UI" w:cs="Segoe UI"/>
                <w:color w:val="000000" w:themeColor="text1"/>
                <w:kern w:val="0"/>
                <w:sz w:val="20"/>
                <w:szCs w:val="20"/>
                <w:lang w:bidi="ar-SA"/>
                <w14:ligatures w14:val="none"/>
              </w:rPr>
              <w:t>+200</w:t>
            </w:r>
          </w:p>
        </w:tc>
      </w:tr>
    </w:tbl>
    <w:p w14:paraId="1BF4282A" w14:textId="12C3CBA5" w:rsidR="00F52C70" w:rsidRDefault="005F11B6">
      <w:r>
        <w:br/>
      </w:r>
    </w:p>
    <w:sectPr w:rsidR="00F52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E1099"/>
    <w:multiLevelType w:val="multilevel"/>
    <w:tmpl w:val="4C94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6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B6"/>
    <w:rsid w:val="001652F6"/>
    <w:rsid w:val="005F11B6"/>
    <w:rsid w:val="00754423"/>
    <w:rsid w:val="00AA5063"/>
    <w:rsid w:val="00D2564A"/>
    <w:rsid w:val="00E0310F"/>
    <w:rsid w:val="00F5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D859"/>
  <w15:chartTrackingRefBased/>
  <w15:docId w15:val="{49C22DF9-924E-410B-AB05-C361BD3D8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1B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1B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1B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11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11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1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5F1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F11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Islam</dc:creator>
  <cp:keywords/>
  <dc:description/>
  <cp:lastModifiedBy>Nabil Islam</cp:lastModifiedBy>
  <cp:revision>1</cp:revision>
  <dcterms:created xsi:type="dcterms:W3CDTF">2026-10-08T13:18:00Z</dcterms:created>
  <dcterms:modified xsi:type="dcterms:W3CDTF">2026-10-08T13:43:00Z</dcterms:modified>
</cp:coreProperties>
</file>