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B0AFAE" w14:textId="77777777" w:rsidR="00654519" w:rsidRDefault="00654519">
      <w:pPr>
        <w:pBdr>
          <w:top w:val="nil"/>
          <w:left w:val="nil"/>
          <w:bottom w:val="nil"/>
          <w:right w:val="nil"/>
          <w:between w:val="nil"/>
        </w:pBdr>
        <w:spacing w:before="10"/>
        <w:rPr>
          <w:b/>
          <w:color w:val="000000"/>
          <w:sz w:val="58"/>
          <w:szCs w:val="58"/>
        </w:rPr>
      </w:pPr>
    </w:p>
    <w:p w14:paraId="105070C5" w14:textId="77777777" w:rsidR="00654519" w:rsidRDefault="0028460C">
      <w:pPr>
        <w:ind w:left="120"/>
        <w:rPr>
          <w:b/>
          <w:sz w:val="28"/>
          <w:szCs w:val="28"/>
        </w:rPr>
      </w:pPr>
      <w:bookmarkStart w:id="0" w:name="bookmark=id.30j0zll" w:colFirst="0" w:colLast="0"/>
      <w:bookmarkEnd w:id="0"/>
      <w:r>
        <w:rPr>
          <w:b/>
          <w:color w:val="F68D45"/>
          <w:sz w:val="28"/>
          <w:szCs w:val="28"/>
        </w:rPr>
        <w:t>Company Information</w:t>
      </w:r>
    </w:p>
    <w:p w14:paraId="7902DEC6" w14:textId="77777777" w:rsidR="00654519" w:rsidRDefault="00654519">
      <w:pPr>
        <w:pBdr>
          <w:top w:val="nil"/>
          <w:left w:val="nil"/>
          <w:bottom w:val="nil"/>
          <w:right w:val="nil"/>
          <w:between w:val="nil"/>
        </w:pBdr>
        <w:spacing w:before="6"/>
        <w:rPr>
          <w:b/>
          <w:color w:val="000000"/>
          <w:sz w:val="12"/>
          <w:szCs w:val="12"/>
        </w:rPr>
      </w:pPr>
    </w:p>
    <w:tbl>
      <w:tblPr>
        <w:tblStyle w:val="a"/>
        <w:tblW w:w="10275" w:type="dxa"/>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0"/>
        <w:gridCol w:w="7725"/>
      </w:tblGrid>
      <w:tr w:rsidR="00654519" w14:paraId="288E05E4" w14:textId="77777777">
        <w:trPr>
          <w:trHeight w:val="605"/>
        </w:trPr>
        <w:tc>
          <w:tcPr>
            <w:tcW w:w="2550" w:type="dxa"/>
          </w:tcPr>
          <w:p w14:paraId="7E294E62" w14:textId="77777777" w:rsidR="00654519" w:rsidRDefault="00654519">
            <w:pPr>
              <w:pBdr>
                <w:top w:val="nil"/>
                <w:left w:val="nil"/>
                <w:bottom w:val="nil"/>
                <w:right w:val="nil"/>
                <w:between w:val="nil"/>
              </w:pBdr>
              <w:spacing w:before="8"/>
              <w:rPr>
                <w:b/>
                <w:color w:val="000000"/>
                <w:sz w:val="20"/>
                <w:szCs w:val="20"/>
              </w:rPr>
            </w:pPr>
          </w:p>
          <w:p w14:paraId="11B0FA91" w14:textId="77777777" w:rsidR="00654519" w:rsidRDefault="0028460C">
            <w:pPr>
              <w:pBdr>
                <w:top w:val="nil"/>
                <w:left w:val="nil"/>
                <w:bottom w:val="nil"/>
                <w:right w:val="nil"/>
                <w:between w:val="nil"/>
              </w:pBdr>
              <w:ind w:left="107"/>
              <w:rPr>
                <w:b/>
                <w:color w:val="000000"/>
                <w:sz w:val="20"/>
                <w:szCs w:val="20"/>
              </w:rPr>
            </w:pPr>
            <w:bookmarkStart w:id="1" w:name="bookmark=id.1fob9te" w:colFirst="0" w:colLast="0"/>
            <w:bookmarkEnd w:id="1"/>
            <w:r>
              <w:rPr>
                <w:b/>
                <w:color w:val="3A3738"/>
                <w:sz w:val="20"/>
                <w:szCs w:val="20"/>
              </w:rPr>
              <w:t>Host Company Name</w:t>
            </w:r>
          </w:p>
        </w:tc>
        <w:tc>
          <w:tcPr>
            <w:tcW w:w="7725" w:type="dxa"/>
          </w:tcPr>
          <w:p w14:paraId="4D8954FB" w14:textId="7D982667" w:rsidR="00654519" w:rsidRDefault="00CC2E5D" w:rsidP="000F0A1A">
            <w:pPr>
              <w:pBdr>
                <w:top w:val="nil"/>
                <w:left w:val="nil"/>
                <w:bottom w:val="nil"/>
                <w:right w:val="nil"/>
                <w:between w:val="nil"/>
              </w:pBdr>
              <w:spacing w:before="186"/>
              <w:rPr>
                <w:color w:val="000000"/>
                <w:sz w:val="20"/>
                <w:szCs w:val="20"/>
              </w:rPr>
            </w:pPr>
            <w:r>
              <w:rPr>
                <w:color w:val="000000"/>
                <w:sz w:val="20"/>
                <w:szCs w:val="20"/>
              </w:rPr>
              <w:t xml:space="preserve"> Allied Advisors Ltd </w:t>
            </w:r>
          </w:p>
        </w:tc>
      </w:tr>
      <w:tr w:rsidR="00654519" w14:paraId="111D64D8" w14:textId="77777777">
        <w:trPr>
          <w:trHeight w:val="606"/>
        </w:trPr>
        <w:tc>
          <w:tcPr>
            <w:tcW w:w="2550" w:type="dxa"/>
          </w:tcPr>
          <w:p w14:paraId="6B84B419" w14:textId="77777777" w:rsidR="00654519" w:rsidRDefault="00654519">
            <w:pPr>
              <w:pBdr>
                <w:top w:val="nil"/>
                <w:left w:val="nil"/>
                <w:bottom w:val="nil"/>
                <w:right w:val="nil"/>
                <w:between w:val="nil"/>
              </w:pBdr>
              <w:spacing w:before="9"/>
              <w:rPr>
                <w:b/>
                <w:color w:val="000000"/>
                <w:sz w:val="20"/>
                <w:szCs w:val="20"/>
              </w:rPr>
            </w:pPr>
          </w:p>
          <w:p w14:paraId="5CFE0CBB" w14:textId="77777777" w:rsidR="00654519" w:rsidRDefault="0028460C">
            <w:pPr>
              <w:pBdr>
                <w:top w:val="nil"/>
                <w:left w:val="nil"/>
                <w:bottom w:val="nil"/>
                <w:right w:val="nil"/>
                <w:between w:val="nil"/>
              </w:pBdr>
              <w:ind w:left="107"/>
              <w:rPr>
                <w:b/>
                <w:color w:val="000000"/>
                <w:sz w:val="20"/>
                <w:szCs w:val="20"/>
              </w:rPr>
            </w:pPr>
            <w:bookmarkStart w:id="2" w:name="bookmark=id.3znysh7" w:colFirst="0" w:colLast="0"/>
            <w:bookmarkEnd w:id="2"/>
            <w:r>
              <w:rPr>
                <w:b/>
                <w:color w:val="3A3738"/>
                <w:sz w:val="20"/>
                <w:szCs w:val="20"/>
              </w:rPr>
              <w:t>Office Address</w:t>
            </w:r>
          </w:p>
        </w:tc>
        <w:tc>
          <w:tcPr>
            <w:tcW w:w="7725" w:type="dxa"/>
          </w:tcPr>
          <w:p w14:paraId="193B4045" w14:textId="1EDB9D36" w:rsidR="00654519" w:rsidRDefault="00CC2E5D">
            <w:pPr>
              <w:pBdr>
                <w:top w:val="nil"/>
                <w:left w:val="nil"/>
                <w:bottom w:val="nil"/>
                <w:right w:val="nil"/>
                <w:between w:val="nil"/>
              </w:pBdr>
              <w:spacing w:before="187"/>
              <w:ind w:left="44"/>
              <w:rPr>
                <w:color w:val="000000"/>
                <w:sz w:val="20"/>
                <w:szCs w:val="20"/>
              </w:rPr>
            </w:pPr>
            <w:r>
              <w:rPr>
                <w:color w:val="000000"/>
                <w:sz w:val="20"/>
                <w:szCs w:val="20"/>
              </w:rPr>
              <w:t xml:space="preserve">PO Box 338 Ramsgate NSW 2217 </w:t>
            </w:r>
          </w:p>
        </w:tc>
      </w:tr>
      <w:tr w:rsidR="00654519" w14:paraId="17A361C6" w14:textId="77777777">
        <w:trPr>
          <w:trHeight w:val="605"/>
        </w:trPr>
        <w:tc>
          <w:tcPr>
            <w:tcW w:w="2550" w:type="dxa"/>
          </w:tcPr>
          <w:p w14:paraId="2FB27AC7" w14:textId="77777777" w:rsidR="00654519" w:rsidRDefault="00654519">
            <w:pPr>
              <w:pBdr>
                <w:top w:val="nil"/>
                <w:left w:val="nil"/>
                <w:bottom w:val="nil"/>
                <w:right w:val="nil"/>
                <w:between w:val="nil"/>
              </w:pBdr>
              <w:spacing w:before="8"/>
              <w:rPr>
                <w:b/>
                <w:color w:val="000000"/>
                <w:sz w:val="20"/>
                <w:szCs w:val="20"/>
              </w:rPr>
            </w:pPr>
          </w:p>
          <w:p w14:paraId="6D1CE2A2" w14:textId="77777777" w:rsidR="00654519" w:rsidRDefault="0028460C">
            <w:pPr>
              <w:pBdr>
                <w:top w:val="nil"/>
                <w:left w:val="nil"/>
                <w:bottom w:val="nil"/>
                <w:right w:val="nil"/>
                <w:between w:val="nil"/>
              </w:pBdr>
              <w:ind w:left="107"/>
              <w:rPr>
                <w:b/>
                <w:color w:val="000000"/>
                <w:sz w:val="20"/>
                <w:szCs w:val="20"/>
              </w:rPr>
            </w:pPr>
            <w:bookmarkStart w:id="3" w:name="bookmark=id.2et92p0" w:colFirst="0" w:colLast="0"/>
            <w:bookmarkEnd w:id="3"/>
            <w:r>
              <w:rPr>
                <w:b/>
                <w:color w:val="3A3738"/>
                <w:sz w:val="20"/>
                <w:szCs w:val="20"/>
              </w:rPr>
              <w:t>Website Address</w:t>
            </w:r>
          </w:p>
        </w:tc>
        <w:tc>
          <w:tcPr>
            <w:tcW w:w="7725" w:type="dxa"/>
          </w:tcPr>
          <w:p w14:paraId="082F3F7D" w14:textId="731C51D8" w:rsidR="00654519" w:rsidRDefault="000F0A1A">
            <w:pPr>
              <w:pBdr>
                <w:top w:val="nil"/>
                <w:left w:val="nil"/>
                <w:bottom w:val="nil"/>
                <w:right w:val="nil"/>
                <w:between w:val="nil"/>
              </w:pBdr>
              <w:spacing w:before="185"/>
              <w:ind w:left="44"/>
              <w:rPr>
                <w:color w:val="000000"/>
                <w:sz w:val="20"/>
                <w:szCs w:val="20"/>
              </w:rPr>
            </w:pPr>
            <w:r>
              <w:rPr>
                <w:color w:val="000000"/>
                <w:sz w:val="20"/>
                <w:szCs w:val="20"/>
              </w:rPr>
              <w:t xml:space="preserve"> </w:t>
            </w:r>
            <w:hyperlink r:id="rId8" w:history="1">
              <w:r w:rsidR="00CC2E5D" w:rsidRPr="00CC4C92">
                <w:rPr>
                  <w:rStyle w:val="Hyperlink"/>
                  <w:sz w:val="20"/>
                  <w:szCs w:val="20"/>
                </w:rPr>
                <w:t>www.alliedadvisors.co</w:t>
              </w:r>
            </w:hyperlink>
            <w:r w:rsidR="00CC2E5D">
              <w:rPr>
                <w:color w:val="000000"/>
                <w:sz w:val="20"/>
                <w:szCs w:val="20"/>
              </w:rPr>
              <w:t xml:space="preserve"> &amp; </w:t>
            </w:r>
            <w:hyperlink r:id="rId9" w:history="1">
              <w:r w:rsidR="00CC2E5D" w:rsidRPr="00CC4C92">
                <w:rPr>
                  <w:rStyle w:val="Hyperlink"/>
                  <w:sz w:val="20"/>
                  <w:szCs w:val="20"/>
                </w:rPr>
                <w:t>www.scalableos.co</w:t>
              </w:r>
            </w:hyperlink>
            <w:r w:rsidR="00CC2E5D">
              <w:rPr>
                <w:color w:val="000000"/>
                <w:sz w:val="20"/>
                <w:szCs w:val="20"/>
              </w:rPr>
              <w:t xml:space="preserve"> </w:t>
            </w:r>
            <w:r>
              <w:rPr>
                <w:color w:val="000000"/>
                <w:sz w:val="20"/>
                <w:szCs w:val="20"/>
              </w:rPr>
              <w:br/>
            </w:r>
            <w:r>
              <w:rPr>
                <w:noProof/>
                <w:color w:val="000000"/>
                <w:sz w:val="20"/>
                <w:szCs w:val="20"/>
              </w:rPr>
              <mc:AlternateContent>
                <mc:Choice Requires="wps">
                  <w:drawing>
                    <wp:inline distT="0" distB="0" distL="0" distR="0" wp14:anchorId="506B3914" wp14:editId="7CA322E8">
                      <wp:extent cx="304800" cy="304800"/>
                      <wp:effectExtent l="0" t="0" r="0" b="0"/>
                      <wp:docPr id="956736100" name="Rectangle 12">
                        <a:hlinkClick xmlns:a="http://schemas.openxmlformats.org/drawingml/2006/main" r:id="rId10" tooltip="&quot;https://www.linkedin.com/in/robertgeorge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FD9990" id="Rectangle 12" o:spid="_x0000_s1026" href="https://www.linkedin.com/in/robertgeorges/" title="&quot;https://www.linkedin.com/in/robertgeorge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CG c5Lh1gAAAAMBAAAPAAAAZHJzL2Rvd25yZXYueG1sTI9Ba8JAEIXvBf/DMkJvdaMUCWk2IoJIeijE +gPG7DQJZmdDdtX033faHtrLDI83vPlevplcr240hs6zgeUiAUVce9txY+D0vn9KQYWIbLH3TAY+ KcCmmD3kmFl/54pux9goCeGQoYE2xiHTOtQtOQwLPxCL9+FHh1Hk2Gg74l3CXa9XSbLWDjuWDy0O tGupvhyvzsAqJftWdtEfyktZrdnx66k6GPM4n7YvoCJN8e8YvvEFHQphOvsr26B6A1Ik/kzxnlNR 59+ti1z/Zy++AAAA//8DAFBLAQItABQABgAIAAAAIQC2gziS/gAAAOEBAAATAAAAAAAAAAAAAAAA AAAAAABbQ29udGVudF9UeXBlc10ueG1sUEsBAi0AFAAGAAgAAAAhADj9If/WAAAAlAEAAAsAAAAA AAAAAAAAAAAALwEAAF9yZWxzLy5yZWxzUEsBAi0AFAAGAAgAAAAhAO4R69bSAQAAngMAAA4AAAAA AAAAAAAAAAAALgIAAGRycy9lMm9Eb2MueG1sUEsBAi0AFAAGAAgAAAAhAIZzkuHWAAAAAwEAAA8A AAAAAAAAAAAAAAAALAQAAGRycy9kb3ducmV2LnhtbFBLBQYAAAAABAAEAPMAAAAvBQAAAAA= " o:button="t" filled="f" stroked="f">
                      <v:fill o:detectmouseclick="t"/>
                      <o:lock v:ext="edit" aspectratio="t"/>
                      <w10:anchorlock/>
                    </v:rect>
                  </w:pict>
                </mc:Fallback>
              </mc:AlternateContent>
            </w:r>
          </w:p>
        </w:tc>
      </w:tr>
      <w:tr w:rsidR="00654519" w14:paraId="7544F5DA" w14:textId="77777777">
        <w:trPr>
          <w:trHeight w:val="2687"/>
        </w:trPr>
        <w:tc>
          <w:tcPr>
            <w:tcW w:w="2550" w:type="dxa"/>
          </w:tcPr>
          <w:p w14:paraId="71EAA7B8" w14:textId="77777777" w:rsidR="00654519" w:rsidRDefault="00654519">
            <w:pPr>
              <w:pBdr>
                <w:top w:val="nil"/>
                <w:left w:val="nil"/>
                <w:bottom w:val="nil"/>
                <w:right w:val="nil"/>
                <w:between w:val="nil"/>
              </w:pBdr>
              <w:spacing w:before="9"/>
              <w:rPr>
                <w:b/>
                <w:color w:val="000000"/>
                <w:sz w:val="20"/>
                <w:szCs w:val="20"/>
              </w:rPr>
            </w:pPr>
          </w:p>
          <w:p w14:paraId="52311FED" w14:textId="77777777" w:rsidR="00654519" w:rsidRDefault="0028460C">
            <w:pPr>
              <w:pBdr>
                <w:top w:val="nil"/>
                <w:left w:val="nil"/>
                <w:bottom w:val="nil"/>
                <w:right w:val="nil"/>
                <w:between w:val="nil"/>
              </w:pBdr>
              <w:ind w:left="107"/>
              <w:rPr>
                <w:b/>
                <w:color w:val="000000"/>
                <w:sz w:val="20"/>
                <w:szCs w:val="20"/>
              </w:rPr>
            </w:pPr>
            <w:bookmarkStart w:id="4" w:name="bookmark=id.tyjcwt" w:colFirst="0" w:colLast="0"/>
            <w:bookmarkEnd w:id="4"/>
            <w:r>
              <w:rPr>
                <w:b/>
                <w:color w:val="3A3738"/>
                <w:sz w:val="20"/>
                <w:szCs w:val="20"/>
              </w:rPr>
              <w:t>Company Background</w:t>
            </w:r>
          </w:p>
        </w:tc>
        <w:tc>
          <w:tcPr>
            <w:tcW w:w="7725" w:type="dxa"/>
          </w:tcPr>
          <w:p w14:paraId="41A29818" w14:textId="01F90C6A" w:rsidR="00654519" w:rsidRDefault="00CC2E5D">
            <w:pPr>
              <w:widowControl/>
              <w:rPr>
                <w:rFonts w:ascii="Lato" w:eastAsia="Lato" w:hAnsi="Lato" w:cs="Lato"/>
              </w:rPr>
            </w:pPr>
            <w:r>
              <w:rPr>
                <w:rFonts w:ascii="Lato" w:eastAsia="Lato" w:hAnsi="Lato" w:cs="Lato"/>
              </w:rPr>
              <w:t xml:space="preserve">Business advisory services </w:t>
            </w:r>
          </w:p>
          <w:p w14:paraId="15B1B81F" w14:textId="77777777" w:rsidR="00654519" w:rsidRDefault="00654519">
            <w:pPr>
              <w:widowControl/>
              <w:spacing w:after="160" w:line="259" w:lineRule="auto"/>
              <w:rPr>
                <w:rFonts w:ascii="Lato" w:eastAsia="Lato" w:hAnsi="Lato" w:cs="Lato"/>
              </w:rPr>
            </w:pPr>
          </w:p>
          <w:tbl>
            <w:tblPr>
              <w:tblStyle w:val="a0"/>
              <w:tblW w:w="8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300"/>
            </w:tblGrid>
            <w:tr w:rsidR="00654519" w14:paraId="112218DA" w14:textId="77777777">
              <w:tc>
                <w:tcPr>
                  <w:tcW w:w="4300" w:type="dxa"/>
                  <w:tcBorders>
                    <w:top w:val="single" w:sz="4" w:space="0" w:color="FFFFFF"/>
                    <w:left w:val="single" w:sz="4" w:space="0" w:color="FFFFFF"/>
                    <w:bottom w:val="single" w:sz="4" w:space="0" w:color="FFFFFF"/>
                    <w:right w:val="single" w:sz="4" w:space="0" w:color="FFFFFF"/>
                  </w:tcBorders>
                </w:tcPr>
                <w:p w14:paraId="5DF14A36" w14:textId="77777777" w:rsidR="00654519" w:rsidRDefault="00654519" w:rsidP="0028460C">
                  <w:pPr>
                    <w:widowControl/>
                    <w:rPr>
                      <w:rFonts w:ascii="Lato" w:eastAsia="Lato" w:hAnsi="Lato" w:cs="Lato"/>
                    </w:rPr>
                  </w:pPr>
                </w:p>
                <w:p w14:paraId="0CB8E85D" w14:textId="77777777" w:rsidR="00654519" w:rsidRDefault="00654519">
                  <w:pPr>
                    <w:widowControl/>
                    <w:rPr>
                      <w:rFonts w:ascii="Lato" w:eastAsia="Lato" w:hAnsi="Lato" w:cs="Lato"/>
                    </w:rPr>
                  </w:pPr>
                </w:p>
              </w:tc>
              <w:tc>
                <w:tcPr>
                  <w:tcW w:w="4300" w:type="dxa"/>
                  <w:tcBorders>
                    <w:top w:val="single" w:sz="4" w:space="0" w:color="FFFFFF"/>
                    <w:left w:val="single" w:sz="4" w:space="0" w:color="FFFFFF"/>
                    <w:bottom w:val="single" w:sz="4" w:space="0" w:color="FFFFFF"/>
                    <w:right w:val="single" w:sz="4" w:space="0" w:color="FFFFFF"/>
                  </w:tcBorders>
                  <w:vAlign w:val="center"/>
                </w:tcPr>
                <w:p w14:paraId="2CB6FD18" w14:textId="77777777" w:rsidR="00654519" w:rsidRDefault="00654519">
                  <w:pPr>
                    <w:widowControl/>
                    <w:jc w:val="center"/>
                    <w:rPr>
                      <w:rFonts w:ascii="Lato" w:eastAsia="Lato" w:hAnsi="Lato" w:cs="Lato"/>
                      <w:b/>
                      <w:color w:val="E1B7A7"/>
                      <w:sz w:val="36"/>
                      <w:szCs w:val="36"/>
                    </w:rPr>
                  </w:pPr>
                </w:p>
                <w:p w14:paraId="03185C3C" w14:textId="77777777" w:rsidR="00654519" w:rsidRDefault="00654519">
                  <w:pPr>
                    <w:widowControl/>
                    <w:jc w:val="center"/>
                    <w:rPr>
                      <w:rFonts w:ascii="Lato" w:eastAsia="Lato" w:hAnsi="Lato" w:cs="Lato"/>
                      <w:b/>
                      <w:color w:val="E1B7A7"/>
                      <w:sz w:val="36"/>
                      <w:szCs w:val="36"/>
                    </w:rPr>
                  </w:pPr>
                </w:p>
                <w:p w14:paraId="58972D75" w14:textId="77777777" w:rsidR="00654519" w:rsidRDefault="00654519">
                  <w:pPr>
                    <w:widowControl/>
                    <w:jc w:val="center"/>
                    <w:rPr>
                      <w:rFonts w:ascii="Lato" w:eastAsia="Lato" w:hAnsi="Lato" w:cs="Lato"/>
                      <w:b/>
                      <w:color w:val="E1B7A7"/>
                      <w:sz w:val="36"/>
                      <w:szCs w:val="36"/>
                    </w:rPr>
                  </w:pPr>
                </w:p>
                <w:p w14:paraId="3AB7BC2C" w14:textId="77777777" w:rsidR="00654519" w:rsidRDefault="00654519">
                  <w:pPr>
                    <w:widowControl/>
                    <w:jc w:val="center"/>
                    <w:rPr>
                      <w:rFonts w:ascii="Lato" w:eastAsia="Lato" w:hAnsi="Lato" w:cs="Lato"/>
                      <w:b/>
                      <w:color w:val="E1B7A7"/>
                      <w:sz w:val="36"/>
                      <w:szCs w:val="36"/>
                    </w:rPr>
                  </w:pPr>
                </w:p>
                <w:p w14:paraId="35BAA639" w14:textId="77777777" w:rsidR="00654519" w:rsidRDefault="00654519">
                  <w:pPr>
                    <w:widowControl/>
                    <w:jc w:val="center"/>
                    <w:rPr>
                      <w:rFonts w:ascii="Lato" w:eastAsia="Lato" w:hAnsi="Lato" w:cs="Lato"/>
                      <w:b/>
                      <w:color w:val="E1B7A7"/>
                      <w:sz w:val="36"/>
                      <w:szCs w:val="36"/>
                    </w:rPr>
                  </w:pPr>
                </w:p>
                <w:p w14:paraId="5487A210" w14:textId="77777777" w:rsidR="00654519" w:rsidRDefault="00654519">
                  <w:pPr>
                    <w:widowControl/>
                    <w:jc w:val="center"/>
                    <w:rPr>
                      <w:rFonts w:ascii="Lato" w:eastAsia="Lato" w:hAnsi="Lato" w:cs="Lato"/>
                      <w:b/>
                      <w:color w:val="E1B7A7"/>
                      <w:sz w:val="36"/>
                      <w:szCs w:val="36"/>
                    </w:rPr>
                  </w:pPr>
                </w:p>
                <w:p w14:paraId="726112FB" w14:textId="77777777" w:rsidR="00654519" w:rsidRDefault="00654519">
                  <w:pPr>
                    <w:widowControl/>
                    <w:jc w:val="center"/>
                    <w:rPr>
                      <w:rFonts w:ascii="Lato" w:eastAsia="Lato" w:hAnsi="Lato" w:cs="Lato"/>
                    </w:rPr>
                  </w:pPr>
                </w:p>
              </w:tc>
            </w:tr>
          </w:tbl>
          <w:p w14:paraId="64202BCD" w14:textId="77777777" w:rsidR="00654519" w:rsidRDefault="00654519">
            <w:pPr>
              <w:widowControl/>
              <w:spacing w:after="160" w:line="259" w:lineRule="auto"/>
              <w:rPr>
                <w:rFonts w:ascii="Lato" w:eastAsia="Lato" w:hAnsi="Lato" w:cs="Lato"/>
                <w:b/>
                <w:color w:val="E1B7A7"/>
                <w:sz w:val="36"/>
                <w:szCs w:val="36"/>
              </w:rPr>
            </w:pPr>
          </w:p>
          <w:p w14:paraId="413D31B0" w14:textId="77777777" w:rsidR="00654519" w:rsidRDefault="00654519">
            <w:pPr>
              <w:widowControl/>
              <w:spacing w:after="160" w:line="259" w:lineRule="auto"/>
              <w:rPr>
                <w:rFonts w:ascii="Lato" w:eastAsia="Lato" w:hAnsi="Lato" w:cs="Lato"/>
                <w:b/>
                <w:color w:val="E1B7A7"/>
                <w:sz w:val="36"/>
                <w:szCs w:val="36"/>
              </w:rPr>
            </w:pPr>
          </w:p>
          <w:p w14:paraId="63A7FB16" w14:textId="77777777" w:rsidR="00654519" w:rsidRDefault="00654519">
            <w:pPr>
              <w:widowControl/>
              <w:spacing w:after="160" w:line="259" w:lineRule="auto"/>
              <w:rPr>
                <w:rFonts w:ascii="Lato" w:eastAsia="Lato" w:hAnsi="Lato" w:cs="Lato"/>
                <w:b/>
                <w:color w:val="E1B7A7"/>
                <w:sz w:val="36"/>
                <w:szCs w:val="36"/>
              </w:rPr>
            </w:pPr>
          </w:p>
          <w:p w14:paraId="3E586624" w14:textId="77777777" w:rsidR="00654519" w:rsidRDefault="00654519">
            <w:pPr>
              <w:widowControl/>
              <w:spacing w:after="160" w:line="259" w:lineRule="auto"/>
              <w:rPr>
                <w:rFonts w:ascii="Lato" w:eastAsia="Lato" w:hAnsi="Lato" w:cs="Lato"/>
                <w:b/>
                <w:color w:val="E1B7A7"/>
                <w:sz w:val="36"/>
                <w:szCs w:val="36"/>
              </w:rPr>
            </w:pPr>
          </w:p>
          <w:p w14:paraId="6053432D" w14:textId="77777777" w:rsidR="00654519" w:rsidRDefault="00654519">
            <w:pPr>
              <w:widowControl/>
              <w:spacing w:after="160" w:line="259" w:lineRule="auto"/>
              <w:rPr>
                <w:sz w:val="20"/>
                <w:szCs w:val="20"/>
              </w:rPr>
            </w:pPr>
          </w:p>
        </w:tc>
      </w:tr>
      <w:tr w:rsidR="00654519" w14:paraId="540C0E7D" w14:textId="77777777">
        <w:trPr>
          <w:trHeight w:val="605"/>
        </w:trPr>
        <w:tc>
          <w:tcPr>
            <w:tcW w:w="2550" w:type="dxa"/>
          </w:tcPr>
          <w:p w14:paraId="7198AA99" w14:textId="77777777" w:rsidR="00654519" w:rsidRDefault="00654519">
            <w:pPr>
              <w:pBdr>
                <w:top w:val="nil"/>
                <w:left w:val="nil"/>
                <w:bottom w:val="nil"/>
                <w:right w:val="nil"/>
                <w:between w:val="nil"/>
              </w:pBdr>
              <w:spacing w:before="8"/>
              <w:rPr>
                <w:b/>
                <w:color w:val="000000"/>
                <w:sz w:val="20"/>
                <w:szCs w:val="20"/>
              </w:rPr>
            </w:pPr>
          </w:p>
          <w:p w14:paraId="08D599E9" w14:textId="77777777" w:rsidR="00654519" w:rsidRDefault="0028460C">
            <w:pPr>
              <w:pBdr>
                <w:top w:val="nil"/>
                <w:left w:val="nil"/>
                <w:bottom w:val="nil"/>
                <w:right w:val="nil"/>
                <w:between w:val="nil"/>
              </w:pBdr>
              <w:ind w:left="107"/>
              <w:rPr>
                <w:b/>
                <w:color w:val="000000"/>
                <w:sz w:val="20"/>
                <w:szCs w:val="20"/>
              </w:rPr>
            </w:pPr>
            <w:bookmarkStart w:id="5" w:name="bookmark=id.3dy6vkm" w:colFirst="0" w:colLast="0"/>
            <w:bookmarkEnd w:id="5"/>
            <w:r>
              <w:rPr>
                <w:b/>
                <w:color w:val="3A3738"/>
                <w:sz w:val="20"/>
                <w:szCs w:val="20"/>
              </w:rPr>
              <w:t>Main Company Contact</w:t>
            </w:r>
          </w:p>
        </w:tc>
        <w:tc>
          <w:tcPr>
            <w:tcW w:w="7725" w:type="dxa"/>
          </w:tcPr>
          <w:p w14:paraId="057E2989" w14:textId="088EC7AC" w:rsidR="00654519" w:rsidRDefault="00CC2E5D" w:rsidP="000F0A1A">
            <w:pPr>
              <w:pBdr>
                <w:top w:val="nil"/>
                <w:left w:val="nil"/>
                <w:bottom w:val="nil"/>
                <w:right w:val="nil"/>
                <w:between w:val="nil"/>
              </w:pBdr>
              <w:spacing w:before="186"/>
              <w:rPr>
                <w:sz w:val="20"/>
                <w:szCs w:val="20"/>
              </w:rPr>
            </w:pPr>
            <w:r>
              <w:rPr>
                <w:sz w:val="20"/>
                <w:szCs w:val="20"/>
              </w:rPr>
              <w:t xml:space="preserve"> Robert Georges 0431 777 777 </w:t>
            </w:r>
          </w:p>
        </w:tc>
      </w:tr>
      <w:tr w:rsidR="00654519" w14:paraId="0BAC98C2" w14:textId="77777777">
        <w:trPr>
          <w:trHeight w:val="606"/>
        </w:trPr>
        <w:tc>
          <w:tcPr>
            <w:tcW w:w="2550" w:type="dxa"/>
          </w:tcPr>
          <w:p w14:paraId="6D94A135" w14:textId="77777777" w:rsidR="00654519" w:rsidRDefault="00654519">
            <w:pPr>
              <w:pBdr>
                <w:top w:val="nil"/>
                <w:left w:val="nil"/>
                <w:bottom w:val="nil"/>
                <w:right w:val="nil"/>
                <w:between w:val="nil"/>
              </w:pBdr>
              <w:spacing w:before="9"/>
              <w:rPr>
                <w:b/>
                <w:color w:val="000000"/>
                <w:sz w:val="20"/>
                <w:szCs w:val="20"/>
              </w:rPr>
            </w:pPr>
          </w:p>
          <w:p w14:paraId="79F95940" w14:textId="77777777" w:rsidR="00654519" w:rsidRDefault="0028460C">
            <w:pPr>
              <w:pBdr>
                <w:top w:val="nil"/>
                <w:left w:val="nil"/>
                <w:bottom w:val="nil"/>
                <w:right w:val="nil"/>
                <w:between w:val="nil"/>
              </w:pBdr>
              <w:ind w:left="107"/>
              <w:rPr>
                <w:b/>
                <w:color w:val="000000"/>
                <w:sz w:val="20"/>
                <w:szCs w:val="20"/>
              </w:rPr>
            </w:pPr>
            <w:bookmarkStart w:id="6" w:name="bookmark=id.1t3h5sf" w:colFirst="0" w:colLast="0"/>
            <w:bookmarkEnd w:id="6"/>
            <w:r>
              <w:rPr>
                <w:b/>
                <w:color w:val="3A3738"/>
                <w:sz w:val="20"/>
                <w:szCs w:val="20"/>
              </w:rPr>
              <w:t>Mentor Name &amp; Position</w:t>
            </w:r>
          </w:p>
        </w:tc>
        <w:tc>
          <w:tcPr>
            <w:tcW w:w="7725" w:type="dxa"/>
          </w:tcPr>
          <w:p w14:paraId="6DE1D4C6" w14:textId="77777777" w:rsidR="00654519" w:rsidRDefault="00654519">
            <w:pPr>
              <w:pBdr>
                <w:top w:val="nil"/>
                <w:left w:val="nil"/>
                <w:bottom w:val="nil"/>
                <w:right w:val="nil"/>
                <w:between w:val="nil"/>
              </w:pBdr>
              <w:spacing w:before="187"/>
              <w:ind w:left="44"/>
              <w:rPr>
                <w:color w:val="000000"/>
                <w:sz w:val="20"/>
                <w:szCs w:val="20"/>
              </w:rPr>
            </w:pPr>
          </w:p>
        </w:tc>
      </w:tr>
    </w:tbl>
    <w:p w14:paraId="776D0272" w14:textId="77777777" w:rsidR="00654519" w:rsidRDefault="00654519">
      <w:pPr>
        <w:pBdr>
          <w:top w:val="nil"/>
          <w:left w:val="nil"/>
          <w:bottom w:val="nil"/>
          <w:right w:val="nil"/>
          <w:between w:val="nil"/>
        </w:pBdr>
        <w:rPr>
          <w:b/>
          <w:color w:val="000000"/>
          <w:sz w:val="30"/>
          <w:szCs w:val="30"/>
        </w:rPr>
      </w:pPr>
    </w:p>
    <w:p w14:paraId="2C03C38E" w14:textId="77777777" w:rsidR="00654519" w:rsidRDefault="00654519">
      <w:pPr>
        <w:pBdr>
          <w:top w:val="nil"/>
          <w:left w:val="nil"/>
          <w:bottom w:val="nil"/>
          <w:right w:val="nil"/>
          <w:between w:val="nil"/>
        </w:pBdr>
        <w:rPr>
          <w:b/>
          <w:color w:val="000000"/>
          <w:sz w:val="42"/>
          <w:szCs w:val="42"/>
        </w:rPr>
      </w:pPr>
    </w:p>
    <w:p w14:paraId="2771E70B" w14:textId="77777777" w:rsidR="00654519" w:rsidRDefault="0028460C">
      <w:pPr>
        <w:ind w:left="120"/>
        <w:rPr>
          <w:b/>
          <w:sz w:val="28"/>
          <w:szCs w:val="28"/>
        </w:rPr>
      </w:pPr>
      <w:bookmarkStart w:id="7" w:name="bookmark=id.4d34og8" w:colFirst="0" w:colLast="0"/>
      <w:bookmarkEnd w:id="7"/>
      <w:r>
        <w:rPr>
          <w:b/>
          <w:color w:val="F68D45"/>
          <w:sz w:val="28"/>
          <w:szCs w:val="28"/>
        </w:rPr>
        <w:t>Project Details</w:t>
      </w:r>
    </w:p>
    <w:p w14:paraId="57B95D46" w14:textId="77777777" w:rsidR="00654519" w:rsidRDefault="00654519">
      <w:pPr>
        <w:pBdr>
          <w:top w:val="nil"/>
          <w:left w:val="nil"/>
          <w:bottom w:val="nil"/>
          <w:right w:val="nil"/>
          <w:between w:val="nil"/>
        </w:pBdr>
        <w:spacing w:before="5"/>
        <w:rPr>
          <w:b/>
          <w:color w:val="000000"/>
          <w:sz w:val="12"/>
          <w:szCs w:val="12"/>
        </w:rPr>
      </w:pPr>
    </w:p>
    <w:tbl>
      <w:tblPr>
        <w:tblStyle w:val="a2"/>
        <w:tblW w:w="10218"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3"/>
        <w:gridCol w:w="7445"/>
      </w:tblGrid>
      <w:tr w:rsidR="00654519" w14:paraId="7EB85B9E" w14:textId="77777777" w:rsidTr="00BC0DAF">
        <w:trPr>
          <w:trHeight w:val="1273"/>
        </w:trPr>
        <w:tc>
          <w:tcPr>
            <w:tcW w:w="2773" w:type="dxa"/>
          </w:tcPr>
          <w:p w14:paraId="7D3C1CD2" w14:textId="77777777" w:rsidR="00654519" w:rsidRDefault="00654519">
            <w:pPr>
              <w:pBdr>
                <w:top w:val="nil"/>
                <w:left w:val="nil"/>
                <w:bottom w:val="nil"/>
                <w:right w:val="nil"/>
                <w:between w:val="nil"/>
              </w:pBdr>
              <w:spacing w:before="8"/>
              <w:rPr>
                <w:b/>
                <w:color w:val="000000"/>
                <w:sz w:val="20"/>
                <w:szCs w:val="20"/>
              </w:rPr>
            </w:pPr>
          </w:p>
          <w:p w14:paraId="062A8EB1" w14:textId="77777777" w:rsidR="00654519" w:rsidRDefault="0028460C">
            <w:pPr>
              <w:pBdr>
                <w:top w:val="nil"/>
                <w:left w:val="nil"/>
                <w:bottom w:val="nil"/>
                <w:right w:val="nil"/>
                <w:between w:val="nil"/>
              </w:pBdr>
              <w:ind w:left="107"/>
              <w:rPr>
                <w:b/>
                <w:color w:val="000000"/>
                <w:sz w:val="20"/>
                <w:szCs w:val="20"/>
              </w:rPr>
            </w:pPr>
            <w:bookmarkStart w:id="8" w:name="bookmark=id.2s8eyo1" w:colFirst="0" w:colLast="0"/>
            <w:bookmarkEnd w:id="8"/>
            <w:r>
              <w:rPr>
                <w:b/>
                <w:color w:val="3A3738"/>
                <w:sz w:val="20"/>
                <w:szCs w:val="20"/>
              </w:rPr>
              <w:t>Project Name</w:t>
            </w:r>
          </w:p>
        </w:tc>
        <w:tc>
          <w:tcPr>
            <w:tcW w:w="7445" w:type="dxa"/>
          </w:tcPr>
          <w:p w14:paraId="29B0CD15" w14:textId="77777777" w:rsidR="002A5A57" w:rsidRDefault="00000000">
            <w:pPr>
              <w:pBdr>
                <w:top w:val="nil"/>
                <w:left w:val="nil"/>
                <w:bottom w:val="nil"/>
                <w:right w:val="nil"/>
                <w:between w:val="nil"/>
              </w:pBdr>
              <w:spacing w:before="186"/>
              <w:rPr>
                <w:color w:val="000000"/>
                <w:sz w:val="20"/>
                <w:szCs w:val="20"/>
              </w:rPr>
            </w:pPr>
            <w:r>
              <w:rPr>
                <w:color w:val="000000"/>
                <w:sz w:val="20"/>
                <w:szCs w:val="20"/>
              </w:rPr>
              <w:t>Scalable OS – OS Readiness Diagnostic Platform</w:t>
            </w:r>
          </w:p>
        </w:tc>
      </w:tr>
      <w:tr w:rsidR="00BC0DAF" w14:paraId="0501FC0D" w14:textId="77777777" w:rsidTr="00BC0DAF">
        <w:trPr>
          <w:trHeight w:val="5093"/>
        </w:trPr>
        <w:tc>
          <w:tcPr>
            <w:tcW w:w="2773" w:type="dxa"/>
            <w:vMerge w:val="restart"/>
          </w:tcPr>
          <w:p w14:paraId="019FB70F" w14:textId="77777777" w:rsidR="00BC0DAF" w:rsidRDefault="00BC0DAF">
            <w:pPr>
              <w:pBdr>
                <w:top w:val="nil"/>
                <w:left w:val="nil"/>
                <w:bottom w:val="nil"/>
                <w:right w:val="nil"/>
                <w:between w:val="nil"/>
              </w:pBdr>
              <w:spacing w:before="8"/>
              <w:rPr>
                <w:b/>
                <w:color w:val="000000"/>
                <w:sz w:val="20"/>
                <w:szCs w:val="20"/>
              </w:rPr>
            </w:pPr>
          </w:p>
          <w:p w14:paraId="673E7B43" w14:textId="77777777" w:rsidR="00BC0DAF" w:rsidRPr="00922133" w:rsidRDefault="00BC0DAF">
            <w:pPr>
              <w:pBdr>
                <w:top w:val="nil"/>
                <w:left w:val="nil"/>
                <w:bottom w:val="nil"/>
                <w:right w:val="nil"/>
                <w:between w:val="nil"/>
              </w:pBdr>
              <w:ind w:left="107"/>
              <w:rPr>
                <w:b/>
                <w:color w:val="3A3738"/>
                <w:sz w:val="20"/>
                <w:szCs w:val="20"/>
                <w:u w:val="single"/>
              </w:rPr>
            </w:pPr>
            <w:bookmarkStart w:id="9" w:name="bookmark=id.17dp8vu" w:colFirst="0" w:colLast="0"/>
            <w:bookmarkEnd w:id="9"/>
            <w:r>
              <w:rPr>
                <w:b/>
                <w:color w:val="3A3738"/>
                <w:sz w:val="20"/>
                <w:szCs w:val="20"/>
                <w:u w:val="single"/>
              </w:rPr>
              <w:t>Project Brief</w:t>
            </w:r>
          </w:p>
          <w:p w14:paraId="630B97C0" w14:textId="77777777" w:rsidR="00BC0DAF" w:rsidRPr="00922133" w:rsidRDefault="00D05799">
            <w:pPr>
              <w:pBdr>
                <w:top w:val="nil"/>
                <w:left w:val="nil"/>
                <w:bottom w:val="nil"/>
                <w:right w:val="nil"/>
                <w:between w:val="nil"/>
              </w:pBdr>
              <w:ind w:left="107"/>
              <w:rPr>
                <w:b/>
                <w:color w:val="3A3738"/>
                <w:sz w:val="18"/>
                <w:szCs w:val="18"/>
              </w:rPr>
            </w:pPr>
            <w:r>
              <w:rPr>
                <w:b/>
                <w:color w:val="3A3738"/>
                <w:sz w:val="18"/>
                <w:szCs w:val="18"/>
              </w:rPr>
              <w:t xml:space="preserve">CIHE Projects are broken down into two separate stages. </w:t>
            </w:r>
          </w:p>
          <w:p w14:paraId="4EC980F5" w14:textId="77777777" w:rsidR="00D05799" w:rsidRDefault="00D05799">
            <w:pPr>
              <w:pBdr>
                <w:top w:val="nil"/>
                <w:left w:val="nil"/>
                <w:bottom w:val="nil"/>
                <w:right w:val="nil"/>
                <w:between w:val="nil"/>
              </w:pBdr>
              <w:ind w:left="107"/>
              <w:rPr>
                <w:b/>
                <w:color w:val="3A3738"/>
                <w:sz w:val="20"/>
                <w:szCs w:val="20"/>
              </w:rPr>
            </w:pPr>
          </w:p>
          <w:p w14:paraId="23651989" w14:textId="77777777" w:rsidR="003B745F" w:rsidRDefault="00922133">
            <w:pPr>
              <w:pBdr>
                <w:top w:val="nil"/>
                <w:left w:val="nil"/>
                <w:bottom w:val="nil"/>
                <w:right w:val="nil"/>
                <w:between w:val="nil"/>
              </w:pBdr>
              <w:ind w:left="107"/>
              <w:rPr>
                <w:bCs/>
                <w:color w:val="3A3738"/>
                <w:sz w:val="20"/>
                <w:szCs w:val="20"/>
              </w:rPr>
            </w:pPr>
            <w:r>
              <w:rPr>
                <w:b/>
                <w:color w:val="3A3738"/>
                <w:sz w:val="20"/>
                <w:szCs w:val="20"/>
              </w:rPr>
              <w:t>1</w:t>
            </w:r>
            <w:r>
              <w:rPr>
                <w:b/>
                <w:color w:val="3A3738"/>
                <w:sz w:val="20"/>
                <w:szCs w:val="20"/>
                <w:vertAlign w:val="superscript"/>
              </w:rPr>
              <w:t>st</w:t>
            </w:r>
            <w:r>
              <w:rPr>
                <w:b/>
                <w:color w:val="3A3738"/>
                <w:sz w:val="20"/>
                <w:szCs w:val="20"/>
              </w:rPr>
              <w:t xml:space="preserve"> Semester: </w:t>
            </w:r>
            <w:r>
              <w:rPr>
                <w:bCs/>
                <w:color w:val="3A3738"/>
                <w:sz w:val="20"/>
                <w:szCs w:val="20"/>
              </w:rPr>
              <w:t>Design</w:t>
            </w:r>
          </w:p>
          <w:p w14:paraId="78917123" w14:textId="77777777" w:rsidR="00D05799" w:rsidRDefault="00D05799">
            <w:pPr>
              <w:pBdr>
                <w:top w:val="nil"/>
                <w:left w:val="nil"/>
                <w:bottom w:val="nil"/>
                <w:right w:val="nil"/>
                <w:between w:val="nil"/>
              </w:pBdr>
              <w:ind w:left="107"/>
              <w:rPr>
                <w:bCs/>
                <w:color w:val="3A3738"/>
                <w:sz w:val="16"/>
                <w:szCs w:val="16"/>
              </w:rPr>
            </w:pPr>
            <w:r>
              <w:rPr>
                <w:bCs/>
                <w:color w:val="3A3738"/>
                <w:sz w:val="16"/>
                <w:szCs w:val="16"/>
              </w:rPr>
              <w:t>Analysis/Architecture/Requirements</w:t>
            </w:r>
          </w:p>
          <w:p w14:paraId="7EAE39C8" w14:textId="77777777" w:rsidR="00922133" w:rsidRDefault="00922133">
            <w:pPr>
              <w:pBdr>
                <w:top w:val="nil"/>
                <w:left w:val="nil"/>
                <w:bottom w:val="nil"/>
                <w:right w:val="nil"/>
                <w:between w:val="nil"/>
              </w:pBdr>
              <w:ind w:left="107"/>
              <w:rPr>
                <w:bCs/>
                <w:color w:val="3A3738"/>
                <w:sz w:val="16"/>
                <w:szCs w:val="16"/>
              </w:rPr>
            </w:pPr>
          </w:p>
          <w:p w14:paraId="7CEBA769" w14:textId="77777777" w:rsidR="00922133" w:rsidRDefault="00922133">
            <w:pPr>
              <w:pBdr>
                <w:top w:val="nil"/>
                <w:left w:val="nil"/>
                <w:bottom w:val="nil"/>
                <w:right w:val="nil"/>
                <w:between w:val="nil"/>
              </w:pBdr>
              <w:ind w:left="107"/>
              <w:rPr>
                <w:bCs/>
                <w:color w:val="3A3738"/>
                <w:sz w:val="16"/>
                <w:szCs w:val="16"/>
              </w:rPr>
            </w:pPr>
          </w:p>
          <w:p w14:paraId="77826DCA" w14:textId="77777777" w:rsidR="00922133" w:rsidRDefault="00922133" w:rsidP="00922133">
            <w:pPr>
              <w:pBdr>
                <w:top w:val="nil"/>
                <w:left w:val="nil"/>
                <w:bottom w:val="nil"/>
                <w:right w:val="nil"/>
                <w:between w:val="nil"/>
              </w:pBdr>
              <w:ind w:left="107"/>
              <w:rPr>
                <w:bCs/>
                <w:color w:val="3A3738"/>
                <w:sz w:val="20"/>
                <w:szCs w:val="20"/>
              </w:rPr>
            </w:pPr>
            <w:r>
              <w:rPr>
                <w:b/>
                <w:color w:val="3A3738"/>
                <w:sz w:val="20"/>
                <w:szCs w:val="20"/>
              </w:rPr>
              <w:t>2</w:t>
            </w:r>
            <w:r>
              <w:rPr>
                <w:b/>
                <w:color w:val="3A3738"/>
                <w:sz w:val="20"/>
                <w:szCs w:val="20"/>
                <w:vertAlign w:val="superscript"/>
              </w:rPr>
              <w:t>nd</w:t>
            </w:r>
            <w:r>
              <w:rPr>
                <w:b/>
                <w:color w:val="3A3738"/>
                <w:sz w:val="20"/>
                <w:szCs w:val="20"/>
              </w:rPr>
              <w:t xml:space="preserve"> Semester: </w:t>
            </w:r>
            <w:r>
              <w:rPr>
                <w:bCs/>
                <w:color w:val="3A3738"/>
                <w:sz w:val="20"/>
                <w:szCs w:val="20"/>
              </w:rPr>
              <w:t>Implement</w:t>
            </w:r>
          </w:p>
          <w:p w14:paraId="61BAC7F4" w14:textId="77777777" w:rsidR="00922133" w:rsidRDefault="00922133" w:rsidP="00922133">
            <w:pPr>
              <w:pBdr>
                <w:top w:val="nil"/>
                <w:left w:val="nil"/>
                <w:bottom w:val="nil"/>
                <w:right w:val="nil"/>
                <w:between w:val="nil"/>
              </w:pBdr>
              <w:ind w:left="107"/>
              <w:rPr>
                <w:b/>
                <w:color w:val="000000"/>
                <w:sz w:val="20"/>
                <w:szCs w:val="20"/>
              </w:rPr>
            </w:pPr>
            <w:r>
              <w:rPr>
                <w:bCs/>
                <w:color w:val="3A3738"/>
                <w:sz w:val="16"/>
                <w:szCs w:val="16"/>
              </w:rPr>
              <w:t>Development/Testing/Demonstrate</w:t>
            </w:r>
          </w:p>
        </w:tc>
        <w:tc>
          <w:tcPr>
            <w:tcW w:w="7445" w:type="dxa"/>
          </w:tcPr>
          <w:p w14:paraId="5595D94B" w14:textId="77777777" w:rsidR="00BC0DAF" w:rsidRDefault="00922133" w:rsidP="000F0A1A">
            <w:pPr>
              <w:pBdr>
                <w:top w:val="nil"/>
                <w:left w:val="nil"/>
                <w:bottom w:val="nil"/>
                <w:right w:val="nil"/>
                <w:between w:val="nil"/>
              </w:pBdr>
              <w:spacing w:before="158" w:line="259" w:lineRule="auto"/>
              <w:ind w:right="101"/>
              <w:rPr>
                <w:sz w:val="20"/>
                <w:szCs w:val="20"/>
              </w:rPr>
            </w:pPr>
            <w:r>
              <w:rPr>
                <w:sz w:val="20"/>
                <w:szCs w:val="20"/>
              </w:rPr>
              <w:t>STAGE 1 – 1</w:t>
            </w:r>
            <w:r>
              <w:rPr>
                <w:sz w:val="20"/>
                <w:szCs w:val="20"/>
                <w:vertAlign w:val="superscript"/>
              </w:rPr>
              <w:t>st</w:t>
            </w:r>
            <w:r>
              <w:rPr>
                <w:sz w:val="20"/>
                <w:szCs w:val="20"/>
              </w:rPr>
              <w:t xml:space="preserve"> Semester Overview of Project: </w:t>
            </w:r>
          </w:p>
          <w:p w14:paraId="70BE0389" w14:textId="77777777" w:rsidR="002A5A57" w:rsidRDefault="00000000">
            <w:pPr>
              <w:pBdr>
                <w:top w:val="nil"/>
                <w:left w:val="nil"/>
                <w:bottom w:val="nil"/>
                <w:right w:val="nil"/>
                <w:between w:val="nil"/>
              </w:pBdr>
              <w:spacing w:line="259" w:lineRule="auto"/>
              <w:ind w:left="108" w:right="101"/>
              <w:rPr>
                <w:b/>
                <w:sz w:val="20"/>
                <w:szCs w:val="20"/>
              </w:rPr>
            </w:pPr>
            <w:r>
              <w:rPr>
                <w:b/>
                <w:sz w:val="20"/>
                <w:szCs w:val="20"/>
              </w:rPr>
              <w:t>Document Purpose</w:t>
            </w:r>
          </w:p>
          <w:p w14:paraId="449A912F"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Define what Scalable OS is, what the OS Readiness Diagnostic is, how it is used, and the full functional and non-functional requirements for a web and mobile application that delivers the diagnostic, generates results, and drives bookings for a strategy call.</w:t>
            </w:r>
          </w:p>
          <w:p w14:paraId="78C09FFF" w14:textId="77777777" w:rsidR="002A5A57" w:rsidRDefault="00000000">
            <w:pPr>
              <w:pBdr>
                <w:top w:val="nil"/>
                <w:left w:val="nil"/>
                <w:bottom w:val="nil"/>
                <w:right w:val="nil"/>
                <w:between w:val="nil"/>
              </w:pBdr>
              <w:spacing w:before="120" w:line="259" w:lineRule="auto"/>
              <w:ind w:left="108" w:right="101"/>
              <w:rPr>
                <w:b/>
                <w:sz w:val="20"/>
                <w:szCs w:val="20"/>
              </w:rPr>
            </w:pPr>
            <w:r>
              <w:rPr>
                <w:b/>
                <w:sz w:val="20"/>
                <w:szCs w:val="20"/>
              </w:rPr>
              <w:t>1. Product Overview</w:t>
            </w:r>
          </w:p>
          <w:p w14:paraId="10C6F75F" w14:textId="77777777" w:rsidR="002A5A57" w:rsidRDefault="00000000">
            <w:pPr>
              <w:pBdr>
                <w:top w:val="nil"/>
                <w:left w:val="nil"/>
                <w:bottom w:val="nil"/>
                <w:right w:val="nil"/>
                <w:between w:val="nil"/>
              </w:pBdr>
              <w:spacing w:before="40" w:line="259" w:lineRule="auto"/>
              <w:ind w:left="108" w:right="101"/>
              <w:rPr>
                <w:b/>
                <w:sz w:val="20"/>
                <w:szCs w:val="20"/>
              </w:rPr>
            </w:pPr>
            <w:r>
              <w:rPr>
                <w:b/>
                <w:sz w:val="20"/>
                <w:szCs w:val="20"/>
              </w:rPr>
              <w:t>What Scalable OS is</w:t>
            </w:r>
          </w:p>
          <w:p w14:paraId="3C0CA332"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A disciplined operating system designed to help organisations scale profitably without losing control or becoming fragile or dependent on individuals as complexity increases.</w:t>
            </w:r>
          </w:p>
          <w:p w14:paraId="4BDD8B08"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Strengthens: strategy clarity and decision quality; execution reliability and operating discipline; leadership accountability and decision authority; financial and performance discipline; organisational coordination; capability depth, leadership bench and succession resilience; and scale readiness and strategic optionality (expansion, capital, transition, exit).</w:t>
            </w:r>
          </w:p>
          <w:p w14:paraId="0D2B91E5"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Scalable OS is not software and not a toolkit — the platform supports the delivery model by providing a credible, executive-level diagnostic and an insight-driven bridge to a strategy conversation.</w:t>
            </w:r>
          </w:p>
          <w:p w14:paraId="5B88A574" w14:textId="77777777" w:rsidR="002A5A57" w:rsidRDefault="00000000">
            <w:pPr>
              <w:pBdr>
                <w:top w:val="nil"/>
                <w:left w:val="nil"/>
                <w:bottom w:val="nil"/>
                <w:right w:val="nil"/>
                <w:between w:val="nil"/>
              </w:pBdr>
              <w:spacing w:before="40" w:line="259" w:lineRule="auto"/>
              <w:ind w:left="108" w:right="101"/>
              <w:rPr>
                <w:b/>
                <w:sz w:val="20"/>
                <w:szCs w:val="20"/>
              </w:rPr>
            </w:pPr>
            <w:r>
              <w:rPr>
                <w:b/>
                <w:sz w:val="20"/>
                <w:szCs w:val="20"/>
              </w:rPr>
              <w:t>What the OS Readiness Diagnostic is</w:t>
            </w:r>
          </w:p>
          <w:p w14:paraId="244033E0"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A framework-neutral executive operating assessment that evaluates whether an organisation's operating discipline can support sustainable growth, across seven dimensions: Strategic Clarity; Execution Reliability; Leadership &amp; Accountability; Financial &amp; Performance Discipline; Organisational Coordination; Capability Depth; Scale Readiness.</w:t>
            </w:r>
          </w:p>
          <w:p w14:paraId="4E12DEF5"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Designed to create clarity for leaders, surface structural constraints and operating risks, provide a structured and credible results profile, and prompt a strategy call to interpret results and prioritise reinforcement. It should not present internal frameworks (such as ELEVATE) to the user — the app can map results internally to tools and advisory pathways.</w:t>
            </w:r>
          </w:p>
          <w:p w14:paraId="45003AE4" w14:textId="77777777" w:rsidR="002A5A57" w:rsidRDefault="00000000">
            <w:pPr>
              <w:pBdr>
                <w:top w:val="nil"/>
                <w:left w:val="nil"/>
                <w:bottom w:val="nil"/>
                <w:right w:val="nil"/>
                <w:between w:val="nil"/>
              </w:pBdr>
              <w:spacing w:before="120" w:line="259" w:lineRule="auto"/>
              <w:ind w:left="108" w:right="101"/>
              <w:rPr>
                <w:b/>
                <w:sz w:val="20"/>
                <w:szCs w:val="20"/>
              </w:rPr>
            </w:pPr>
            <w:r>
              <w:rPr>
                <w:b/>
                <w:sz w:val="20"/>
                <w:szCs w:val="20"/>
              </w:rPr>
              <w:t>2. Goals and Success Criteria</w:t>
            </w:r>
          </w:p>
          <w:p w14:paraId="34E00728" w14:textId="77777777" w:rsidR="002A5A57" w:rsidRDefault="00000000">
            <w:pPr>
              <w:pBdr>
                <w:top w:val="nil"/>
                <w:left w:val="nil"/>
                <w:bottom w:val="nil"/>
                <w:right w:val="nil"/>
                <w:between w:val="nil"/>
              </w:pBdr>
              <w:spacing w:before="40" w:line="259" w:lineRule="auto"/>
              <w:ind w:left="108" w:right="101"/>
              <w:rPr>
                <w:b/>
                <w:sz w:val="20"/>
                <w:szCs w:val="20"/>
              </w:rPr>
            </w:pPr>
            <w:r>
              <w:rPr>
                <w:b/>
                <w:sz w:val="20"/>
                <w:szCs w:val="20"/>
              </w:rPr>
              <w:t>Business goals</w:t>
            </w:r>
          </w:p>
          <w:p w14:paraId="117F6A91"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Drive completion of the diagnostic; convert completions into strategy call bookings; provide advisors with consistent, high-quality results outputs; create a scalable intake and triage system for Scalable OS advisory engagements.</w:t>
            </w:r>
          </w:p>
          <w:p w14:paraId="6027F8C4" w14:textId="77777777" w:rsidR="002A5A57" w:rsidRDefault="00000000">
            <w:pPr>
              <w:pBdr>
                <w:top w:val="nil"/>
                <w:left w:val="nil"/>
                <w:bottom w:val="nil"/>
                <w:right w:val="nil"/>
                <w:between w:val="nil"/>
              </w:pBdr>
              <w:spacing w:before="40" w:line="259" w:lineRule="auto"/>
              <w:ind w:left="108" w:right="101"/>
              <w:rPr>
                <w:b/>
                <w:sz w:val="20"/>
                <w:szCs w:val="20"/>
              </w:rPr>
            </w:pPr>
            <w:r>
              <w:rPr>
                <w:b/>
                <w:sz w:val="20"/>
                <w:szCs w:val="20"/>
              </w:rPr>
              <w:t>User goals</w:t>
            </w:r>
          </w:p>
          <w:p w14:paraId="787F6AF7"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Complete a credible assessment quickly (5–8 minutes); receive clear insights and a concise operating profile; understand strengths, constraints and risks without feeling judged; book a strategy call to interpret results and decide next steps.</w:t>
            </w:r>
          </w:p>
          <w:p w14:paraId="4B3777EC" w14:textId="77777777" w:rsidR="002A5A57" w:rsidRDefault="00000000">
            <w:pPr>
              <w:pBdr>
                <w:top w:val="nil"/>
                <w:left w:val="nil"/>
                <w:bottom w:val="nil"/>
                <w:right w:val="nil"/>
                <w:between w:val="nil"/>
              </w:pBdr>
              <w:spacing w:before="40" w:line="259" w:lineRule="auto"/>
              <w:ind w:left="108" w:right="101"/>
              <w:rPr>
                <w:b/>
                <w:sz w:val="20"/>
                <w:szCs w:val="20"/>
              </w:rPr>
            </w:pPr>
            <w:r>
              <w:rPr>
                <w:b/>
                <w:sz w:val="20"/>
                <w:szCs w:val="20"/>
              </w:rPr>
              <w:t>Success metrics</w:t>
            </w:r>
          </w:p>
          <w:p w14:paraId="2A006BAF"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Diagnostic start-to-completion rate; conversion rate from completion to booked strategy call; time to complete; drop-off points by question and dimension; advisor-rated quality of results summaries; return user rate and referrals.</w:t>
            </w:r>
          </w:p>
          <w:p w14:paraId="6D2FCEF8" w14:textId="77777777" w:rsidR="002A5A57" w:rsidRDefault="00000000">
            <w:pPr>
              <w:pBdr>
                <w:top w:val="nil"/>
                <w:left w:val="nil"/>
                <w:bottom w:val="nil"/>
                <w:right w:val="nil"/>
                <w:between w:val="nil"/>
              </w:pBdr>
              <w:spacing w:before="120" w:line="259" w:lineRule="auto"/>
              <w:ind w:left="108" w:right="101"/>
              <w:rPr>
                <w:b/>
                <w:sz w:val="20"/>
                <w:szCs w:val="20"/>
              </w:rPr>
            </w:pPr>
            <w:r>
              <w:rPr>
                <w:b/>
                <w:sz w:val="20"/>
                <w:szCs w:val="20"/>
              </w:rPr>
              <w:t>3. Users and Roles</w:t>
            </w:r>
          </w:p>
          <w:p w14:paraId="5E23FB59"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Public users (email only): view marketing pages; start and complete the diagnostic; receive results on-screen and via email; book a strategy call.</w:t>
            </w:r>
          </w:p>
          <w:p w14:paraId="256E7DE5"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Registered users (optional): save results history; re-take diagnostic over time; invite other leaders to compare (phase 2).</w:t>
            </w:r>
          </w:p>
          <w:p w14:paraId="1AE077A3"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xml:space="preserve">–  Advisors (internal): access client results, profiles and reports; view dashboards and risk flags; add notes; generate a shareable results PDF; track </w:t>
            </w:r>
            <w:r>
              <w:rPr>
                <w:sz w:val="20"/>
                <w:szCs w:val="20"/>
              </w:rPr>
              <w:lastRenderedPageBreak/>
              <w:t>status.</w:t>
            </w:r>
          </w:p>
          <w:p w14:paraId="305A5998"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Admins: manage diagnostic content, scoring weights and thresholds, advisors and permissions, templates; analytics and audit logs.</w:t>
            </w:r>
          </w:p>
          <w:p w14:paraId="152BEA99" w14:textId="77777777" w:rsidR="002A5A57" w:rsidRDefault="00000000">
            <w:pPr>
              <w:pBdr>
                <w:top w:val="nil"/>
                <w:left w:val="nil"/>
                <w:bottom w:val="nil"/>
                <w:right w:val="nil"/>
                <w:between w:val="nil"/>
              </w:pBdr>
              <w:spacing w:before="120" w:line="259" w:lineRule="auto"/>
              <w:ind w:left="108" w:right="101"/>
              <w:rPr>
                <w:b/>
                <w:sz w:val="20"/>
                <w:szCs w:val="20"/>
              </w:rPr>
            </w:pPr>
            <w:r>
              <w:rPr>
                <w:b/>
                <w:sz w:val="20"/>
                <w:szCs w:val="20"/>
              </w:rPr>
              <w:t>4. Diagnostic Design and Content Requirements</w:t>
            </w:r>
          </w:p>
          <w:p w14:paraId="50D3A2E8"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Structure: 7 dimensions, 5 statements per dimension (35 statements total); response scale 1–5 (1 Strongly disagree through to 5 Consistently true).</w:t>
            </w:r>
          </w:p>
          <w:p w14:paraId="621D8861"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Presentation: single flow with progress indicator; save-and-resume; mobile-first, thumb-friendly UI; no framework labels shown to the user; neutral, executive tone; clean, scannable screens to prevent survey fatigue.</w:t>
            </w:r>
          </w:p>
          <w:p w14:paraId="2205D2DF"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Data capture (minimum): organisation name; industry; organisation size; revenue band (optional); respondent role; email (required); consent tick boxes for privacy acknowledgement and permission to email results/contact. Optional: phone, region/country, growth intent.</w:t>
            </w:r>
          </w:p>
          <w:p w14:paraId="5477827D" w14:textId="77777777" w:rsidR="002A5A57" w:rsidRDefault="00000000">
            <w:pPr>
              <w:pBdr>
                <w:top w:val="nil"/>
                <w:left w:val="nil"/>
                <w:bottom w:val="nil"/>
                <w:right w:val="nil"/>
                <w:between w:val="nil"/>
              </w:pBdr>
              <w:spacing w:before="120" w:line="259" w:lineRule="auto"/>
              <w:ind w:left="108" w:right="101"/>
              <w:rPr>
                <w:b/>
                <w:sz w:val="20"/>
                <w:szCs w:val="20"/>
              </w:rPr>
            </w:pPr>
            <w:r>
              <w:rPr>
                <w:b/>
                <w:sz w:val="20"/>
                <w:szCs w:val="20"/>
              </w:rPr>
              <w:t>5. Scoring Model Requirements (Automated)</w:t>
            </w:r>
          </w:p>
          <w:p w14:paraId="07D5C836"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Dimension scoring: average of the 5 responses (1–5), converted to a 0–100 score via ((avg-1)/4)×100, rounded to the nearest whole number.</w:t>
            </w:r>
          </w:p>
          <w:p w14:paraId="2F6E6814"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Dimension banding: 80–100 Strong operating discipline; 60–79 Developing capability; 0–59 Structural constraint.</w:t>
            </w:r>
          </w:p>
          <w:p w14:paraId="399BA467"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Consistency flag: standard deviation ≥ 1.1 across the 5 responses flags "Inconsistent pattern" — an advisor discussion cue, shown to the user gently as "Varies across the organisation" if desired.</w:t>
            </w:r>
          </w:p>
          <w:p w14:paraId="22FED4CB"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Overall score: weighted average — Execution Reliability 0.20; Leadership &amp; Accountability 0.20; Financial &amp; Performance Discipline 0.15; Scale Readiness 0.15; Strategic Clarity 0.10; Organisational Coordination 0.10; Capability Depth 0.10. Banding: 80–100 Strong operating discipline; 60–79 Developing capability; 0–59 Structural constraints likely limiting scale.</w:t>
            </w:r>
          </w:p>
          <w:p w14:paraId="25362D44"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Priority constraints: the lowest 2–3 dimension scores; any dimension &lt; 50 is automatically a priority constraint; Execution Reliability &lt; 60 or Leadership &amp; Accountability &lt; 60 elevate into priority even if not in the bottom 2–3.</w:t>
            </w:r>
          </w:p>
          <w:p w14:paraId="2A73420D"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Risk flags (auto-triggered): Dependency risk (Leadership &amp; Accountability &lt; 60 AND Capability Depth &lt; 60); Execution fragility (Execution Reliability &lt; 60 AND Organisational Coordination &lt; 60); Financial control risk (Financial &amp; Performance Discipline &lt; 60 AND Execution Reliability &lt; 60); Strategy-to-execution drift (Strategic Clarity ≥ 70 AND Execution Reliability &lt; 60); Scale strain risk (Scale Readiness &lt; 60 AND one of Execution Reliability/Leadership &amp; Accountability/Financial &amp; Performance Discipline &lt; 60). Flags always appear in the advisor view, optionally in the client view.</w:t>
            </w:r>
          </w:p>
          <w:p w14:paraId="22B9B6FB" w14:textId="77777777" w:rsidR="002A5A57" w:rsidRDefault="00000000">
            <w:pPr>
              <w:pBdr>
                <w:top w:val="nil"/>
                <w:left w:val="nil"/>
                <w:bottom w:val="nil"/>
                <w:right w:val="nil"/>
                <w:between w:val="nil"/>
              </w:pBdr>
              <w:spacing w:before="120" w:line="259" w:lineRule="auto"/>
              <w:ind w:left="108" w:right="101"/>
              <w:rPr>
                <w:b/>
                <w:sz w:val="20"/>
                <w:szCs w:val="20"/>
              </w:rPr>
            </w:pPr>
            <w:r>
              <w:rPr>
                <w:b/>
                <w:sz w:val="20"/>
                <w:szCs w:val="20"/>
              </w:rPr>
              <w:t>6. Results Experience Requirements</w:t>
            </w:r>
          </w:p>
          <w:p w14:paraId="49AD6EE2" w14:textId="77777777" w:rsidR="002A5A57" w:rsidRDefault="00000000">
            <w:pPr>
              <w:pBdr>
                <w:top w:val="nil"/>
                <w:left w:val="nil"/>
                <w:bottom w:val="nil"/>
                <w:right w:val="nil"/>
                <w:between w:val="nil"/>
              </w:pBdr>
              <w:spacing w:before="40" w:line="259" w:lineRule="auto"/>
              <w:ind w:left="108" w:right="101"/>
              <w:rPr>
                <w:b/>
                <w:sz w:val="20"/>
                <w:szCs w:val="20"/>
              </w:rPr>
            </w:pPr>
            <w:r>
              <w:rPr>
                <w:b/>
                <w:sz w:val="20"/>
                <w:szCs w:val="20"/>
              </w:rPr>
              <w:t>Client results screen</w:t>
            </w:r>
          </w:p>
          <w:p w14:paraId="1D83BAAE"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Overall score and band; dimension chart (bar or radar); top strengths (top 2 dimensions); priority constraints (lowest 2–3); risk flags (if enabled); a clear "Book a Strategy Call" CTA; option to email results and download PDF. Tone: structural and neutral, no blame language, focused on "operating constraints" and "reinforcement priorities".</w:t>
            </w:r>
          </w:p>
          <w:p w14:paraId="619D723C" w14:textId="77777777" w:rsidR="002A5A57" w:rsidRDefault="00000000">
            <w:pPr>
              <w:pBdr>
                <w:top w:val="nil"/>
                <w:left w:val="nil"/>
                <w:bottom w:val="nil"/>
                <w:right w:val="nil"/>
                <w:between w:val="nil"/>
              </w:pBdr>
              <w:spacing w:before="40" w:line="259" w:lineRule="auto"/>
              <w:ind w:left="108" w:right="101"/>
              <w:rPr>
                <w:b/>
                <w:sz w:val="20"/>
                <w:szCs w:val="20"/>
              </w:rPr>
            </w:pPr>
            <w:r>
              <w:rPr>
                <w:b/>
                <w:sz w:val="20"/>
                <w:szCs w:val="20"/>
              </w:rPr>
              <w:t>Results email</w:t>
            </w:r>
          </w:p>
          <w:p w14:paraId="70345D82"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Sent within 1–2 minutes of completion: thank you/confirmation; summary of overall band and top 2 strengths/constraints; link to full results; booking CTA; privacy note and unsubscribe link.</w:t>
            </w:r>
          </w:p>
          <w:p w14:paraId="23F42BC8" w14:textId="77777777" w:rsidR="002A5A57" w:rsidRDefault="00000000">
            <w:pPr>
              <w:pBdr>
                <w:top w:val="nil"/>
                <w:left w:val="nil"/>
                <w:bottom w:val="nil"/>
                <w:right w:val="nil"/>
                <w:between w:val="nil"/>
              </w:pBdr>
              <w:spacing w:before="40" w:line="259" w:lineRule="auto"/>
              <w:ind w:left="108" w:right="101"/>
              <w:rPr>
                <w:b/>
                <w:sz w:val="20"/>
                <w:szCs w:val="20"/>
              </w:rPr>
            </w:pPr>
            <w:r>
              <w:rPr>
                <w:b/>
                <w:sz w:val="20"/>
                <w:szCs w:val="20"/>
              </w:rPr>
              <w:t>Advisor results dashboard (internal)</w:t>
            </w:r>
          </w:p>
          <w:p w14:paraId="69404C54"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 xml:space="preserve">Client info and metadata; overall and dimension scores; banding and consistency flags; priority constraints; risk flags; suggested conversation prompts; advisor </w:t>
            </w:r>
            <w:r>
              <w:rPr>
                <w:sz w:val="20"/>
                <w:szCs w:val="20"/>
              </w:rPr>
              <w:lastRenderedPageBreak/>
              <w:t>notes section; status tracking and next actions.</w:t>
            </w:r>
          </w:p>
          <w:p w14:paraId="62BD26F4" w14:textId="77777777" w:rsidR="002A5A57" w:rsidRDefault="00000000">
            <w:pPr>
              <w:pBdr>
                <w:top w:val="nil"/>
                <w:left w:val="nil"/>
                <w:bottom w:val="nil"/>
                <w:right w:val="nil"/>
                <w:between w:val="nil"/>
              </w:pBdr>
              <w:spacing w:before="40" w:line="259" w:lineRule="auto"/>
              <w:ind w:left="108" w:right="101"/>
              <w:rPr>
                <w:b/>
                <w:sz w:val="20"/>
                <w:szCs w:val="20"/>
              </w:rPr>
            </w:pPr>
            <w:r>
              <w:rPr>
                <w:b/>
                <w:sz w:val="20"/>
                <w:szCs w:val="20"/>
              </w:rPr>
              <w:t>Results report PDF</w:t>
            </w:r>
          </w:p>
          <w:p w14:paraId="0D8C42D3"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Branded PDF: cover page, executive summary, dimension table, dimension interpretations (auto-generated text plus optional advisor notes), operating patterns summary, priority reinforcement areas, reflection prompts, next step CTA. Downloadable and optionally shareable by secure link.</w:t>
            </w:r>
          </w:p>
          <w:p w14:paraId="58EC4682" w14:textId="77777777" w:rsidR="002A5A57" w:rsidRDefault="00000000">
            <w:pPr>
              <w:pBdr>
                <w:top w:val="nil"/>
                <w:left w:val="nil"/>
                <w:bottom w:val="nil"/>
                <w:right w:val="nil"/>
                <w:between w:val="nil"/>
              </w:pBdr>
              <w:spacing w:before="120" w:line="259" w:lineRule="auto"/>
              <w:ind w:left="108" w:right="101"/>
              <w:rPr>
                <w:b/>
                <w:sz w:val="20"/>
                <w:szCs w:val="20"/>
              </w:rPr>
            </w:pPr>
            <w:r>
              <w:rPr>
                <w:b/>
                <w:sz w:val="20"/>
                <w:szCs w:val="20"/>
              </w:rPr>
              <w:t>7. Booking and Strategy Call Workflow</w:t>
            </w:r>
          </w:p>
          <w:p w14:paraId="7B59C95B"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CTA placement: after diagnostic completion (primary); in results email (primary); on landing page (secondary); in account area (if registered).</w:t>
            </w:r>
          </w:p>
          <w:p w14:paraId="3E8EA9FC"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Booking integration: support at least one of Calendly, Google Calendar booking page, or Microsoft Bookings; prefill diagnostic metadata (name, email, organisation) where possible; attach results link/ID to the booking record; trigger advisor notification.</w:t>
            </w:r>
          </w:p>
          <w:p w14:paraId="021C0131"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Post-booking flow: confirmation page with what to expect; email confirmation with results link; optional 2–4 pre-call questions (e.g. "What prompted you to take the diagnostic?", "Where do you feel operating pressure most?", "What does growth look like in the next 12 months?").</w:t>
            </w:r>
          </w:p>
          <w:p w14:paraId="076663B6" w14:textId="77777777" w:rsidR="002A5A57" w:rsidRDefault="00000000">
            <w:pPr>
              <w:pBdr>
                <w:top w:val="nil"/>
                <w:left w:val="nil"/>
                <w:bottom w:val="nil"/>
                <w:right w:val="nil"/>
                <w:between w:val="nil"/>
              </w:pBdr>
              <w:spacing w:before="120" w:line="259" w:lineRule="auto"/>
              <w:ind w:left="108" w:right="101"/>
              <w:rPr>
                <w:b/>
                <w:sz w:val="20"/>
                <w:szCs w:val="20"/>
              </w:rPr>
            </w:pPr>
            <w:r>
              <w:rPr>
                <w:b/>
                <w:sz w:val="20"/>
                <w:szCs w:val="20"/>
              </w:rPr>
              <w:t>8. Application Features and Functions</w:t>
            </w:r>
          </w:p>
          <w:p w14:paraId="7E0BE55A" w14:textId="77777777" w:rsidR="002A5A57" w:rsidRDefault="00000000">
            <w:pPr>
              <w:pBdr>
                <w:top w:val="nil"/>
                <w:left w:val="nil"/>
                <w:bottom w:val="nil"/>
                <w:right w:val="nil"/>
                <w:between w:val="nil"/>
              </w:pBdr>
              <w:spacing w:before="40" w:line="259" w:lineRule="auto"/>
              <w:ind w:left="108" w:right="101"/>
              <w:rPr>
                <w:b/>
                <w:sz w:val="20"/>
                <w:szCs w:val="20"/>
              </w:rPr>
            </w:pPr>
            <w:r>
              <w:rPr>
                <w:b/>
                <w:sz w:val="20"/>
                <w:szCs w:val="20"/>
              </w:rPr>
              <w:t>Public website pages</w:t>
            </w:r>
          </w:p>
          <w:p w14:paraId="296AB349"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Home; Scalable OS overview; ELEVATE architecture page (optional, separate); OS Readiness Diagnostic landing page; About; Privacy policy, terms, cookie policy; Contact.</w:t>
            </w:r>
          </w:p>
          <w:p w14:paraId="7D6CBCFA" w14:textId="77777777" w:rsidR="002A5A57" w:rsidRDefault="00000000">
            <w:pPr>
              <w:pBdr>
                <w:top w:val="nil"/>
                <w:left w:val="nil"/>
                <w:bottom w:val="nil"/>
                <w:right w:val="nil"/>
                <w:between w:val="nil"/>
              </w:pBdr>
              <w:spacing w:before="40" w:line="259" w:lineRule="auto"/>
              <w:ind w:left="108" w:right="101"/>
              <w:rPr>
                <w:b/>
                <w:sz w:val="20"/>
                <w:szCs w:val="20"/>
              </w:rPr>
            </w:pPr>
            <w:r>
              <w:rPr>
                <w:b/>
                <w:sz w:val="20"/>
                <w:szCs w:val="20"/>
              </w:rPr>
              <w:t>Diagnostic module</w:t>
            </w:r>
          </w:p>
          <w:p w14:paraId="4F9AAB45"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Start diagnostic; progress indicator (overall and per section); autosave (recommended); resume via magic link or account login; input validation; accessibility support (WCAG basics).</w:t>
            </w:r>
          </w:p>
          <w:p w14:paraId="7BA957FF" w14:textId="77777777" w:rsidR="002A5A57" w:rsidRDefault="00000000">
            <w:pPr>
              <w:pBdr>
                <w:top w:val="nil"/>
                <w:left w:val="nil"/>
                <w:bottom w:val="nil"/>
                <w:right w:val="nil"/>
                <w:between w:val="nil"/>
              </w:pBdr>
              <w:spacing w:before="40" w:line="259" w:lineRule="auto"/>
              <w:ind w:left="108" w:right="101"/>
              <w:rPr>
                <w:b/>
                <w:sz w:val="20"/>
                <w:szCs w:val="20"/>
              </w:rPr>
            </w:pPr>
            <w:r>
              <w:rPr>
                <w:b/>
                <w:sz w:val="20"/>
                <w:szCs w:val="20"/>
              </w:rPr>
              <w:t>Results module</w:t>
            </w:r>
          </w:p>
          <w:p w14:paraId="2AA1BAFD"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Real-time scoring on submission; results screen with visuals; download PDF; email results; book strategy call CTA; "share results with a colleague" (optional).</w:t>
            </w:r>
          </w:p>
          <w:p w14:paraId="198F3E60" w14:textId="77777777" w:rsidR="002A5A57" w:rsidRDefault="00000000">
            <w:pPr>
              <w:pBdr>
                <w:top w:val="nil"/>
                <w:left w:val="nil"/>
                <w:bottom w:val="nil"/>
                <w:right w:val="nil"/>
                <w:between w:val="nil"/>
              </w:pBdr>
              <w:spacing w:before="40" w:line="259" w:lineRule="auto"/>
              <w:ind w:left="108" w:right="101"/>
              <w:rPr>
                <w:b/>
                <w:sz w:val="20"/>
                <w:szCs w:val="20"/>
              </w:rPr>
            </w:pPr>
            <w:r>
              <w:rPr>
                <w:b/>
                <w:sz w:val="20"/>
                <w:szCs w:val="20"/>
              </w:rPr>
              <w:t>Advisor console (internal)</w:t>
            </w:r>
          </w:p>
          <w:p w14:paraId="2758A0C6"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Secure login; client list with filters (date range, overall band, priority constraint dimensions, booked vs unbooked, industry); client profile and results view; notes and interpretation; status tracking pipeline; export CSV; PDF report generator; audit history (view only).</w:t>
            </w:r>
          </w:p>
          <w:p w14:paraId="0E1C92BE" w14:textId="77777777" w:rsidR="002A5A57" w:rsidRDefault="00000000">
            <w:pPr>
              <w:pBdr>
                <w:top w:val="nil"/>
                <w:left w:val="nil"/>
                <w:bottom w:val="nil"/>
                <w:right w:val="nil"/>
                <w:between w:val="nil"/>
              </w:pBdr>
              <w:spacing w:before="40" w:line="259" w:lineRule="auto"/>
              <w:ind w:left="108" w:right="101"/>
              <w:rPr>
                <w:b/>
                <w:sz w:val="20"/>
                <w:szCs w:val="20"/>
              </w:rPr>
            </w:pPr>
            <w:r>
              <w:rPr>
                <w:b/>
                <w:sz w:val="20"/>
                <w:szCs w:val="20"/>
              </w:rPr>
              <w:t>Admin console</w:t>
            </w:r>
          </w:p>
          <w:p w14:paraId="79362915"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Manage diagnostic statements and versioning; manage weights, thresholds and risk rules; manage advisors and roles; manage copy templates (results text, email templates, report sections); analytics dashboard.</w:t>
            </w:r>
          </w:p>
          <w:p w14:paraId="2DD31553" w14:textId="77777777" w:rsidR="002A5A57" w:rsidRDefault="00000000">
            <w:pPr>
              <w:pBdr>
                <w:top w:val="nil"/>
                <w:left w:val="nil"/>
                <w:bottom w:val="nil"/>
                <w:right w:val="nil"/>
                <w:between w:val="nil"/>
              </w:pBdr>
              <w:spacing w:before="120" w:line="259" w:lineRule="auto"/>
              <w:ind w:left="108" w:right="101"/>
              <w:rPr>
                <w:b/>
                <w:sz w:val="20"/>
                <w:szCs w:val="20"/>
              </w:rPr>
            </w:pPr>
            <w:r>
              <w:rPr>
                <w:b/>
                <w:sz w:val="20"/>
                <w:szCs w:val="20"/>
              </w:rPr>
              <w:t>9. UX and UI Requirements</w:t>
            </w:r>
          </w:p>
          <w:p w14:paraId="15E5CD06"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Tone and design: clean, calm, executive; minimal distractions; no hype language; results feel like an operating brief.</w:t>
            </w:r>
          </w:p>
          <w:p w14:paraId="2BF717AD"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Mobile app: same diagnostic and results experience; push notifications (optional); Face ID/biometrics for advisor app (optional); offline completion (optional).</w:t>
            </w:r>
          </w:p>
          <w:p w14:paraId="4154200A" w14:textId="77777777" w:rsidR="002A5A57" w:rsidRDefault="00000000">
            <w:pPr>
              <w:pBdr>
                <w:top w:val="nil"/>
                <w:left w:val="nil"/>
                <w:bottom w:val="nil"/>
                <w:right w:val="nil"/>
                <w:between w:val="nil"/>
              </w:pBdr>
              <w:spacing w:before="120" w:line="259" w:lineRule="auto"/>
              <w:ind w:left="108" w:right="101"/>
              <w:rPr>
                <w:b/>
                <w:sz w:val="20"/>
                <w:szCs w:val="20"/>
              </w:rPr>
            </w:pPr>
            <w:r>
              <w:rPr>
                <w:b/>
                <w:sz w:val="20"/>
                <w:szCs w:val="20"/>
              </w:rPr>
              <w:t>10. Data, Privacy and Security</w:t>
            </w:r>
          </w:p>
          <w:p w14:paraId="535DF174"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Data storage: responses per statement; computed scores, banding, flags; user metadata; booking status; advisor notes (internal).</w:t>
            </w:r>
          </w:p>
          <w:p w14:paraId="5604D677"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Privacy: policy and consent capture; data retention policy; ability to delete user data on request; unsubscribe management for emails.</w:t>
            </w:r>
          </w:p>
          <w:p w14:paraId="12A47F94"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 xml:space="preserve">Security: TLS everywhere; role-based access control (RBAC); separate client and advisor/admin areas; audit logs for admin changes and advisor access; secure </w:t>
            </w:r>
            <w:r>
              <w:rPr>
                <w:sz w:val="20"/>
                <w:szCs w:val="20"/>
              </w:rPr>
              <w:lastRenderedPageBreak/>
              <w:t>PDF links (expiring tokens).</w:t>
            </w:r>
          </w:p>
          <w:p w14:paraId="4BBF1D44" w14:textId="77777777" w:rsidR="002A5A57" w:rsidRDefault="00000000">
            <w:pPr>
              <w:pBdr>
                <w:top w:val="nil"/>
                <w:left w:val="nil"/>
                <w:bottom w:val="nil"/>
                <w:right w:val="nil"/>
                <w:between w:val="nil"/>
              </w:pBdr>
              <w:spacing w:before="120" w:line="259" w:lineRule="auto"/>
              <w:ind w:left="108" w:right="101"/>
              <w:rPr>
                <w:b/>
                <w:sz w:val="20"/>
                <w:szCs w:val="20"/>
              </w:rPr>
            </w:pPr>
            <w:r>
              <w:rPr>
                <w:b/>
                <w:sz w:val="20"/>
                <w:szCs w:val="20"/>
              </w:rPr>
              <w:t>11. Analytics and Instrumentation</w:t>
            </w:r>
          </w:p>
          <w:p w14:paraId="7DD2A4FF"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Track: landing page conversion; start diagnostic rate; completion rate; drop-off per question; completion time distribution; results view rate; email open and click rates; booking conversion rate; advisor pipeline stages.</w:t>
            </w:r>
          </w:p>
          <w:p w14:paraId="1510CF0A" w14:textId="77777777" w:rsidR="002A5A57" w:rsidRDefault="00000000">
            <w:pPr>
              <w:pBdr>
                <w:top w:val="nil"/>
                <w:left w:val="nil"/>
                <w:bottom w:val="nil"/>
                <w:right w:val="nil"/>
                <w:between w:val="nil"/>
              </w:pBdr>
              <w:spacing w:before="120" w:line="259" w:lineRule="auto"/>
              <w:ind w:left="108" w:right="101"/>
              <w:rPr>
                <w:b/>
                <w:sz w:val="20"/>
                <w:szCs w:val="20"/>
              </w:rPr>
            </w:pPr>
            <w:r>
              <w:rPr>
                <w:b/>
                <w:sz w:val="20"/>
                <w:szCs w:val="20"/>
              </w:rPr>
              <w:t>12. Technical Requirements (Suggested)</w:t>
            </w:r>
          </w:p>
          <w:p w14:paraId="40E3649C"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Architecture: web app, mobile app, backend and database — all developer's choice, as long as friendly for future use.</w:t>
            </w:r>
          </w:p>
          <w:p w14:paraId="6E97946D"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Email: mail client with template management support.</w:t>
            </w:r>
          </w:p>
          <w:p w14:paraId="48261F0B"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Reporting: server-side PDF generation for consistent branding.</w:t>
            </w:r>
          </w:p>
          <w:p w14:paraId="7981D62A"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Integrations: booking system (Calendly or HubSpot); optional CRM (HubSpot or GHL) for lead tracking.</w:t>
            </w:r>
          </w:p>
        </w:tc>
      </w:tr>
      <w:tr w:rsidR="00BC0DAF" w14:paraId="66AB1516" w14:textId="77777777" w:rsidTr="00BC0DAF">
        <w:trPr>
          <w:trHeight w:val="7078"/>
        </w:trPr>
        <w:tc>
          <w:tcPr>
            <w:tcW w:w="2773" w:type="dxa"/>
            <w:vMerge/>
          </w:tcPr>
          <w:p w14:paraId="382F3CB0" w14:textId="77777777" w:rsidR="00BC0DAF" w:rsidRDefault="00BC0DAF">
            <w:pPr>
              <w:pBdr>
                <w:top w:val="nil"/>
                <w:left w:val="nil"/>
                <w:bottom w:val="nil"/>
                <w:right w:val="nil"/>
                <w:between w:val="nil"/>
              </w:pBdr>
              <w:spacing w:before="8"/>
              <w:rPr>
                <w:b/>
                <w:color w:val="000000"/>
                <w:sz w:val="20"/>
                <w:szCs w:val="20"/>
              </w:rPr>
            </w:pPr>
          </w:p>
        </w:tc>
        <w:tc>
          <w:tcPr>
            <w:tcW w:w="7445" w:type="dxa"/>
          </w:tcPr>
          <w:p w14:paraId="07380E19" w14:textId="77777777" w:rsidR="00922133" w:rsidRDefault="00922133" w:rsidP="00922133">
            <w:pPr>
              <w:pBdr>
                <w:top w:val="nil"/>
                <w:left w:val="nil"/>
                <w:bottom w:val="nil"/>
                <w:right w:val="nil"/>
                <w:between w:val="nil"/>
              </w:pBdr>
              <w:spacing w:before="158" w:line="259" w:lineRule="auto"/>
              <w:ind w:right="101"/>
              <w:rPr>
                <w:sz w:val="20"/>
                <w:szCs w:val="20"/>
              </w:rPr>
            </w:pPr>
            <w:r>
              <w:rPr>
                <w:sz w:val="20"/>
                <w:szCs w:val="20"/>
              </w:rPr>
              <w:t>STAGE 2 – 2</w:t>
            </w:r>
            <w:r>
              <w:rPr>
                <w:sz w:val="20"/>
                <w:szCs w:val="20"/>
                <w:vertAlign w:val="superscript"/>
              </w:rPr>
              <w:t>nd</w:t>
            </w:r>
            <w:r>
              <w:rPr>
                <w:sz w:val="20"/>
                <w:szCs w:val="20"/>
              </w:rPr>
              <w:t xml:space="preserve"> Semester Overview of Project: </w:t>
            </w:r>
          </w:p>
          <w:p w14:paraId="0C81869D" w14:textId="77777777" w:rsidR="002A5A57" w:rsidRDefault="00000000">
            <w:pPr>
              <w:pBdr>
                <w:top w:val="nil"/>
                <w:left w:val="nil"/>
                <w:bottom w:val="nil"/>
                <w:right w:val="nil"/>
                <w:between w:val="nil"/>
              </w:pBdr>
              <w:spacing w:line="259" w:lineRule="auto"/>
              <w:ind w:left="108" w:right="101"/>
              <w:rPr>
                <w:b/>
                <w:sz w:val="20"/>
                <w:szCs w:val="20"/>
              </w:rPr>
            </w:pPr>
            <w:r>
              <w:rPr>
                <w:b/>
                <w:sz w:val="20"/>
                <w:szCs w:val="20"/>
              </w:rPr>
              <w:t>13. MVP Scope vs Phase 2</w:t>
            </w:r>
          </w:p>
          <w:p w14:paraId="6015EAFB" w14:textId="77777777" w:rsidR="002A5A57" w:rsidRDefault="00000000">
            <w:pPr>
              <w:pBdr>
                <w:top w:val="nil"/>
                <w:left w:val="nil"/>
                <w:bottom w:val="nil"/>
                <w:right w:val="nil"/>
                <w:between w:val="nil"/>
              </w:pBdr>
              <w:spacing w:before="40" w:line="259" w:lineRule="auto"/>
              <w:ind w:left="108" w:right="101"/>
              <w:rPr>
                <w:b/>
                <w:sz w:val="20"/>
                <w:szCs w:val="20"/>
              </w:rPr>
            </w:pPr>
            <w:r>
              <w:rPr>
                <w:b/>
                <w:sz w:val="20"/>
                <w:szCs w:val="20"/>
              </w:rPr>
              <w:t>MVP (recommended)</w:t>
            </w:r>
          </w:p>
          <w:p w14:paraId="43E496FE"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Diagnostic landing page; diagnostic flow (35 statements); scoring and results screen; results email with booking CTA; booking integration; advisor console basic view (results + notes); admin ability to edit text content (optional but helpful).</w:t>
            </w:r>
          </w:p>
          <w:p w14:paraId="3381791F" w14:textId="77777777" w:rsidR="002A5A57" w:rsidRDefault="00000000">
            <w:pPr>
              <w:pBdr>
                <w:top w:val="nil"/>
                <w:left w:val="nil"/>
                <w:bottom w:val="nil"/>
                <w:right w:val="nil"/>
                <w:between w:val="nil"/>
              </w:pBdr>
              <w:spacing w:before="40" w:line="259" w:lineRule="auto"/>
              <w:ind w:left="108" w:right="101"/>
              <w:rPr>
                <w:b/>
                <w:sz w:val="20"/>
                <w:szCs w:val="20"/>
              </w:rPr>
            </w:pPr>
            <w:r>
              <w:rPr>
                <w:b/>
                <w:sz w:val="20"/>
                <w:szCs w:val="20"/>
              </w:rPr>
              <w:t>Phase 2</w:t>
            </w:r>
          </w:p>
          <w:p w14:paraId="091074DB" w14:textId="77777777" w:rsidR="002A5A57" w:rsidRDefault="00000000">
            <w:pPr>
              <w:pBdr>
                <w:top w:val="nil"/>
                <w:left w:val="nil"/>
                <w:bottom w:val="nil"/>
                <w:right w:val="nil"/>
                <w:between w:val="nil"/>
              </w:pBdr>
              <w:spacing w:before="40" w:line="259" w:lineRule="auto"/>
              <w:ind w:left="108" w:right="101"/>
              <w:rPr>
                <w:sz w:val="20"/>
                <w:szCs w:val="20"/>
              </w:rPr>
            </w:pPr>
            <w:r>
              <w:rPr>
                <w:sz w:val="20"/>
                <w:szCs w:val="20"/>
              </w:rPr>
              <w:t>PDF report generator; registered user accounts and history; team diagnostic (multiple respondents, comparison); shareable secure results links; advanced analytics dashboard; multi-language support; industry benchmarking (only if credible data is available).</w:t>
            </w:r>
          </w:p>
          <w:p w14:paraId="575F99D3" w14:textId="77777777" w:rsidR="002A5A57" w:rsidRDefault="00000000">
            <w:pPr>
              <w:pBdr>
                <w:top w:val="nil"/>
                <w:left w:val="nil"/>
                <w:bottom w:val="nil"/>
                <w:right w:val="nil"/>
                <w:between w:val="nil"/>
              </w:pBdr>
              <w:spacing w:before="120" w:line="259" w:lineRule="auto"/>
              <w:ind w:left="108" w:right="101"/>
              <w:rPr>
                <w:b/>
                <w:sz w:val="20"/>
                <w:szCs w:val="20"/>
              </w:rPr>
            </w:pPr>
            <w:r>
              <w:rPr>
                <w:b/>
                <w:sz w:val="20"/>
                <w:szCs w:val="20"/>
              </w:rPr>
              <w:t>14. Acceptance Criteria (High-Level)</w:t>
            </w:r>
          </w:p>
          <w:p w14:paraId="099D0A33"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A user can complete the diagnostic in under 10 minutes on mobile.</w:t>
            </w:r>
          </w:p>
          <w:p w14:paraId="689CF222"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System calculates scores and generates results instantly.</w:t>
            </w:r>
          </w:p>
          <w:p w14:paraId="6801F79D"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Results email is delivered reliably with correct links.</w:t>
            </w:r>
          </w:p>
          <w:p w14:paraId="2E852624"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Booking CTA reliably passes user metadata into the booking flow.</w:t>
            </w:r>
          </w:p>
          <w:p w14:paraId="45150054"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Advisor can view results and flags for any respondent.</w:t>
            </w:r>
          </w:p>
          <w:p w14:paraId="51BA7AC5"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Admin can update statements and weights with version control.</w:t>
            </w:r>
          </w:p>
          <w:p w14:paraId="7A04B2C0"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Data is stored securely and deletion requests can be honoured.</w:t>
            </w:r>
          </w:p>
          <w:p w14:paraId="214A7221" w14:textId="77777777" w:rsidR="002A5A57" w:rsidRDefault="00000000">
            <w:pPr>
              <w:pBdr>
                <w:top w:val="nil"/>
                <w:left w:val="nil"/>
                <w:bottom w:val="nil"/>
                <w:right w:val="nil"/>
                <w:between w:val="nil"/>
              </w:pBdr>
              <w:spacing w:before="120" w:line="259" w:lineRule="auto"/>
              <w:ind w:left="108" w:right="101"/>
              <w:rPr>
                <w:b/>
                <w:sz w:val="20"/>
                <w:szCs w:val="20"/>
              </w:rPr>
            </w:pPr>
            <w:r>
              <w:rPr>
                <w:b/>
                <w:sz w:val="20"/>
                <w:szCs w:val="20"/>
              </w:rPr>
              <w:t>15. Deliverables Requested from Developer</w:t>
            </w:r>
          </w:p>
          <w:p w14:paraId="40091190"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UX wireframes for: landing page; diagnostic flow; results dashboard; advisor console.</w:t>
            </w:r>
          </w:p>
          <w:p w14:paraId="36F39648"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Technical architecture proposal.</w:t>
            </w:r>
          </w:p>
          <w:p w14:paraId="39D9213F"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Implementation timeline by sprint (sequencing only, no dates needed).</w:t>
            </w:r>
          </w:p>
          <w:p w14:paraId="59DD469A"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Working web app (responsive).</w:t>
            </w:r>
          </w:p>
          <w:p w14:paraId="18EA5E2F"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Mobile app build.</w:t>
            </w:r>
          </w:p>
          <w:p w14:paraId="722BFB8D"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Admin and advisor modules.</w:t>
            </w:r>
          </w:p>
          <w:p w14:paraId="1C5E3F32" w14:textId="77777777" w:rsidR="002A5A57" w:rsidRDefault="00000000">
            <w:pPr>
              <w:pBdr>
                <w:top w:val="nil"/>
                <w:left w:val="nil"/>
                <w:bottom w:val="nil"/>
                <w:right w:val="nil"/>
                <w:between w:val="nil"/>
              </w:pBdr>
              <w:spacing w:before="40" w:line="259" w:lineRule="auto"/>
              <w:ind w:left="216" w:right="101"/>
              <w:rPr>
                <w:sz w:val="20"/>
                <w:szCs w:val="20"/>
              </w:rPr>
            </w:pPr>
            <w:r>
              <w:rPr>
                <w:sz w:val="20"/>
                <w:szCs w:val="20"/>
              </w:rPr>
              <w:t>–  Documentation: scoring engine logic; deployment and environment setup; content management guide.</w:t>
            </w:r>
          </w:p>
        </w:tc>
      </w:tr>
    </w:tbl>
    <w:p w14:paraId="4C54E879" w14:textId="77777777" w:rsidR="00654519" w:rsidRDefault="0028460C" w:rsidP="00BC0DAF">
      <w:pPr>
        <w:pBdr>
          <w:top w:val="nil"/>
          <w:left w:val="nil"/>
          <w:bottom w:val="nil"/>
          <w:right w:val="nil"/>
          <w:between w:val="nil"/>
        </w:pBdr>
        <w:spacing w:before="5"/>
        <w:rPr>
          <w:b/>
          <w:color w:val="000000"/>
          <w:sz w:val="25"/>
          <w:szCs w:val="25"/>
        </w:rPr>
        <w:sectPr w:rsidR="00654519">
          <w:headerReference w:type="default" r:id="rId11"/>
          <w:footerReference w:type="default" r:id="rId12"/>
          <w:pgSz w:w="11910" w:h="16840"/>
          <w:pgMar w:top="1760" w:right="940" w:bottom="1280" w:left="960" w:header="1011" w:footer="1082" w:gutter="0"/>
          <w:pgNumType w:start="1"/>
          <w:cols w:space="720"/>
        </w:sectPr>
      </w:pPr>
      <w:r>
        <w:rPr>
          <w:noProof/>
        </w:rPr>
        <w:lastRenderedPageBreak/>
        <mc:AlternateContent>
          <mc:Choice Requires="wps">
            <w:drawing>
              <wp:anchor distT="0" distB="0" distL="0" distR="0" simplePos="0" relativeHeight="251658240" behindDoc="0" locked="0" layoutInCell="1" hidden="0" allowOverlap="1" wp14:anchorId="4287F927" wp14:editId="756E323E">
                <wp:simplePos x="0" y="0"/>
                <wp:positionH relativeFrom="column">
                  <wp:posOffset>76200</wp:posOffset>
                </wp:positionH>
                <wp:positionV relativeFrom="paragraph">
                  <wp:posOffset>190500</wp:posOffset>
                </wp:positionV>
                <wp:extent cx="6350" cy="12700"/>
                <wp:effectExtent l="0" t="0" r="0" b="0"/>
                <wp:wrapTopAndBottom distT="0" distB="0"/>
                <wp:docPr id="2136517737" name="Free-form: Shape 2136517737"/>
                <wp:cNvGraphicFramePr/>
                <a:graphic xmlns:a="http://schemas.openxmlformats.org/drawingml/2006/main">
                  <a:graphicData uri="http://schemas.microsoft.com/office/word/2010/wordprocessingShape">
                    <wps:wsp>
                      <wps:cNvSpPr/>
                      <wps:spPr>
                        <a:xfrm>
                          <a:off x="2285300" y="3776825"/>
                          <a:ext cx="6121400" cy="6350"/>
                        </a:xfrm>
                        <a:custGeom>
                          <a:avLst/>
                          <a:gdLst/>
                          <a:ahLst/>
                          <a:cxnLst/>
                          <a:rect l="l" t="t" r="r" b="b"/>
                          <a:pathLst>
                            <a:path w="9640" h="10" extrusionOk="0">
                              <a:moveTo>
                                <a:pt x="9640" y="0"/>
                              </a:moveTo>
                              <a:lnTo>
                                <a:pt x="2562" y="0"/>
                              </a:lnTo>
                              <a:lnTo>
                                <a:pt x="2552" y="0"/>
                              </a:lnTo>
                              <a:lnTo>
                                <a:pt x="0" y="0"/>
                              </a:lnTo>
                              <a:lnTo>
                                <a:pt x="0" y="10"/>
                              </a:lnTo>
                              <a:lnTo>
                                <a:pt x="2552" y="10"/>
                              </a:lnTo>
                              <a:lnTo>
                                <a:pt x="2562" y="10"/>
                              </a:lnTo>
                              <a:lnTo>
                                <a:pt x="9640" y="10"/>
                              </a:lnTo>
                              <a:lnTo>
                                <a:pt x="964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23F266D9" id="Free-form: Shape 2136517737" o:spid="_x0000_s1026" style="position:absolute;margin-left:6pt;margin-top:15pt;width:.5pt;height:1pt;z-index:251658240;visibility:visible;mso-wrap-style:square;mso-wrap-distance-left:0;mso-wrap-distance-top:0;mso-wrap-distance-right:0;mso-wrap-distance-bottom:0;mso-position-horizontal:absolute;mso-position-horizontal-relative:text;mso-position-vertical:absolute;mso-position-vertical-relative:text;v-text-anchor:middle" coordsize="9640,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WjNXSAIAAF8FAAAOAAAAZHJzL2Uyb0RvYy54bWysVFFv2yAQfp+0/4B4Xxw7sZtGcaqpVaZJ 1Rqp3Q8gGMfWMLCDxMm/34HjxMuktarqB7gzH8d33x0s7g6NJHsBttYqp/FoTIlQXBe12ub058vq y4wS65gqmNRK5PQoLL1bfv60aM1cJLrSshBAMIiy89bktHLOzKPI8ko0zI60EQoXSw0Nc+jCNiqA tRi9kVEyHmdRq6EwoLmwFv8+dIt0GeKXpeDuqSytcETmFLm5MEIYN36Mlgs23wIzVc1PNNg7WDSs VnjoOdQDc4zsoP4nVFNz0FaXbsR1E+myrLkIOWA28fgqm+eKGRFyQXGsOctkPy4s/7F/NmtAGVpj 5xZNn8WhhMbPyI8ccpoks3QyRvmOOZ3c3GSzJO2EEwdHOAKyOImnHsARkU3SoGt0icN31n0TOsRk +0frOtmL3mJVb/GD6k3A4vmyyVA2RwmWDSjBsm260w1zfp8n6k3S5vQ2myKLCjsRJ2QHO9+YT798 qT2u0XvxosMO5zPr8Ei6Z3wBSDUEJmmWhPx7YL/czybES9L0LbBOyv+H6jCYB2qFUvbn9PPVea/i TvRfwZ31eCvumh6X2oqOsa9JoH6uE6Yx7ASrZV2sail9PSxsN/cSyJ75mxq+U+Z/waTyYKX9tl4Y POTSvN7a6OK4BmINX9Vg3SOzbs0A73VMSYt3Paf2946BoER+V3iZbuMpdjRxQweGzmboMMUrjb3I HXZj59w79LsOU/rrzumy9i0eaHVkTg7e4iDJ6cXxz8TQD6jLu7j8AwAA//8DAFBLAwQUAAYACAAA ACEAWivV5tkAAAAHAQAADwAAAGRycy9kb3ducmV2LnhtbEyP3U7CQBCF7018h82YeGNkW5oQU7sl CiF4qeADDN2xP3Rnm+4C5e0drvTq5MyZn2+K5eR6daYxtJ4NpLMEFHHlbcu1ge/95vkFVIjIFnvP ZOBKAZbl/V2BufUX/qLzLtZKlnDI0UAT45BrHaqGHIaZH4gl+/Gjwyh2rLUd8SLLXa/nSbLQDluW Cw0OtGqoOu5OTjBwZd+3i4hp9vH5dFx3Xdpt1sY8Pkxvr6AiTfGvGW74MgOlMB38iW1Qvfi5vBIN ZInoLc9ED+KlrstC/+cvfwEAAP//AwBQSwECLQAUAAYACAAAACEAtoM4kv4AAADhAQAAEwAAAAAA AAAAAAAAAAAAAAAAW0NvbnRlbnRfVHlwZXNdLnhtbFBLAQItABQABgAIAAAAIQA4/SH/1gAAAJQB AAALAAAAAAAAAAAAAAAAAC8BAABfcmVscy8ucmVsc1BLAQItABQABgAIAAAAIQA1WjNXSAIAAF8F AAAOAAAAAAAAAAAAAAAAAC4CAABkcnMvZTJvRG9jLnhtbFBLAQItABQABgAIAAAAIQBaK9Xm2QAA AAcBAAAPAAAAAAAAAAAAAAAAAKIEAABkcnMvZG93bnJldi54bWxQSwUGAAAAAAQABADzAAAAqAUA AAAA " path="m9640,l2562,r-10,l,,,10r2552,l2562,10r7078,l9640,xe" fillcolor="black" stroked="f">
                <v:path arrowok="t" o:extrusionok="f"/>
                <w10:wrap type="topAndBottom"/>
              </v:shape>
            </w:pict>
          </mc:Fallback>
        </mc:AlternateContent>
      </w:r>
    </w:p>
    <w:p w14:paraId="706750FB" w14:textId="77777777" w:rsidR="00654519" w:rsidRDefault="00654519" w:rsidP="00BC0DAF">
      <w:pPr>
        <w:pBdr>
          <w:top w:val="nil"/>
          <w:left w:val="nil"/>
          <w:bottom w:val="nil"/>
          <w:right w:val="nil"/>
          <w:between w:val="nil"/>
        </w:pBdr>
        <w:spacing w:before="9"/>
        <w:rPr>
          <w:b/>
          <w:color w:val="000000"/>
          <w:sz w:val="6"/>
          <w:szCs w:val="6"/>
        </w:rPr>
      </w:pPr>
    </w:p>
    <w:tbl>
      <w:tblPr>
        <w:tblStyle w:val="a3"/>
        <w:tblW w:w="9776"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2"/>
        <w:gridCol w:w="7224"/>
      </w:tblGrid>
      <w:tr w:rsidR="00654519" w14:paraId="1C2E8350" w14:textId="77777777">
        <w:trPr>
          <w:trHeight w:val="3198"/>
        </w:trPr>
        <w:tc>
          <w:tcPr>
            <w:tcW w:w="2552" w:type="dxa"/>
          </w:tcPr>
          <w:p w14:paraId="469AA405" w14:textId="77777777" w:rsidR="00654519" w:rsidRDefault="00654519">
            <w:pPr>
              <w:pBdr>
                <w:top w:val="nil"/>
                <w:left w:val="nil"/>
                <w:bottom w:val="nil"/>
                <w:right w:val="nil"/>
                <w:between w:val="nil"/>
              </w:pBdr>
              <w:spacing w:before="8"/>
              <w:rPr>
                <w:b/>
                <w:color w:val="000000"/>
                <w:sz w:val="20"/>
                <w:szCs w:val="20"/>
              </w:rPr>
            </w:pPr>
          </w:p>
          <w:p w14:paraId="359330F4" w14:textId="77777777" w:rsidR="00654519" w:rsidRDefault="0028460C">
            <w:pPr>
              <w:pBdr>
                <w:top w:val="nil"/>
                <w:left w:val="nil"/>
                <w:bottom w:val="nil"/>
                <w:right w:val="nil"/>
                <w:between w:val="nil"/>
              </w:pBdr>
              <w:ind w:left="107"/>
              <w:rPr>
                <w:b/>
                <w:color w:val="000000"/>
                <w:sz w:val="20"/>
                <w:szCs w:val="20"/>
              </w:rPr>
            </w:pPr>
            <w:bookmarkStart w:id="10" w:name="bookmark=id.3rdcrjn" w:colFirst="0" w:colLast="0"/>
            <w:bookmarkEnd w:id="10"/>
            <w:r>
              <w:rPr>
                <w:b/>
                <w:color w:val="3A3738"/>
                <w:sz w:val="20"/>
                <w:szCs w:val="20"/>
              </w:rPr>
              <w:t>Project Objective</w:t>
            </w:r>
          </w:p>
        </w:tc>
        <w:tc>
          <w:tcPr>
            <w:tcW w:w="7224" w:type="dxa"/>
          </w:tcPr>
          <w:p w14:paraId="6AC9D203" w14:textId="77777777" w:rsidR="00654519" w:rsidRDefault="00654519">
            <w:pPr>
              <w:pBdr>
                <w:top w:val="nil"/>
                <w:left w:val="nil"/>
                <w:bottom w:val="nil"/>
                <w:right w:val="nil"/>
                <w:between w:val="nil"/>
              </w:pBdr>
              <w:spacing w:before="7"/>
              <w:rPr>
                <w:b/>
                <w:color w:val="000000"/>
                <w:sz w:val="20"/>
                <w:szCs w:val="20"/>
              </w:rPr>
            </w:pPr>
          </w:p>
          <w:p w14:paraId="5B8AA0F8" w14:textId="77777777" w:rsidR="00654519" w:rsidRDefault="0028460C">
            <w:pPr>
              <w:pBdr>
                <w:top w:val="nil"/>
                <w:left w:val="nil"/>
                <w:bottom w:val="nil"/>
                <w:right w:val="nil"/>
                <w:between w:val="nil"/>
              </w:pBdr>
              <w:spacing w:line="256" w:lineRule="auto"/>
              <w:ind w:left="108"/>
              <w:rPr>
                <w:color w:val="000000"/>
                <w:sz w:val="20"/>
                <w:szCs w:val="20"/>
              </w:rPr>
            </w:pPr>
            <w:bookmarkStart w:id="11" w:name="bookmark=id.26in1rg" w:colFirst="0" w:colLast="0"/>
            <w:bookmarkEnd w:id="11"/>
            <w:r>
              <w:rPr>
                <w:color w:val="000000"/>
                <w:sz w:val="20"/>
                <w:szCs w:val="20"/>
              </w:rPr>
              <w:t>Define and build a web and mobile application that delivers the OS Readiness Diagnostic (35 statements across 7 dimensions), generates automated scored results, and drives bookings for a strategy call — supporting public users, registered users, advisors and admins.</w:t>
            </w:r>
          </w:p>
          <w:p w14:paraId="704E28E0" w14:textId="77777777" w:rsidR="00654519" w:rsidRDefault="00654519">
            <w:pPr>
              <w:pBdr>
                <w:top w:val="nil"/>
                <w:left w:val="nil"/>
                <w:bottom w:val="nil"/>
                <w:right w:val="nil"/>
                <w:between w:val="nil"/>
              </w:pBdr>
              <w:spacing w:line="256" w:lineRule="auto"/>
              <w:ind w:left="108"/>
              <w:rPr>
                <w:sz w:val="20"/>
                <w:szCs w:val="20"/>
              </w:rPr>
            </w:pPr>
          </w:p>
          <w:p w14:paraId="018310F7" w14:textId="77777777" w:rsidR="00654519" w:rsidRDefault="00654519" w:rsidP="00984E3A">
            <w:pPr>
              <w:pBdr>
                <w:top w:val="nil"/>
                <w:left w:val="nil"/>
                <w:bottom w:val="nil"/>
                <w:right w:val="nil"/>
                <w:between w:val="nil"/>
              </w:pBdr>
              <w:tabs>
                <w:tab w:val="left" w:pos="173"/>
              </w:tabs>
              <w:spacing w:before="2" w:line="232" w:lineRule="auto"/>
              <w:ind w:left="50" w:right="402"/>
              <w:rPr>
                <w:sz w:val="20"/>
                <w:szCs w:val="20"/>
              </w:rPr>
            </w:pPr>
          </w:p>
        </w:tc>
      </w:tr>
      <w:tr w:rsidR="00654519" w14:paraId="576180B5" w14:textId="77777777">
        <w:trPr>
          <w:trHeight w:val="3440"/>
        </w:trPr>
        <w:tc>
          <w:tcPr>
            <w:tcW w:w="2552" w:type="dxa"/>
          </w:tcPr>
          <w:p w14:paraId="3F7054A7" w14:textId="77777777" w:rsidR="00654519" w:rsidRDefault="00654519">
            <w:pPr>
              <w:pBdr>
                <w:top w:val="nil"/>
                <w:left w:val="nil"/>
                <w:bottom w:val="nil"/>
                <w:right w:val="nil"/>
                <w:between w:val="nil"/>
              </w:pBdr>
              <w:spacing w:before="8"/>
              <w:rPr>
                <w:b/>
                <w:color w:val="000000"/>
                <w:sz w:val="20"/>
                <w:szCs w:val="20"/>
              </w:rPr>
            </w:pPr>
          </w:p>
          <w:p w14:paraId="536C5FAC" w14:textId="77777777" w:rsidR="00654519" w:rsidRDefault="0028460C">
            <w:pPr>
              <w:pBdr>
                <w:top w:val="nil"/>
                <w:left w:val="nil"/>
                <w:bottom w:val="nil"/>
                <w:right w:val="nil"/>
                <w:between w:val="nil"/>
              </w:pBdr>
              <w:ind w:left="107"/>
              <w:rPr>
                <w:b/>
                <w:color w:val="000000"/>
                <w:sz w:val="20"/>
                <w:szCs w:val="20"/>
              </w:rPr>
            </w:pPr>
            <w:bookmarkStart w:id="12" w:name="bookmark=id.lnxbz9" w:colFirst="0" w:colLast="0"/>
            <w:bookmarkEnd w:id="12"/>
            <w:r>
              <w:rPr>
                <w:b/>
                <w:color w:val="3A3738"/>
                <w:sz w:val="20"/>
                <w:szCs w:val="20"/>
              </w:rPr>
              <w:t>Project Deliverables</w:t>
            </w:r>
          </w:p>
        </w:tc>
        <w:tc>
          <w:tcPr>
            <w:tcW w:w="7224" w:type="dxa"/>
          </w:tcPr>
          <w:p w14:paraId="7F9F3946" w14:textId="77777777" w:rsidR="00654519" w:rsidRDefault="00654519">
            <w:pPr>
              <w:pBdr>
                <w:top w:val="nil"/>
                <w:left w:val="nil"/>
                <w:bottom w:val="nil"/>
                <w:right w:val="nil"/>
                <w:between w:val="nil"/>
              </w:pBdr>
              <w:spacing w:before="7"/>
              <w:rPr>
                <w:b/>
                <w:color w:val="000000"/>
                <w:sz w:val="20"/>
                <w:szCs w:val="20"/>
              </w:rPr>
            </w:pPr>
          </w:p>
          <w:p w14:paraId="1A6532EF" w14:textId="77777777" w:rsidR="00654519" w:rsidRDefault="0028460C">
            <w:pPr>
              <w:pBdr>
                <w:top w:val="nil"/>
                <w:left w:val="nil"/>
                <w:bottom w:val="nil"/>
                <w:right w:val="nil"/>
                <w:between w:val="nil"/>
              </w:pBdr>
              <w:spacing w:line="259" w:lineRule="auto"/>
              <w:ind w:left="108"/>
              <w:rPr>
                <w:color w:val="000000"/>
                <w:sz w:val="20"/>
                <w:szCs w:val="20"/>
              </w:rPr>
            </w:pPr>
            <w:bookmarkStart w:id="13" w:name="bookmark=id.35nkun2" w:colFirst="0" w:colLast="0"/>
            <w:bookmarkEnd w:id="13"/>
            <w:r>
              <w:rPr>
                <w:color w:val="000000"/>
                <w:sz w:val="20"/>
                <w:szCs w:val="20"/>
              </w:rPr>
              <w:t>UX wireframes (landing page, diagnostic flow, results dashboard, advisor console); technical architecture proposal; sprint-sequenced implementation timeline; responsive working web app; mobile app build; admin and advisor modules; documentation covering scoring engine logic, deployment/environment setup and content management.</w:t>
            </w:r>
          </w:p>
          <w:p w14:paraId="375FC215" w14:textId="77777777" w:rsidR="00654519" w:rsidRDefault="00654519">
            <w:pPr>
              <w:pBdr>
                <w:top w:val="nil"/>
                <w:left w:val="nil"/>
                <w:bottom w:val="nil"/>
                <w:right w:val="nil"/>
                <w:between w:val="nil"/>
              </w:pBdr>
              <w:spacing w:line="259" w:lineRule="auto"/>
              <w:ind w:left="108"/>
              <w:rPr>
                <w:sz w:val="20"/>
                <w:szCs w:val="20"/>
              </w:rPr>
            </w:pPr>
          </w:p>
          <w:p w14:paraId="6FA56F80" w14:textId="77777777" w:rsidR="00654519" w:rsidRDefault="00654519">
            <w:pPr>
              <w:pBdr>
                <w:top w:val="nil"/>
                <w:left w:val="nil"/>
                <w:bottom w:val="nil"/>
                <w:right w:val="nil"/>
                <w:between w:val="nil"/>
              </w:pBdr>
              <w:spacing w:before="8"/>
              <w:rPr>
                <w:b/>
                <w:color w:val="000000"/>
                <w:sz w:val="20"/>
                <w:szCs w:val="20"/>
              </w:rPr>
            </w:pPr>
          </w:p>
          <w:p w14:paraId="38B37377" w14:textId="77777777" w:rsidR="00654519" w:rsidRDefault="00654519">
            <w:pPr>
              <w:pBdr>
                <w:top w:val="nil"/>
                <w:left w:val="nil"/>
                <w:bottom w:val="nil"/>
                <w:right w:val="nil"/>
                <w:between w:val="nil"/>
              </w:pBdr>
              <w:ind w:left="50"/>
              <w:rPr>
                <w:color w:val="000000"/>
                <w:sz w:val="20"/>
                <w:szCs w:val="20"/>
              </w:rPr>
            </w:pPr>
          </w:p>
        </w:tc>
      </w:tr>
      <w:tr w:rsidR="00654519" w14:paraId="5042DB49" w14:textId="77777777">
        <w:trPr>
          <w:trHeight w:val="3198"/>
        </w:trPr>
        <w:tc>
          <w:tcPr>
            <w:tcW w:w="2552" w:type="dxa"/>
          </w:tcPr>
          <w:p w14:paraId="52938FD9" w14:textId="77777777" w:rsidR="00654519" w:rsidRDefault="00654519">
            <w:pPr>
              <w:pBdr>
                <w:top w:val="nil"/>
                <w:left w:val="nil"/>
                <w:bottom w:val="nil"/>
                <w:right w:val="nil"/>
                <w:between w:val="nil"/>
              </w:pBdr>
              <w:spacing w:before="8"/>
              <w:rPr>
                <w:b/>
                <w:color w:val="000000"/>
                <w:sz w:val="20"/>
                <w:szCs w:val="20"/>
              </w:rPr>
            </w:pPr>
          </w:p>
          <w:p w14:paraId="0202477C" w14:textId="77777777" w:rsidR="00654519" w:rsidRDefault="0028460C">
            <w:pPr>
              <w:pBdr>
                <w:top w:val="nil"/>
                <w:left w:val="nil"/>
                <w:bottom w:val="nil"/>
                <w:right w:val="nil"/>
                <w:between w:val="nil"/>
              </w:pBdr>
              <w:ind w:left="107"/>
              <w:rPr>
                <w:b/>
                <w:color w:val="000000"/>
                <w:sz w:val="20"/>
                <w:szCs w:val="20"/>
              </w:rPr>
            </w:pPr>
            <w:bookmarkStart w:id="14" w:name="bookmark=id.1ksv4uv" w:colFirst="0" w:colLast="0"/>
            <w:bookmarkEnd w:id="14"/>
            <w:r>
              <w:rPr>
                <w:b/>
                <w:color w:val="3A3738"/>
                <w:sz w:val="20"/>
                <w:szCs w:val="20"/>
              </w:rPr>
              <w:t>Project Outcomes</w:t>
            </w:r>
          </w:p>
        </w:tc>
        <w:tc>
          <w:tcPr>
            <w:tcW w:w="7224" w:type="dxa"/>
          </w:tcPr>
          <w:p w14:paraId="2C7D16BF" w14:textId="77777777" w:rsidR="00654519" w:rsidRDefault="00654519">
            <w:pPr>
              <w:pBdr>
                <w:top w:val="nil"/>
                <w:left w:val="nil"/>
                <w:bottom w:val="nil"/>
                <w:right w:val="nil"/>
                <w:between w:val="nil"/>
              </w:pBdr>
              <w:spacing w:before="7"/>
              <w:rPr>
                <w:b/>
                <w:color w:val="000000"/>
                <w:sz w:val="20"/>
                <w:szCs w:val="20"/>
              </w:rPr>
            </w:pPr>
          </w:p>
          <w:p w14:paraId="55DE67CB" w14:textId="77777777" w:rsidR="00654519" w:rsidRDefault="0028460C">
            <w:pPr>
              <w:pBdr>
                <w:top w:val="nil"/>
                <w:left w:val="nil"/>
                <w:bottom w:val="nil"/>
                <w:right w:val="nil"/>
                <w:between w:val="nil"/>
              </w:pBdr>
              <w:ind w:left="108"/>
              <w:rPr>
                <w:color w:val="000000"/>
                <w:sz w:val="20"/>
                <w:szCs w:val="20"/>
              </w:rPr>
            </w:pPr>
            <w:bookmarkStart w:id="15" w:name="bookmark=id.44sinio" w:colFirst="0" w:colLast="0"/>
            <w:bookmarkEnd w:id="15"/>
            <w:r>
              <w:rPr>
                <w:color w:val="000000"/>
                <w:sz w:val="20"/>
                <w:szCs w:val="20"/>
              </w:rPr>
              <w:t>A live diagnostic that scores and bands users automatically, meets the stated acceptance criteria (sub-10-minute mobile completion, reliable results delivery and booking handoff), gives advisors visibility over results and risk flags, gives admins control over content and weights, and stores data securely with honourable deletion requests.</w:t>
            </w:r>
          </w:p>
          <w:p w14:paraId="5040AF63" w14:textId="77777777" w:rsidR="00654519" w:rsidRDefault="00654519">
            <w:pPr>
              <w:pBdr>
                <w:top w:val="nil"/>
                <w:left w:val="nil"/>
                <w:bottom w:val="nil"/>
                <w:right w:val="nil"/>
                <w:between w:val="nil"/>
              </w:pBdr>
              <w:ind w:left="108"/>
              <w:rPr>
                <w:sz w:val="20"/>
                <w:szCs w:val="20"/>
              </w:rPr>
            </w:pPr>
          </w:p>
          <w:p w14:paraId="5C953E3B" w14:textId="77777777" w:rsidR="00654519" w:rsidRDefault="00654519">
            <w:pPr>
              <w:pBdr>
                <w:top w:val="nil"/>
                <w:left w:val="nil"/>
                <w:bottom w:val="nil"/>
                <w:right w:val="nil"/>
                <w:between w:val="nil"/>
              </w:pBdr>
              <w:spacing w:before="3"/>
              <w:rPr>
                <w:b/>
                <w:color w:val="000000"/>
                <w:sz w:val="18"/>
                <w:szCs w:val="18"/>
              </w:rPr>
            </w:pPr>
          </w:p>
          <w:p w14:paraId="64815265" w14:textId="77777777" w:rsidR="00654519" w:rsidRDefault="00654519">
            <w:pPr>
              <w:pBdr>
                <w:top w:val="nil"/>
                <w:left w:val="nil"/>
                <w:bottom w:val="nil"/>
                <w:right w:val="nil"/>
                <w:between w:val="nil"/>
              </w:pBdr>
              <w:spacing w:line="232" w:lineRule="auto"/>
              <w:ind w:left="50" w:right="194"/>
              <w:rPr>
                <w:color w:val="000000"/>
                <w:sz w:val="20"/>
                <w:szCs w:val="20"/>
              </w:rPr>
            </w:pPr>
          </w:p>
        </w:tc>
      </w:tr>
      <w:tr w:rsidR="00654519" w14:paraId="4EA48A43" w14:textId="77777777">
        <w:trPr>
          <w:trHeight w:val="1421"/>
        </w:trPr>
        <w:tc>
          <w:tcPr>
            <w:tcW w:w="2552" w:type="dxa"/>
          </w:tcPr>
          <w:p w14:paraId="2FE35D42" w14:textId="77777777" w:rsidR="00654519" w:rsidRDefault="00654519">
            <w:pPr>
              <w:pBdr>
                <w:top w:val="nil"/>
                <w:left w:val="nil"/>
                <w:bottom w:val="nil"/>
                <w:right w:val="nil"/>
                <w:between w:val="nil"/>
              </w:pBdr>
              <w:spacing w:before="8"/>
              <w:rPr>
                <w:b/>
                <w:color w:val="000000"/>
                <w:sz w:val="20"/>
                <w:szCs w:val="20"/>
              </w:rPr>
            </w:pPr>
          </w:p>
          <w:p w14:paraId="407D695E" w14:textId="77777777" w:rsidR="00654519" w:rsidRDefault="0028460C">
            <w:pPr>
              <w:pBdr>
                <w:top w:val="nil"/>
                <w:left w:val="nil"/>
                <w:bottom w:val="nil"/>
                <w:right w:val="nil"/>
                <w:between w:val="nil"/>
              </w:pBdr>
              <w:spacing w:line="259" w:lineRule="auto"/>
              <w:ind w:left="107" w:right="150"/>
              <w:rPr>
                <w:b/>
                <w:color w:val="000000"/>
                <w:sz w:val="20"/>
                <w:szCs w:val="20"/>
              </w:rPr>
            </w:pPr>
            <w:bookmarkStart w:id="16" w:name="bookmark=id.2jxsxqh" w:colFirst="0" w:colLast="0"/>
            <w:bookmarkEnd w:id="16"/>
            <w:r>
              <w:rPr>
                <w:b/>
                <w:color w:val="3A3738"/>
                <w:sz w:val="20"/>
                <w:szCs w:val="20"/>
              </w:rPr>
              <w:t>Communication methods</w:t>
            </w:r>
          </w:p>
        </w:tc>
        <w:tc>
          <w:tcPr>
            <w:tcW w:w="7224" w:type="dxa"/>
          </w:tcPr>
          <w:p w14:paraId="2640246D" w14:textId="77777777" w:rsidR="00654519" w:rsidRDefault="00654519">
            <w:pPr>
              <w:pBdr>
                <w:top w:val="nil"/>
                <w:left w:val="nil"/>
                <w:bottom w:val="nil"/>
                <w:right w:val="nil"/>
                <w:between w:val="nil"/>
              </w:pBdr>
              <w:spacing w:before="7"/>
              <w:rPr>
                <w:b/>
                <w:color w:val="000000"/>
                <w:sz w:val="20"/>
                <w:szCs w:val="20"/>
              </w:rPr>
            </w:pPr>
          </w:p>
          <w:p w14:paraId="05C224F2" w14:textId="77777777" w:rsidR="00654519" w:rsidRDefault="00654519">
            <w:pPr>
              <w:pBdr>
                <w:top w:val="nil"/>
                <w:left w:val="nil"/>
                <w:bottom w:val="nil"/>
                <w:right w:val="nil"/>
                <w:between w:val="nil"/>
              </w:pBdr>
              <w:ind w:left="108"/>
              <w:rPr>
                <w:color w:val="000000"/>
                <w:sz w:val="20"/>
                <w:szCs w:val="20"/>
              </w:rPr>
            </w:pPr>
            <w:bookmarkStart w:id="17" w:name="bookmark=id.z337ya" w:colFirst="0" w:colLast="0"/>
            <w:bookmarkEnd w:id="17"/>
          </w:p>
          <w:p w14:paraId="04100600" w14:textId="77777777" w:rsidR="00654519" w:rsidRDefault="00654519">
            <w:pPr>
              <w:pBdr>
                <w:top w:val="nil"/>
                <w:left w:val="nil"/>
                <w:bottom w:val="nil"/>
                <w:right w:val="nil"/>
                <w:between w:val="nil"/>
              </w:pBdr>
              <w:ind w:left="108"/>
              <w:rPr>
                <w:sz w:val="20"/>
                <w:szCs w:val="20"/>
              </w:rPr>
            </w:pPr>
          </w:p>
          <w:p w14:paraId="75C2D64F" w14:textId="77777777" w:rsidR="00654519" w:rsidRDefault="00654519">
            <w:pPr>
              <w:pBdr>
                <w:top w:val="nil"/>
                <w:left w:val="nil"/>
                <w:bottom w:val="nil"/>
                <w:right w:val="nil"/>
                <w:between w:val="nil"/>
              </w:pBdr>
              <w:spacing w:before="139"/>
              <w:ind w:left="50"/>
              <w:rPr>
                <w:color w:val="000000"/>
                <w:sz w:val="20"/>
                <w:szCs w:val="20"/>
              </w:rPr>
            </w:pPr>
          </w:p>
        </w:tc>
      </w:tr>
    </w:tbl>
    <w:p w14:paraId="19590608" w14:textId="77777777" w:rsidR="00654519" w:rsidRDefault="00654519"/>
    <w:p w14:paraId="074924A5" w14:textId="77777777" w:rsidR="00654519" w:rsidRDefault="00654519"/>
    <w:p w14:paraId="1C0F8936" w14:textId="77777777" w:rsidR="00654519" w:rsidRDefault="00654519"/>
    <w:p w14:paraId="1B0FAA18" w14:textId="77777777" w:rsidR="00654519" w:rsidRDefault="00654519"/>
    <w:p w14:paraId="42FD2D84" w14:textId="77777777" w:rsidR="00654519" w:rsidRDefault="00654519"/>
    <w:p w14:paraId="05C7EFC8" w14:textId="77777777" w:rsidR="00654519" w:rsidRDefault="00654519"/>
    <w:p w14:paraId="6246826D" w14:textId="77777777" w:rsidR="00654519" w:rsidRDefault="00654519"/>
    <w:p w14:paraId="46068755" w14:textId="77777777" w:rsidR="00654519" w:rsidRDefault="00654519"/>
    <w:p w14:paraId="0382ABC3" w14:textId="77777777" w:rsidR="00654519" w:rsidRDefault="00654519"/>
    <w:p w14:paraId="47041030" w14:textId="77777777" w:rsidR="00654519" w:rsidRDefault="0028460C">
      <w:pPr>
        <w:ind w:left="120"/>
        <w:rPr>
          <w:b/>
          <w:color w:val="F68D45"/>
          <w:sz w:val="28"/>
          <w:szCs w:val="28"/>
        </w:rPr>
      </w:pPr>
      <w:r>
        <w:rPr>
          <w:b/>
          <w:color w:val="F68D45"/>
          <w:sz w:val="28"/>
          <w:szCs w:val="28"/>
        </w:rPr>
        <w:t xml:space="preserve">PROJECT EXPECTATIONS </w:t>
      </w:r>
    </w:p>
    <w:p w14:paraId="01EDCBB2" w14:textId="77777777" w:rsidR="00654519" w:rsidRDefault="00654519">
      <w:pPr>
        <w:widowControl/>
        <w:pBdr>
          <w:top w:val="nil"/>
          <w:left w:val="nil"/>
          <w:bottom w:val="nil"/>
          <w:right w:val="nil"/>
          <w:between w:val="nil"/>
        </w:pBdr>
        <w:rPr>
          <w:b/>
          <w:color w:val="000000"/>
          <w:sz w:val="20"/>
          <w:szCs w:val="20"/>
        </w:rPr>
      </w:pPr>
    </w:p>
    <w:p w14:paraId="1AAC1F5E" w14:textId="77777777" w:rsidR="00654519" w:rsidRDefault="0028460C">
      <w:pPr>
        <w:widowControl/>
        <w:pBdr>
          <w:top w:val="nil"/>
          <w:left w:val="nil"/>
          <w:bottom w:val="nil"/>
          <w:right w:val="nil"/>
          <w:between w:val="nil"/>
        </w:pBdr>
        <w:rPr>
          <w:color w:val="000000"/>
          <w:sz w:val="20"/>
          <w:szCs w:val="20"/>
        </w:rPr>
      </w:pPr>
      <w:r>
        <w:rPr>
          <w:b/>
          <w:color w:val="000000"/>
          <w:sz w:val="20"/>
          <w:szCs w:val="20"/>
        </w:rPr>
        <w:t xml:space="preserve">Host Company </w:t>
      </w:r>
    </w:p>
    <w:p w14:paraId="583C195D" w14:textId="77777777" w:rsidR="00654519" w:rsidRDefault="0028460C">
      <w:pPr>
        <w:widowControl/>
        <w:numPr>
          <w:ilvl w:val="0"/>
          <w:numId w:val="2"/>
        </w:numPr>
        <w:pBdr>
          <w:top w:val="nil"/>
          <w:left w:val="nil"/>
          <w:bottom w:val="nil"/>
          <w:right w:val="nil"/>
          <w:between w:val="nil"/>
        </w:pBdr>
        <w:spacing w:after="47"/>
        <w:rPr>
          <w:color w:val="000000"/>
          <w:sz w:val="20"/>
          <w:szCs w:val="20"/>
        </w:rPr>
      </w:pPr>
      <w:r>
        <w:rPr>
          <w:color w:val="000000"/>
          <w:sz w:val="20"/>
          <w:szCs w:val="20"/>
        </w:rPr>
        <w:t xml:space="preserve">Act both legally and ethically when facilitating a project, with the objective of supporting the professional growth and skill development of WIL students. </w:t>
      </w:r>
    </w:p>
    <w:p w14:paraId="14A5E8D1" w14:textId="77777777" w:rsidR="00654519" w:rsidRDefault="0028460C">
      <w:pPr>
        <w:widowControl/>
        <w:numPr>
          <w:ilvl w:val="0"/>
          <w:numId w:val="2"/>
        </w:numPr>
        <w:pBdr>
          <w:top w:val="nil"/>
          <w:left w:val="nil"/>
          <w:bottom w:val="nil"/>
          <w:right w:val="nil"/>
          <w:between w:val="nil"/>
        </w:pBdr>
        <w:spacing w:after="47"/>
        <w:rPr>
          <w:color w:val="000000"/>
          <w:sz w:val="20"/>
          <w:szCs w:val="20"/>
        </w:rPr>
      </w:pPr>
      <w:r>
        <w:rPr>
          <w:color w:val="000000"/>
          <w:sz w:val="20"/>
          <w:szCs w:val="20"/>
        </w:rPr>
        <w:t xml:space="preserve">Treat all WIL students with dignity, respect, and professionalism whilst providing adequate duty of care. </w:t>
      </w:r>
    </w:p>
    <w:p w14:paraId="3BE16036" w14:textId="77777777" w:rsidR="00654519" w:rsidRDefault="0028460C">
      <w:pPr>
        <w:widowControl/>
        <w:numPr>
          <w:ilvl w:val="0"/>
          <w:numId w:val="2"/>
        </w:numPr>
        <w:pBdr>
          <w:top w:val="nil"/>
          <w:left w:val="nil"/>
          <w:bottom w:val="nil"/>
          <w:right w:val="nil"/>
          <w:between w:val="nil"/>
        </w:pBdr>
        <w:spacing w:after="47"/>
        <w:rPr>
          <w:color w:val="000000"/>
          <w:sz w:val="20"/>
          <w:szCs w:val="20"/>
        </w:rPr>
      </w:pPr>
      <w:r>
        <w:rPr>
          <w:color w:val="000000"/>
          <w:sz w:val="20"/>
          <w:szCs w:val="20"/>
        </w:rPr>
        <w:t xml:space="preserve">Make provisions for feedback to be conducted throughout the duration of the project, including the completion of relevant assessment documentation. </w:t>
      </w:r>
    </w:p>
    <w:p w14:paraId="5034B9A1" w14:textId="77777777" w:rsidR="00654519" w:rsidRDefault="0028460C">
      <w:pPr>
        <w:widowControl/>
        <w:numPr>
          <w:ilvl w:val="0"/>
          <w:numId w:val="2"/>
        </w:numPr>
        <w:pBdr>
          <w:top w:val="nil"/>
          <w:left w:val="nil"/>
          <w:bottom w:val="nil"/>
          <w:right w:val="nil"/>
          <w:between w:val="nil"/>
        </w:pBdr>
        <w:spacing w:after="47"/>
        <w:rPr>
          <w:color w:val="000000"/>
          <w:sz w:val="20"/>
          <w:szCs w:val="20"/>
        </w:rPr>
      </w:pPr>
      <w:r>
        <w:rPr>
          <w:color w:val="000000"/>
          <w:sz w:val="20"/>
          <w:szCs w:val="20"/>
        </w:rPr>
        <w:t xml:space="preserve">Direct all feedback, correspondence, and required documentation regarding a WIL student or project to Readygrad. </w:t>
      </w:r>
    </w:p>
    <w:p w14:paraId="11C2304E" w14:textId="77777777" w:rsidR="00654519" w:rsidRDefault="0028460C">
      <w:pPr>
        <w:widowControl/>
        <w:numPr>
          <w:ilvl w:val="0"/>
          <w:numId w:val="2"/>
        </w:numPr>
        <w:pBdr>
          <w:top w:val="nil"/>
          <w:left w:val="nil"/>
          <w:bottom w:val="nil"/>
          <w:right w:val="nil"/>
          <w:between w:val="nil"/>
        </w:pBdr>
        <w:rPr>
          <w:color w:val="000000"/>
          <w:sz w:val="20"/>
          <w:szCs w:val="20"/>
        </w:rPr>
      </w:pPr>
      <w:r>
        <w:rPr>
          <w:color w:val="000000"/>
          <w:sz w:val="20"/>
          <w:szCs w:val="20"/>
        </w:rPr>
        <w:t xml:space="preserve">Any behaviour that contravenes the Readygrad terms and conditions may result in the suspension or termination of both the project and further engagement with your organisation. </w:t>
      </w:r>
    </w:p>
    <w:p w14:paraId="61C3D981" w14:textId="77777777" w:rsidR="00654519" w:rsidRDefault="00654519">
      <w:pPr>
        <w:widowControl/>
        <w:pBdr>
          <w:top w:val="nil"/>
          <w:left w:val="nil"/>
          <w:bottom w:val="nil"/>
          <w:right w:val="nil"/>
          <w:between w:val="nil"/>
        </w:pBdr>
        <w:rPr>
          <w:color w:val="000000"/>
          <w:sz w:val="20"/>
          <w:szCs w:val="20"/>
        </w:rPr>
      </w:pPr>
    </w:p>
    <w:p w14:paraId="317C1A68" w14:textId="77777777" w:rsidR="00654519" w:rsidRDefault="0028460C">
      <w:pPr>
        <w:widowControl/>
        <w:pBdr>
          <w:top w:val="nil"/>
          <w:left w:val="nil"/>
          <w:bottom w:val="nil"/>
          <w:right w:val="nil"/>
          <w:between w:val="nil"/>
        </w:pBdr>
        <w:rPr>
          <w:color w:val="000000"/>
          <w:sz w:val="20"/>
          <w:szCs w:val="20"/>
        </w:rPr>
      </w:pPr>
      <w:r>
        <w:rPr>
          <w:b/>
          <w:color w:val="000000"/>
          <w:sz w:val="20"/>
          <w:szCs w:val="20"/>
        </w:rPr>
        <w:t xml:space="preserve">Students </w:t>
      </w:r>
    </w:p>
    <w:p w14:paraId="010DDAE2" w14:textId="77777777" w:rsidR="00654519" w:rsidRDefault="0028460C">
      <w:pPr>
        <w:widowControl/>
        <w:numPr>
          <w:ilvl w:val="0"/>
          <w:numId w:val="1"/>
        </w:numPr>
        <w:pBdr>
          <w:top w:val="nil"/>
          <w:left w:val="nil"/>
          <w:bottom w:val="nil"/>
          <w:right w:val="nil"/>
          <w:between w:val="nil"/>
        </w:pBdr>
        <w:spacing w:after="50"/>
        <w:rPr>
          <w:color w:val="000000"/>
          <w:sz w:val="20"/>
          <w:szCs w:val="20"/>
        </w:rPr>
      </w:pPr>
      <w:r>
        <w:rPr>
          <w:color w:val="000000"/>
          <w:sz w:val="20"/>
          <w:szCs w:val="20"/>
        </w:rPr>
        <w:t xml:space="preserve">Act both legally and ethically when completing a project, with the objective of supporting the staff within the business as directed. </w:t>
      </w:r>
    </w:p>
    <w:p w14:paraId="0B92AE14" w14:textId="77777777" w:rsidR="00654519" w:rsidRDefault="0028460C">
      <w:pPr>
        <w:widowControl/>
        <w:numPr>
          <w:ilvl w:val="0"/>
          <w:numId w:val="1"/>
        </w:numPr>
        <w:pBdr>
          <w:top w:val="nil"/>
          <w:left w:val="nil"/>
          <w:bottom w:val="nil"/>
          <w:right w:val="nil"/>
          <w:between w:val="nil"/>
        </w:pBdr>
        <w:spacing w:after="50"/>
        <w:rPr>
          <w:color w:val="000000"/>
          <w:sz w:val="20"/>
          <w:szCs w:val="20"/>
        </w:rPr>
      </w:pPr>
      <w:r>
        <w:rPr>
          <w:color w:val="000000"/>
          <w:sz w:val="20"/>
          <w:szCs w:val="20"/>
        </w:rPr>
        <w:t xml:space="preserve">Treat all host company staff members with dignity, respect, and professionalism throughout the project. </w:t>
      </w:r>
    </w:p>
    <w:p w14:paraId="152CDB8F" w14:textId="77777777" w:rsidR="00654519" w:rsidRDefault="0028460C">
      <w:pPr>
        <w:widowControl/>
        <w:numPr>
          <w:ilvl w:val="0"/>
          <w:numId w:val="1"/>
        </w:numPr>
        <w:pBdr>
          <w:top w:val="nil"/>
          <w:left w:val="nil"/>
          <w:bottom w:val="nil"/>
          <w:right w:val="nil"/>
          <w:between w:val="nil"/>
        </w:pBdr>
        <w:spacing w:after="50"/>
        <w:rPr>
          <w:color w:val="000000"/>
          <w:sz w:val="20"/>
          <w:szCs w:val="20"/>
        </w:rPr>
      </w:pPr>
      <w:r>
        <w:rPr>
          <w:color w:val="000000"/>
          <w:sz w:val="20"/>
          <w:szCs w:val="20"/>
        </w:rPr>
        <w:t xml:space="preserve">Make provisions for feedback to be conducted throughout the duration of the project, including the completion of daily logbook entries. </w:t>
      </w:r>
    </w:p>
    <w:p w14:paraId="74EFB4F5" w14:textId="77777777" w:rsidR="00654519" w:rsidRDefault="0028460C">
      <w:pPr>
        <w:widowControl/>
        <w:numPr>
          <w:ilvl w:val="0"/>
          <w:numId w:val="1"/>
        </w:numPr>
        <w:pBdr>
          <w:top w:val="nil"/>
          <w:left w:val="nil"/>
          <w:bottom w:val="nil"/>
          <w:right w:val="nil"/>
          <w:between w:val="nil"/>
        </w:pBdr>
        <w:spacing w:after="50"/>
        <w:rPr>
          <w:color w:val="000000"/>
          <w:sz w:val="20"/>
          <w:szCs w:val="20"/>
        </w:rPr>
      </w:pPr>
      <w:r>
        <w:rPr>
          <w:color w:val="000000"/>
          <w:sz w:val="20"/>
          <w:szCs w:val="20"/>
        </w:rPr>
        <w:t xml:space="preserve">Direct all feedback, correspondence, and required documentation regarding the host company or project to Readygrad. </w:t>
      </w:r>
    </w:p>
    <w:p w14:paraId="2AFDFF72" w14:textId="77777777" w:rsidR="00654519" w:rsidRDefault="0028460C">
      <w:pPr>
        <w:widowControl/>
        <w:numPr>
          <w:ilvl w:val="0"/>
          <w:numId w:val="1"/>
        </w:numPr>
        <w:pBdr>
          <w:top w:val="nil"/>
          <w:left w:val="nil"/>
          <w:bottom w:val="nil"/>
          <w:right w:val="nil"/>
          <w:between w:val="nil"/>
        </w:pBdr>
        <w:rPr>
          <w:color w:val="000000"/>
          <w:sz w:val="20"/>
          <w:szCs w:val="20"/>
        </w:rPr>
      </w:pPr>
      <w:r>
        <w:rPr>
          <w:color w:val="000000"/>
          <w:sz w:val="20"/>
          <w:szCs w:val="20"/>
        </w:rPr>
        <w:t xml:space="preserve">Any behaviour that contravenes the Readygrad terms and conditions may result in the suspension or termination of your project. </w:t>
      </w:r>
    </w:p>
    <w:p w14:paraId="6D3D91F3" w14:textId="77777777" w:rsidR="00654519" w:rsidRDefault="00654519"/>
    <w:sectPr w:rsidR="00654519">
      <w:headerReference w:type="default" r:id="rId13"/>
      <w:footerReference w:type="default" r:id="rId14"/>
      <w:pgSz w:w="11910" w:h="16840"/>
      <w:pgMar w:top="1760" w:right="940" w:bottom="1580" w:left="960" w:header="1011" w:footer="13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0F3479" w14:textId="77777777" w:rsidR="00FE3B4D" w:rsidRDefault="00FE3B4D">
      <w:r>
        <w:separator/>
      </w:r>
    </w:p>
  </w:endnote>
  <w:endnote w:type="continuationSeparator" w:id="0">
    <w:p w14:paraId="28791B08" w14:textId="77777777" w:rsidR="00FE3B4D" w:rsidRDefault="00FE3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BE131A1D-9085-1244-A9DD-F62B7A72225B}"/>
  </w:font>
  <w:font w:name="Times New Roman">
    <w:panose1 w:val="02020603050405020304"/>
    <w:charset w:val="00"/>
    <w:family w:val="roman"/>
    <w:pitch w:val="variable"/>
    <w:sig w:usb0="E0002EFF" w:usb1="C000785B" w:usb2="00000009" w:usb3="00000000" w:csb0="000001FF" w:csb1="00000000"/>
    <w:embedRegular r:id="rId2" w:fontKey="{664A6472-B4A4-E94F-8313-401B5DCCCD7B}"/>
  </w:font>
  <w:font w:name="Courier New">
    <w:panose1 w:val="02070309020205020404"/>
    <w:charset w:val="00"/>
    <w:family w:val="modern"/>
    <w:pitch w:val="fixed"/>
    <w:sig w:usb0="E0002EFF" w:usb1="C0007843" w:usb2="00000009" w:usb3="00000000" w:csb0="000001FF" w:csb1="00000000"/>
    <w:embedRegular r:id="rId3" w:fontKey="{D1A6CD58-6B00-FB4E-93DD-21FB885EE129}"/>
  </w:font>
  <w:font w:name="Wingdings">
    <w:panose1 w:val="05000000000000000000"/>
    <w:charset w:val="02"/>
    <w:family w:val="auto"/>
    <w:pitch w:val="variable"/>
    <w:sig w:usb0="00000000" w:usb1="10000000" w:usb2="00000000" w:usb3="00000000" w:csb0="80000000" w:csb1="00000000"/>
    <w:embedRegular r:id="rId4" w:fontKey="{417AFEF4-5AD7-2543-A7CE-21258E8D81D9}"/>
  </w:font>
  <w:font w:name="Noto Sans Symbols">
    <w:panose1 w:val="020B0604020202020204"/>
    <w:charset w:val="00"/>
    <w:family w:val="auto"/>
    <w:pitch w:val="default"/>
    <w:embedRegular r:id="rId5" w:fontKey="{0A16FE7B-A36C-C14C-A809-AF0F84EC0C0E}"/>
  </w:font>
  <w:font w:name="Arial">
    <w:panose1 w:val="020B0604020202020204"/>
    <w:charset w:val="00"/>
    <w:family w:val="swiss"/>
    <w:pitch w:val="variable"/>
    <w:sig w:usb0="E0002EFF" w:usb1="C000785B" w:usb2="00000009" w:usb3="00000000" w:csb0="000001FF" w:csb1="00000000"/>
    <w:embedRegular r:id="rId6" w:fontKey="{4AC472FC-5DB4-384A-8B08-0CEE8F9C960D}"/>
    <w:embedBold r:id="rId7" w:fontKey="{B7DE18EE-B4C3-A243-A730-6D8DEEA29F5C}"/>
  </w:font>
  <w:font w:name="Georgia">
    <w:panose1 w:val="02040502050405020303"/>
    <w:charset w:val="00"/>
    <w:family w:val="roman"/>
    <w:pitch w:val="variable"/>
    <w:sig w:usb0="00000287" w:usb1="00000000" w:usb2="00000000" w:usb3="00000000" w:csb0="0000009F" w:csb1="00000000"/>
    <w:embedRegular r:id="rId8" w:fontKey="{8373E905-5E3A-3042-9E23-64429264CCBD}"/>
    <w:embedItalic r:id="rId9" w:fontKey="{589F5DD5-417F-3F4C-B3A7-B91E74FED378}"/>
  </w:font>
  <w:font w:name="Lato">
    <w:panose1 w:val="020F0502020204030203"/>
    <w:charset w:val="00"/>
    <w:family w:val="swiss"/>
    <w:pitch w:val="variable"/>
    <w:sig w:usb0="E10002FF" w:usb1="5000ECFF" w:usb2="00000021" w:usb3="00000000" w:csb0="0000019F" w:csb1="00000000"/>
    <w:embedRegular r:id="rId10" w:fontKey="{2F74D869-426E-D34B-A459-DAE4606DA557}"/>
    <w:embedBold r:id="rId11" w:fontKey="{AF4A7BD7-A85D-B648-B75E-D47B24C71812}"/>
  </w:font>
  <w:font w:name="Cambria">
    <w:panose1 w:val="02040503050406030204"/>
    <w:charset w:val="00"/>
    <w:family w:val="roman"/>
    <w:pitch w:val="variable"/>
    <w:sig w:usb0="E00006FF" w:usb1="420024FF" w:usb2="02000000" w:usb3="00000000" w:csb0="0000019F" w:csb1="00000000"/>
    <w:embedRegular r:id="rId12" w:fontKey="{FDF63FFC-41D9-634E-84A9-2E4D73514DC6}"/>
  </w:font>
  <w:font w:name="Calibri">
    <w:panose1 w:val="020F0502020204030204"/>
    <w:charset w:val="00"/>
    <w:family w:val="swiss"/>
    <w:pitch w:val="variable"/>
    <w:sig w:usb0="E4002EFF" w:usb1="C200247B" w:usb2="00000009" w:usb3="00000000" w:csb0="000001FF" w:csb1="00000000"/>
    <w:embedRegular r:id="rId13" w:fontKey="{BB71F15B-D38A-F541-A7D2-B13B0E1E59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6AC074" w14:textId="77777777" w:rsidR="00654519" w:rsidRDefault="0028460C">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01A86062" wp14:editId="33864E2B">
              <wp:simplePos x="0" y="0"/>
              <wp:positionH relativeFrom="column">
                <wp:posOffset>50800</wp:posOffset>
              </wp:positionH>
              <wp:positionV relativeFrom="paragraph">
                <wp:posOffset>9690100</wp:posOffset>
              </wp:positionV>
              <wp:extent cx="1220470" cy="674370"/>
              <wp:effectExtent l="0" t="0" r="0" b="0"/>
              <wp:wrapNone/>
              <wp:docPr id="2136517728" name="Rectangle 2136517728"/>
              <wp:cNvGraphicFramePr/>
              <a:graphic xmlns:a="http://schemas.openxmlformats.org/drawingml/2006/main">
                <a:graphicData uri="http://schemas.microsoft.com/office/word/2010/wordprocessingShape">
                  <wps:wsp>
                    <wps:cNvSpPr/>
                    <wps:spPr>
                      <a:xfrm>
                        <a:off x="4740528" y="3447578"/>
                        <a:ext cx="1210945" cy="664845"/>
                      </a:xfrm>
                      <a:prstGeom prst="rect">
                        <a:avLst/>
                      </a:prstGeom>
                      <a:noFill/>
                      <a:ln>
                        <a:noFill/>
                      </a:ln>
                    </wps:spPr>
                    <wps:txbx>
                      <w:txbxContent>
                        <w:p w14:paraId="1702451B" w14:textId="77777777" w:rsidR="00654519" w:rsidRDefault="0028460C">
                          <w:pPr>
                            <w:spacing w:before="13"/>
                            <w:ind w:left="20" w:firstLine="20"/>
                            <w:textDirection w:val="btLr"/>
                          </w:pPr>
                          <w:r>
                            <w:rPr>
                              <w:b/>
                              <w:color w:val="3A3738"/>
                              <w:sz w:val="16"/>
                            </w:rPr>
                            <w:t>MELBOURNE</w:t>
                          </w:r>
                        </w:p>
                        <w:p w14:paraId="4D21DCA6" w14:textId="77777777" w:rsidR="00654519" w:rsidRDefault="0028460C">
                          <w:pPr>
                            <w:spacing w:before="91"/>
                            <w:ind w:left="20"/>
                            <w:textDirection w:val="btLr"/>
                          </w:pPr>
                          <w:r>
                            <w:rPr>
                              <w:color w:val="3A3738"/>
                              <w:sz w:val="16"/>
                            </w:rPr>
                            <w:t>Level 5, 454 Collins Street</w:t>
                          </w:r>
                        </w:p>
                        <w:p w14:paraId="271A9CDB" w14:textId="77777777" w:rsidR="00654519" w:rsidRDefault="0028460C">
                          <w:pPr>
                            <w:spacing w:before="91"/>
                            <w:ind w:left="20"/>
                            <w:textDirection w:val="btLr"/>
                          </w:pPr>
                          <w:r>
                            <w:rPr>
                              <w:color w:val="3A3738"/>
                              <w:sz w:val="16"/>
                            </w:rPr>
                            <w:t>Melbourne, VIC 3000</w:t>
                          </w:r>
                        </w:p>
                        <w:p w14:paraId="43003B26" w14:textId="77777777" w:rsidR="00654519" w:rsidRDefault="0028460C">
                          <w:pPr>
                            <w:spacing w:before="91"/>
                            <w:ind w:left="20"/>
                            <w:textDirection w:val="btLr"/>
                          </w:pPr>
                          <w:r>
                            <w:rPr>
                              <w:b/>
                              <w:color w:val="3A3738"/>
                              <w:sz w:val="16"/>
                            </w:rPr>
                            <w:t xml:space="preserve">P </w:t>
                          </w:r>
                          <w:r>
                            <w:rPr>
                              <w:color w:val="3A3738"/>
                              <w:sz w:val="16"/>
                            </w:rPr>
                            <w:t>+61 (0)3 7034 4411</w:t>
                          </w:r>
                        </w:p>
                      </w:txbxContent>
                    </wps:txbx>
                    <wps:bodyPr spcFirstLastPara="1" wrap="square" lIns="0" tIns="0" rIns="0" bIns="0" anchor="t" anchorCtr="0">
                      <a:noAutofit/>
                    </wps:bodyPr>
                  </wps:wsp>
                </a:graphicData>
              </a:graphic>
            </wp:anchor>
          </w:drawing>
        </mc:Choice>
        <mc:Fallback>
          <w:pict>
            <v:rect w14:anchorId="01A86062" id="Rectangle 2136517728" o:spid="_x0000_s1026" style="position:absolute;margin-left:4pt;margin-top:763pt;width:96.1pt;height:53.1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" filled="f" stroked="f">
              <v:textbox inset="0,0,0,0">
                <w:txbxContent>
                  <w:p w14:paraId="334EA053" w14:textId="77777777" w:rsidR="00654519" w:rsidRDefault="0028460C">
                    <w:pPr>
                      <w:spacing w:before="13"/>
                      <w:ind w:left="20" w:firstLine="20"/>
                      <w:textDirection w:val="btLr"/>
                    </w:pPr>
                    <w:r>
                      <w:rPr>
                        <w:b/>
                        <w:color w:val="3A3738"/>
                        <w:sz w:val="16"/>
                      </w:rPr>
                      <w:t>MELBOURNE</w:t>
                    </w:r>
                  </w:p>
                  <w:p w14:paraId="6A695D67" w14:textId="77777777" w:rsidR="00654519" w:rsidRDefault="0028460C">
                    <w:pPr>
                      <w:spacing w:before="91"/>
                      <w:ind w:left="20"/>
                      <w:textDirection w:val="btLr"/>
                    </w:pPr>
                    <w:r>
                      <w:rPr>
                        <w:color w:val="3A3738"/>
                        <w:sz w:val="16"/>
                      </w:rPr>
                      <w:t>Level 5, 454 Collins Street</w:t>
                    </w:r>
                  </w:p>
                  <w:p w14:paraId="67311CAC" w14:textId="77777777" w:rsidR="00654519" w:rsidRDefault="0028460C">
                    <w:pPr>
                      <w:spacing w:before="91"/>
                      <w:ind w:left="20"/>
                      <w:textDirection w:val="btLr"/>
                    </w:pPr>
                    <w:r>
                      <w:rPr>
                        <w:color w:val="3A3738"/>
                        <w:sz w:val="16"/>
                      </w:rPr>
                      <w:t>Melbourne, VIC 3000</w:t>
                    </w:r>
                  </w:p>
                  <w:p w14:paraId="6225CDAC" w14:textId="77777777" w:rsidR="00654519" w:rsidRDefault="0028460C">
                    <w:pPr>
                      <w:spacing w:before="91"/>
                      <w:ind w:left="20"/>
                      <w:textDirection w:val="btLr"/>
                    </w:pPr>
                    <w:r>
                      <w:rPr>
                        <w:b/>
                        <w:color w:val="3A3738"/>
                        <w:sz w:val="16"/>
                      </w:rPr>
                      <w:t xml:space="preserve">P </w:t>
                    </w:r>
                    <w:r>
                      <w:rPr>
                        <w:color w:val="3A3738"/>
                        <w:sz w:val="16"/>
                      </w:rPr>
                      <w:t>+61 (0)3 7034 4411</w:t>
                    </w:r>
                  </w:p>
                </w:txbxContent>
              </v:textbox>
            </v:rect>
          </w:pict>
        </mc:Fallback>
      </mc:AlternateContent>
    </w:r>
    <w:r>
      <w:rPr>
        <w:noProof/>
      </w:rPr>
      <mc:AlternateContent>
        <mc:Choice Requires="wps">
          <w:drawing>
            <wp:anchor distT="0" distB="0" distL="0" distR="0" simplePos="0" relativeHeight="251660288" behindDoc="1" locked="0" layoutInCell="1" hidden="0" allowOverlap="1" wp14:anchorId="427194CC" wp14:editId="1A663EE6">
              <wp:simplePos x="0" y="0"/>
              <wp:positionH relativeFrom="column">
                <wp:posOffset>1676400</wp:posOffset>
              </wp:positionH>
              <wp:positionV relativeFrom="paragraph">
                <wp:posOffset>9690100</wp:posOffset>
              </wp:positionV>
              <wp:extent cx="2080260" cy="148590"/>
              <wp:effectExtent l="0" t="0" r="0" b="0"/>
              <wp:wrapNone/>
              <wp:docPr id="2136517732" name="Rectangle 2136517732"/>
              <wp:cNvGraphicFramePr/>
              <a:graphic xmlns:a="http://schemas.openxmlformats.org/drawingml/2006/main">
                <a:graphicData uri="http://schemas.microsoft.com/office/word/2010/wordprocessingShape">
                  <wps:wsp>
                    <wps:cNvSpPr/>
                    <wps:spPr>
                      <a:xfrm>
                        <a:off x="4310633" y="3710468"/>
                        <a:ext cx="2070735" cy="139065"/>
                      </a:xfrm>
                      <a:prstGeom prst="rect">
                        <a:avLst/>
                      </a:prstGeom>
                      <a:noFill/>
                      <a:ln>
                        <a:noFill/>
                      </a:ln>
                    </wps:spPr>
                    <wps:txbx>
                      <w:txbxContent>
                        <w:p w14:paraId="7F07892D" w14:textId="77777777" w:rsidR="00654519" w:rsidRDefault="0028460C">
                          <w:pPr>
                            <w:spacing w:before="13"/>
                            <w:ind w:left="20"/>
                            <w:textDirection w:val="btLr"/>
                          </w:pPr>
                          <w:r>
                            <w:rPr>
                              <w:color w:val="F68D45"/>
                              <w:sz w:val="16"/>
                            </w:rPr>
                            <w:t>info@readygrad.com.au / readygrad.com.au</w:t>
                          </w:r>
                        </w:p>
                      </w:txbxContent>
                    </wps:txbx>
                    <wps:bodyPr spcFirstLastPara="1" wrap="square" lIns="0" tIns="0" rIns="0" bIns="0" anchor="t" anchorCtr="0">
                      <a:noAutofit/>
                    </wps:bodyPr>
                  </wps:wsp>
                </a:graphicData>
              </a:graphic>
            </wp:anchor>
          </w:drawing>
        </mc:Choice>
        <mc:Fallback>
          <w:pict>
            <v:rect w14:anchorId="427194CC" id="Rectangle 2136517732" o:spid="_x0000_s1027" style="position:absolute;margin-left:132pt;margin-top:763pt;width:163.8pt;height:11.7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" filled="f" stroked="f">
              <v:textbox inset="0,0,0,0">
                <w:txbxContent>
                  <w:p w14:paraId="1F3BB313" w14:textId="77777777" w:rsidR="00654519" w:rsidRDefault="0028460C">
                    <w:pPr>
                      <w:spacing w:before="13"/>
                      <w:ind w:left="20"/>
                      <w:textDirection w:val="btLr"/>
                    </w:pPr>
                    <w:r>
                      <w:rPr>
                        <w:color w:val="F68D45"/>
                        <w:sz w:val="16"/>
                      </w:rPr>
                      <w:t>info@readygrad.com.au / readygrad.com.au</w:t>
                    </w:r>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5F87C52F" wp14:editId="76A48EC9">
              <wp:simplePos x="0" y="0"/>
              <wp:positionH relativeFrom="column">
                <wp:posOffset>1676400</wp:posOffset>
              </wp:positionH>
              <wp:positionV relativeFrom="paragraph">
                <wp:posOffset>9906000</wp:posOffset>
              </wp:positionV>
              <wp:extent cx="2668905" cy="148590"/>
              <wp:effectExtent l="0" t="0" r="0" b="0"/>
              <wp:wrapNone/>
              <wp:docPr id="2136517734" name="Rectangle 2136517734"/>
              <wp:cNvGraphicFramePr/>
              <a:graphic xmlns:a="http://schemas.openxmlformats.org/drawingml/2006/main">
                <a:graphicData uri="http://schemas.microsoft.com/office/word/2010/wordprocessingShape">
                  <wps:wsp>
                    <wps:cNvSpPr/>
                    <wps:spPr>
                      <a:xfrm>
                        <a:off x="4016310" y="3710468"/>
                        <a:ext cx="2659380" cy="139065"/>
                      </a:xfrm>
                      <a:prstGeom prst="rect">
                        <a:avLst/>
                      </a:prstGeom>
                      <a:noFill/>
                      <a:ln>
                        <a:noFill/>
                      </a:ln>
                    </wps:spPr>
                    <wps:txbx>
                      <w:txbxContent>
                        <w:p w14:paraId="63A888EF" w14:textId="77777777" w:rsidR="00654519" w:rsidRDefault="0028460C">
                          <w:pPr>
                            <w:spacing w:before="13"/>
                            <w:ind w:left="20"/>
                            <w:textDirection w:val="btLr"/>
                          </w:pPr>
                          <w:r>
                            <w:rPr>
                              <w:color w:val="3A3738"/>
                              <w:sz w:val="16"/>
                            </w:rPr>
                            <w:t>Servicing Sydney | Melbourne | Adelaide | Perth | Brisbane</w:t>
                          </w:r>
                        </w:p>
                      </w:txbxContent>
                    </wps:txbx>
                    <wps:bodyPr spcFirstLastPara="1" wrap="square" lIns="0" tIns="0" rIns="0" bIns="0" anchor="t" anchorCtr="0">
                      <a:noAutofit/>
                    </wps:bodyPr>
                  </wps:wsp>
                </a:graphicData>
              </a:graphic>
            </wp:anchor>
          </w:drawing>
        </mc:Choice>
        <mc:Fallback>
          <w:pict>
            <v:rect w14:anchorId="5F87C52F" id="Rectangle 2136517734" o:spid="_x0000_s1028" style="position:absolute;margin-left:132pt;margin-top:780pt;width:210.15pt;height:11.7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" filled="f" stroked="f">
              <v:textbox inset="0,0,0,0">
                <w:txbxContent>
                  <w:p w14:paraId="6994A819" w14:textId="77777777" w:rsidR="00654519" w:rsidRDefault="0028460C">
                    <w:pPr>
                      <w:spacing w:before="13"/>
                      <w:ind w:left="20"/>
                      <w:textDirection w:val="btLr"/>
                    </w:pPr>
                    <w:r>
                      <w:rPr>
                        <w:color w:val="3A3738"/>
                        <w:sz w:val="16"/>
                      </w:rPr>
                      <w:t>Servicing Sydney | Melbourne | Adelaide | Perth | Brisbane</w:t>
                    </w:r>
                  </w:p>
                </w:txbxContent>
              </v:textbox>
            </v:rect>
          </w:pict>
        </mc:Fallback>
      </mc:AlternateContent>
    </w:r>
    <w:r>
      <w:rPr>
        <w:noProof/>
      </w:rPr>
      <mc:AlternateContent>
        <mc:Choice Requires="wps">
          <w:drawing>
            <wp:anchor distT="0" distB="0" distL="0" distR="0" simplePos="0" relativeHeight="251662336" behindDoc="1" locked="0" layoutInCell="1" hidden="0" allowOverlap="1" wp14:anchorId="2206B8BF" wp14:editId="76EA3773">
              <wp:simplePos x="0" y="0"/>
              <wp:positionH relativeFrom="column">
                <wp:posOffset>1676400</wp:posOffset>
              </wp:positionH>
              <wp:positionV relativeFrom="paragraph">
                <wp:posOffset>10121900</wp:posOffset>
              </wp:positionV>
              <wp:extent cx="2837180" cy="148590"/>
              <wp:effectExtent l="0" t="0" r="0" b="0"/>
              <wp:wrapNone/>
              <wp:docPr id="2136517733" name="Rectangle 2136517733"/>
              <wp:cNvGraphicFramePr/>
              <a:graphic xmlns:a="http://schemas.openxmlformats.org/drawingml/2006/main">
                <a:graphicData uri="http://schemas.microsoft.com/office/word/2010/wordprocessingShape">
                  <wps:wsp>
                    <wps:cNvSpPr/>
                    <wps:spPr>
                      <a:xfrm>
                        <a:off x="3932173" y="3710468"/>
                        <a:ext cx="2827655" cy="139065"/>
                      </a:xfrm>
                      <a:prstGeom prst="rect">
                        <a:avLst/>
                      </a:prstGeom>
                      <a:noFill/>
                      <a:ln>
                        <a:noFill/>
                      </a:ln>
                    </wps:spPr>
                    <wps:txbx>
                      <w:txbxContent>
                        <w:p w14:paraId="5A93E0DE" w14:textId="77777777" w:rsidR="00654519" w:rsidRDefault="0028460C">
                          <w:pPr>
                            <w:spacing w:before="13"/>
                            <w:ind w:left="20"/>
                            <w:textDirection w:val="btLr"/>
                          </w:pPr>
                          <w:r>
                            <w:rPr>
                              <w:color w:val="3A3738"/>
                              <w:sz w:val="16"/>
                            </w:rPr>
                            <w:t>© 2022 Readygrad Pty Ltd | ABN 17637 874 081 | RTO 45724</w:t>
                          </w:r>
                        </w:p>
                      </w:txbxContent>
                    </wps:txbx>
                    <wps:bodyPr spcFirstLastPara="1" wrap="square" lIns="0" tIns="0" rIns="0" bIns="0" anchor="t" anchorCtr="0">
                      <a:noAutofit/>
                    </wps:bodyPr>
                  </wps:wsp>
                </a:graphicData>
              </a:graphic>
            </wp:anchor>
          </w:drawing>
        </mc:Choice>
        <mc:Fallback>
          <w:pict>
            <v:rect w14:anchorId="2206B8BF" id="Rectangle 2136517733" o:spid="_x0000_s1029" style="position:absolute;margin-left:132pt;margin-top:797pt;width:223.4pt;height:11.7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" filled="f" stroked="f">
              <v:textbox inset="0,0,0,0">
                <w:txbxContent>
                  <w:p w14:paraId="6A1BEF21" w14:textId="77777777" w:rsidR="00654519" w:rsidRDefault="0028460C">
                    <w:pPr>
                      <w:spacing w:before="13"/>
                      <w:ind w:left="20"/>
                      <w:textDirection w:val="btLr"/>
                    </w:pPr>
                    <w:r>
                      <w:rPr>
                        <w:color w:val="3A3738"/>
                        <w:sz w:val="16"/>
                      </w:rPr>
                      <w:t>© 2022 Readygrad Pty Ltd | ABN 17637 874 081 | RTO 45724</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3A6806" w14:textId="77777777" w:rsidR="00654519" w:rsidRDefault="0028460C">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4384" behindDoc="1" locked="0" layoutInCell="1" hidden="0" allowOverlap="1" wp14:anchorId="747E1BB8" wp14:editId="24FA61E6">
              <wp:simplePos x="0" y="0"/>
              <wp:positionH relativeFrom="column">
                <wp:posOffset>76200</wp:posOffset>
              </wp:positionH>
              <wp:positionV relativeFrom="paragraph">
                <wp:posOffset>9626600</wp:posOffset>
              </wp:positionV>
              <wp:extent cx="6350" cy="12700"/>
              <wp:effectExtent l="0" t="0" r="0" b="0"/>
              <wp:wrapNone/>
              <wp:docPr id="2136517729" name="Free-form: Shape 2136517729"/>
              <wp:cNvGraphicFramePr/>
              <a:graphic xmlns:a="http://schemas.openxmlformats.org/drawingml/2006/main">
                <a:graphicData uri="http://schemas.microsoft.com/office/word/2010/wordprocessingShape">
                  <wps:wsp>
                    <wps:cNvSpPr/>
                    <wps:spPr>
                      <a:xfrm>
                        <a:off x="2285300" y="3776825"/>
                        <a:ext cx="6121400" cy="6350"/>
                      </a:xfrm>
                      <a:custGeom>
                        <a:avLst/>
                        <a:gdLst/>
                        <a:ahLst/>
                        <a:cxnLst/>
                        <a:rect l="l" t="t" r="r" b="b"/>
                        <a:pathLst>
                          <a:path w="9640" h="10" extrusionOk="0">
                            <a:moveTo>
                              <a:pt x="9640" y="0"/>
                            </a:moveTo>
                            <a:lnTo>
                              <a:pt x="2562" y="0"/>
                            </a:lnTo>
                            <a:lnTo>
                              <a:pt x="2552" y="0"/>
                            </a:lnTo>
                            <a:lnTo>
                              <a:pt x="0" y="0"/>
                            </a:lnTo>
                            <a:lnTo>
                              <a:pt x="0" y="9"/>
                            </a:lnTo>
                            <a:lnTo>
                              <a:pt x="2552" y="9"/>
                            </a:lnTo>
                            <a:lnTo>
                              <a:pt x="2562" y="9"/>
                            </a:lnTo>
                            <a:lnTo>
                              <a:pt x="9640" y="9"/>
                            </a:lnTo>
                            <a:lnTo>
                              <a:pt x="964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329B21D8" id="Free-form: Shape 2136517729" o:spid="_x0000_s1026" style="position:absolute;margin-left:6pt;margin-top:758pt;width:.5pt;height:1pt;z-index:-251652096;visibility:visible;mso-wrap-style:square;mso-wrap-distance-left:0;mso-wrap-distance-top:0;mso-wrap-distance-right:0;mso-wrap-distance-bottom:0;mso-position-horizontal:absolute;mso-position-horizontal-relative:text;mso-position-vertical:absolute;mso-position-vertical-relative:text;v-text-anchor:middle" coordsize="96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" path="m9640,l2562,r-10,l,,,9r2552,l2562,9r7078,l9640,xe" fillcolor="black" stroked="f">
              <v:path arrowok="t" o:extrusionok="f"/>
            </v:shape>
          </w:pict>
        </mc:Fallback>
      </mc:AlternateContent>
    </w:r>
    <w:r>
      <w:rPr>
        <w:noProof/>
      </w:rPr>
      <mc:AlternateContent>
        <mc:Choice Requires="wps">
          <w:drawing>
            <wp:anchor distT="0" distB="0" distL="0" distR="0" simplePos="0" relativeHeight="251665408" behindDoc="1" locked="0" layoutInCell="1" hidden="0" allowOverlap="1" wp14:anchorId="348A785E" wp14:editId="3F387063">
              <wp:simplePos x="0" y="0"/>
              <wp:positionH relativeFrom="column">
                <wp:posOffset>50800</wp:posOffset>
              </wp:positionH>
              <wp:positionV relativeFrom="paragraph">
                <wp:posOffset>9690100</wp:posOffset>
              </wp:positionV>
              <wp:extent cx="1220470" cy="674370"/>
              <wp:effectExtent l="0" t="0" r="0" b="0"/>
              <wp:wrapNone/>
              <wp:docPr id="2136517735" name="Rectangle 2136517735"/>
              <wp:cNvGraphicFramePr/>
              <a:graphic xmlns:a="http://schemas.openxmlformats.org/drawingml/2006/main">
                <a:graphicData uri="http://schemas.microsoft.com/office/word/2010/wordprocessingShape">
                  <wps:wsp>
                    <wps:cNvSpPr/>
                    <wps:spPr>
                      <a:xfrm>
                        <a:off x="4740528" y="3447578"/>
                        <a:ext cx="1210945" cy="664845"/>
                      </a:xfrm>
                      <a:prstGeom prst="rect">
                        <a:avLst/>
                      </a:prstGeom>
                      <a:noFill/>
                      <a:ln>
                        <a:noFill/>
                      </a:ln>
                    </wps:spPr>
                    <wps:txbx>
                      <w:txbxContent>
                        <w:p w14:paraId="3D483929" w14:textId="77777777" w:rsidR="00654519" w:rsidRDefault="0028460C">
                          <w:pPr>
                            <w:spacing w:before="13"/>
                            <w:ind w:left="20" w:firstLine="20"/>
                            <w:textDirection w:val="btLr"/>
                          </w:pPr>
                          <w:r>
                            <w:rPr>
                              <w:b/>
                              <w:color w:val="3A3738"/>
                              <w:sz w:val="16"/>
                            </w:rPr>
                            <w:t>MELBOURNE</w:t>
                          </w:r>
                        </w:p>
                        <w:p w14:paraId="16C5B53C" w14:textId="77777777" w:rsidR="00654519" w:rsidRDefault="0028460C">
                          <w:pPr>
                            <w:spacing w:before="91"/>
                            <w:ind w:left="20"/>
                            <w:textDirection w:val="btLr"/>
                          </w:pPr>
                          <w:r>
                            <w:rPr>
                              <w:color w:val="3A3738"/>
                              <w:sz w:val="16"/>
                            </w:rPr>
                            <w:t>Level 5, 454 Collins Street</w:t>
                          </w:r>
                        </w:p>
                        <w:p w14:paraId="39C68262" w14:textId="77777777" w:rsidR="00654519" w:rsidRDefault="0028460C">
                          <w:pPr>
                            <w:spacing w:before="91"/>
                            <w:ind w:left="20"/>
                            <w:textDirection w:val="btLr"/>
                          </w:pPr>
                          <w:r>
                            <w:rPr>
                              <w:color w:val="3A3738"/>
                              <w:sz w:val="16"/>
                            </w:rPr>
                            <w:t>Melbourne, VIC 3000</w:t>
                          </w:r>
                        </w:p>
                        <w:p w14:paraId="0F84BD4D" w14:textId="77777777" w:rsidR="00654519" w:rsidRDefault="0028460C">
                          <w:pPr>
                            <w:spacing w:before="91"/>
                            <w:ind w:left="20"/>
                            <w:textDirection w:val="btLr"/>
                          </w:pPr>
                          <w:r>
                            <w:rPr>
                              <w:b/>
                              <w:color w:val="3A3738"/>
                              <w:sz w:val="16"/>
                            </w:rPr>
                            <w:t xml:space="preserve">P </w:t>
                          </w:r>
                          <w:r>
                            <w:rPr>
                              <w:color w:val="3A3738"/>
                              <w:sz w:val="16"/>
                            </w:rPr>
                            <w:t>+61 (0)3 7034 4411</w:t>
                          </w:r>
                        </w:p>
                      </w:txbxContent>
                    </wps:txbx>
                    <wps:bodyPr spcFirstLastPara="1" wrap="square" lIns="0" tIns="0" rIns="0" bIns="0" anchor="t" anchorCtr="0">
                      <a:noAutofit/>
                    </wps:bodyPr>
                  </wps:wsp>
                </a:graphicData>
              </a:graphic>
            </wp:anchor>
          </w:drawing>
        </mc:Choice>
        <mc:Fallback>
          <w:pict>
            <v:rect w14:anchorId="348A785E" id="Rectangle 2136517735" o:spid="_x0000_s1030" style="position:absolute;margin-left:4pt;margin-top:763pt;width:96.1pt;height:53.1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" filled="f" stroked="f">
              <v:textbox inset="0,0,0,0">
                <w:txbxContent>
                  <w:p w14:paraId="589974FC" w14:textId="77777777" w:rsidR="00654519" w:rsidRDefault="0028460C">
                    <w:pPr>
                      <w:spacing w:before="13"/>
                      <w:ind w:left="20" w:firstLine="20"/>
                      <w:textDirection w:val="btLr"/>
                    </w:pPr>
                    <w:r>
                      <w:rPr>
                        <w:b/>
                        <w:color w:val="3A3738"/>
                        <w:sz w:val="16"/>
                      </w:rPr>
                      <w:t>MELBOURNE</w:t>
                    </w:r>
                  </w:p>
                  <w:p w14:paraId="1229C1C3" w14:textId="77777777" w:rsidR="00654519" w:rsidRDefault="0028460C">
                    <w:pPr>
                      <w:spacing w:before="91"/>
                      <w:ind w:left="20"/>
                      <w:textDirection w:val="btLr"/>
                    </w:pPr>
                    <w:r>
                      <w:rPr>
                        <w:color w:val="3A3738"/>
                        <w:sz w:val="16"/>
                      </w:rPr>
                      <w:t>Level 5, 454 Collins Street</w:t>
                    </w:r>
                  </w:p>
                  <w:p w14:paraId="66FB23FD" w14:textId="77777777" w:rsidR="00654519" w:rsidRDefault="0028460C">
                    <w:pPr>
                      <w:spacing w:before="91"/>
                      <w:ind w:left="20"/>
                      <w:textDirection w:val="btLr"/>
                    </w:pPr>
                    <w:r>
                      <w:rPr>
                        <w:color w:val="3A3738"/>
                        <w:sz w:val="16"/>
                      </w:rPr>
                      <w:t>Melbourne, VIC 3000</w:t>
                    </w:r>
                  </w:p>
                  <w:p w14:paraId="4BA08C0F" w14:textId="77777777" w:rsidR="00654519" w:rsidRDefault="0028460C">
                    <w:pPr>
                      <w:spacing w:before="91"/>
                      <w:ind w:left="20"/>
                      <w:textDirection w:val="btLr"/>
                    </w:pPr>
                    <w:r>
                      <w:rPr>
                        <w:b/>
                        <w:color w:val="3A3738"/>
                        <w:sz w:val="16"/>
                      </w:rPr>
                      <w:t xml:space="preserve">P </w:t>
                    </w:r>
                    <w:r>
                      <w:rPr>
                        <w:color w:val="3A3738"/>
                        <w:sz w:val="16"/>
                      </w:rPr>
                      <w:t>+61 (0)3 7034 4411</w:t>
                    </w:r>
                  </w:p>
                </w:txbxContent>
              </v:textbox>
            </v:rect>
          </w:pict>
        </mc:Fallback>
      </mc:AlternateContent>
    </w:r>
    <w:r>
      <w:rPr>
        <w:noProof/>
      </w:rPr>
      <mc:AlternateContent>
        <mc:Choice Requires="wps">
          <w:drawing>
            <wp:anchor distT="0" distB="0" distL="0" distR="0" simplePos="0" relativeHeight="251666432" behindDoc="1" locked="0" layoutInCell="1" hidden="0" allowOverlap="1" wp14:anchorId="733C4F51" wp14:editId="6BBBCFF5">
              <wp:simplePos x="0" y="0"/>
              <wp:positionH relativeFrom="column">
                <wp:posOffset>1676400</wp:posOffset>
              </wp:positionH>
              <wp:positionV relativeFrom="paragraph">
                <wp:posOffset>9690100</wp:posOffset>
              </wp:positionV>
              <wp:extent cx="2080260" cy="148590"/>
              <wp:effectExtent l="0" t="0" r="0" b="0"/>
              <wp:wrapNone/>
              <wp:docPr id="2136517736" name="Rectangle 2136517736"/>
              <wp:cNvGraphicFramePr/>
              <a:graphic xmlns:a="http://schemas.openxmlformats.org/drawingml/2006/main">
                <a:graphicData uri="http://schemas.microsoft.com/office/word/2010/wordprocessingShape">
                  <wps:wsp>
                    <wps:cNvSpPr/>
                    <wps:spPr>
                      <a:xfrm>
                        <a:off x="4310633" y="3710468"/>
                        <a:ext cx="2070735" cy="139065"/>
                      </a:xfrm>
                      <a:prstGeom prst="rect">
                        <a:avLst/>
                      </a:prstGeom>
                      <a:noFill/>
                      <a:ln>
                        <a:noFill/>
                      </a:ln>
                    </wps:spPr>
                    <wps:txbx>
                      <w:txbxContent>
                        <w:p w14:paraId="3D1D8290" w14:textId="77777777" w:rsidR="00654519" w:rsidRDefault="0028460C">
                          <w:pPr>
                            <w:spacing w:before="13"/>
                            <w:ind w:left="20"/>
                            <w:textDirection w:val="btLr"/>
                          </w:pPr>
                          <w:r>
                            <w:rPr>
                              <w:color w:val="F68D45"/>
                              <w:sz w:val="16"/>
                            </w:rPr>
                            <w:t>info@readygrad.com.au / readygrad.com.au</w:t>
                          </w:r>
                        </w:p>
                      </w:txbxContent>
                    </wps:txbx>
                    <wps:bodyPr spcFirstLastPara="1" wrap="square" lIns="0" tIns="0" rIns="0" bIns="0" anchor="t" anchorCtr="0">
                      <a:noAutofit/>
                    </wps:bodyPr>
                  </wps:wsp>
                </a:graphicData>
              </a:graphic>
            </wp:anchor>
          </w:drawing>
        </mc:Choice>
        <mc:Fallback>
          <w:pict>
            <v:rect w14:anchorId="733C4F51" id="Rectangle 2136517736" o:spid="_x0000_s1031" style="position:absolute;margin-left:132pt;margin-top:763pt;width:163.8pt;height:11.7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" filled="f" stroked="f">
              <v:textbox inset="0,0,0,0">
                <w:txbxContent>
                  <w:p w14:paraId="083E3A5F" w14:textId="77777777" w:rsidR="00654519" w:rsidRDefault="0028460C">
                    <w:pPr>
                      <w:spacing w:before="13"/>
                      <w:ind w:left="20"/>
                      <w:textDirection w:val="btLr"/>
                    </w:pPr>
                    <w:r>
                      <w:rPr>
                        <w:color w:val="F68D45"/>
                        <w:sz w:val="16"/>
                      </w:rPr>
                      <w:t>info@readygrad.com.au / readygrad.com.au</w:t>
                    </w:r>
                  </w:p>
                </w:txbxContent>
              </v:textbox>
            </v:rect>
          </w:pict>
        </mc:Fallback>
      </mc:AlternateContent>
    </w:r>
    <w:r>
      <w:rPr>
        <w:noProof/>
      </w:rPr>
      <mc:AlternateContent>
        <mc:Choice Requires="wps">
          <w:drawing>
            <wp:anchor distT="0" distB="0" distL="0" distR="0" simplePos="0" relativeHeight="251667456" behindDoc="1" locked="0" layoutInCell="1" hidden="0" allowOverlap="1" wp14:anchorId="1F25DBD3" wp14:editId="0A6EDDD6">
              <wp:simplePos x="0" y="0"/>
              <wp:positionH relativeFrom="column">
                <wp:posOffset>1676400</wp:posOffset>
              </wp:positionH>
              <wp:positionV relativeFrom="paragraph">
                <wp:posOffset>9906000</wp:posOffset>
              </wp:positionV>
              <wp:extent cx="2668905" cy="148590"/>
              <wp:effectExtent l="0" t="0" r="0" b="0"/>
              <wp:wrapNone/>
              <wp:docPr id="2136517731" name="Rectangle 2136517731"/>
              <wp:cNvGraphicFramePr/>
              <a:graphic xmlns:a="http://schemas.openxmlformats.org/drawingml/2006/main">
                <a:graphicData uri="http://schemas.microsoft.com/office/word/2010/wordprocessingShape">
                  <wps:wsp>
                    <wps:cNvSpPr/>
                    <wps:spPr>
                      <a:xfrm>
                        <a:off x="4016310" y="3710468"/>
                        <a:ext cx="2659380" cy="139065"/>
                      </a:xfrm>
                      <a:prstGeom prst="rect">
                        <a:avLst/>
                      </a:prstGeom>
                      <a:noFill/>
                      <a:ln>
                        <a:noFill/>
                      </a:ln>
                    </wps:spPr>
                    <wps:txbx>
                      <w:txbxContent>
                        <w:p w14:paraId="55783890" w14:textId="77777777" w:rsidR="00654519" w:rsidRDefault="0028460C">
                          <w:pPr>
                            <w:spacing w:before="13"/>
                            <w:ind w:left="20"/>
                            <w:textDirection w:val="btLr"/>
                          </w:pPr>
                          <w:r>
                            <w:rPr>
                              <w:color w:val="3A3738"/>
                              <w:sz w:val="16"/>
                            </w:rPr>
                            <w:t>Servicing Sydney | Melbourne | Adelaide | Perth | Brisbane</w:t>
                          </w:r>
                        </w:p>
                      </w:txbxContent>
                    </wps:txbx>
                    <wps:bodyPr spcFirstLastPara="1" wrap="square" lIns="0" tIns="0" rIns="0" bIns="0" anchor="t" anchorCtr="0">
                      <a:noAutofit/>
                    </wps:bodyPr>
                  </wps:wsp>
                </a:graphicData>
              </a:graphic>
            </wp:anchor>
          </w:drawing>
        </mc:Choice>
        <mc:Fallback>
          <w:pict>
            <v:rect w14:anchorId="1F25DBD3" id="Rectangle 2136517731" o:spid="_x0000_s1032" style="position:absolute;margin-left:132pt;margin-top:780pt;width:210.15pt;height:11.7pt;z-index:-251649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" filled="f" stroked="f">
              <v:textbox inset="0,0,0,0">
                <w:txbxContent>
                  <w:p w14:paraId="22DE1BB0" w14:textId="77777777" w:rsidR="00654519" w:rsidRDefault="0028460C">
                    <w:pPr>
                      <w:spacing w:before="13"/>
                      <w:ind w:left="20"/>
                      <w:textDirection w:val="btLr"/>
                    </w:pPr>
                    <w:r>
                      <w:rPr>
                        <w:color w:val="3A3738"/>
                        <w:sz w:val="16"/>
                      </w:rPr>
                      <w:t>Servicing Sydney | Melbourne | Adelaide | Perth | Brisbane</w:t>
                    </w:r>
                  </w:p>
                </w:txbxContent>
              </v:textbox>
            </v:rect>
          </w:pict>
        </mc:Fallback>
      </mc:AlternateContent>
    </w:r>
    <w:r>
      <w:rPr>
        <w:noProof/>
      </w:rPr>
      <mc:AlternateContent>
        <mc:Choice Requires="wps">
          <w:drawing>
            <wp:anchor distT="0" distB="0" distL="0" distR="0" simplePos="0" relativeHeight="251668480" behindDoc="1" locked="0" layoutInCell="1" hidden="0" allowOverlap="1" wp14:anchorId="5A410659" wp14:editId="0B9D7999">
              <wp:simplePos x="0" y="0"/>
              <wp:positionH relativeFrom="column">
                <wp:posOffset>1676400</wp:posOffset>
              </wp:positionH>
              <wp:positionV relativeFrom="paragraph">
                <wp:posOffset>10121900</wp:posOffset>
              </wp:positionV>
              <wp:extent cx="2837180" cy="148590"/>
              <wp:effectExtent l="0" t="0" r="0" b="0"/>
              <wp:wrapNone/>
              <wp:docPr id="2136517730" name="Rectangle 2136517730"/>
              <wp:cNvGraphicFramePr/>
              <a:graphic xmlns:a="http://schemas.openxmlformats.org/drawingml/2006/main">
                <a:graphicData uri="http://schemas.microsoft.com/office/word/2010/wordprocessingShape">
                  <wps:wsp>
                    <wps:cNvSpPr/>
                    <wps:spPr>
                      <a:xfrm>
                        <a:off x="3932173" y="3710468"/>
                        <a:ext cx="2827655" cy="139065"/>
                      </a:xfrm>
                      <a:prstGeom prst="rect">
                        <a:avLst/>
                      </a:prstGeom>
                      <a:noFill/>
                      <a:ln>
                        <a:noFill/>
                      </a:ln>
                    </wps:spPr>
                    <wps:txbx>
                      <w:txbxContent>
                        <w:p w14:paraId="3AF1B1D2" w14:textId="77777777" w:rsidR="00654519" w:rsidRDefault="0028460C">
                          <w:pPr>
                            <w:spacing w:before="13"/>
                            <w:ind w:left="20"/>
                            <w:textDirection w:val="btLr"/>
                          </w:pPr>
                          <w:r>
                            <w:rPr>
                              <w:color w:val="3A3738"/>
                              <w:sz w:val="16"/>
                            </w:rPr>
                            <w:t>© 2022 Readygrad Pty Ltd | ABN 17637 874 081 | RTO 45724</w:t>
                          </w:r>
                        </w:p>
                      </w:txbxContent>
                    </wps:txbx>
                    <wps:bodyPr spcFirstLastPara="1" wrap="square" lIns="0" tIns="0" rIns="0" bIns="0" anchor="t" anchorCtr="0">
                      <a:noAutofit/>
                    </wps:bodyPr>
                  </wps:wsp>
                </a:graphicData>
              </a:graphic>
            </wp:anchor>
          </w:drawing>
        </mc:Choice>
        <mc:Fallback>
          <w:pict>
            <v:rect w14:anchorId="5A410659" id="Rectangle 2136517730" o:spid="_x0000_s1033" style="position:absolute;margin-left:132pt;margin-top:797pt;width:223.4pt;height:11.7pt;z-index:-251648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" filled="f" stroked="f">
              <v:textbox inset="0,0,0,0">
                <w:txbxContent>
                  <w:p w14:paraId="47B468AD" w14:textId="77777777" w:rsidR="00654519" w:rsidRDefault="0028460C">
                    <w:pPr>
                      <w:spacing w:before="13"/>
                      <w:ind w:left="20"/>
                      <w:textDirection w:val="btLr"/>
                    </w:pPr>
                    <w:r>
                      <w:rPr>
                        <w:color w:val="3A3738"/>
                        <w:sz w:val="16"/>
                      </w:rPr>
                      <w:t>© 2022 Readygrad Pty Ltd | ABN 17637 874 081 | RTO 45724</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4B462B" w14:textId="77777777" w:rsidR="00FE3B4D" w:rsidRDefault="00FE3B4D">
      <w:r>
        <w:separator/>
      </w:r>
    </w:p>
  </w:footnote>
  <w:footnote w:type="continuationSeparator" w:id="0">
    <w:p w14:paraId="15A3BCBA" w14:textId="77777777" w:rsidR="00FE3B4D" w:rsidRDefault="00FE3B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4C0EFE" w14:textId="77777777" w:rsidR="00654519" w:rsidRDefault="0028460C">
    <w:pPr>
      <w:pBdr>
        <w:top w:val="nil"/>
        <w:left w:val="nil"/>
        <w:bottom w:val="nil"/>
        <w:right w:val="nil"/>
        <w:between w:val="nil"/>
      </w:pBdr>
      <w:spacing w:line="14" w:lineRule="auto"/>
      <w:rPr>
        <w:color w:val="000000"/>
        <w:sz w:val="20"/>
        <w:szCs w:val="20"/>
      </w:rPr>
    </w:pPr>
    <w:r>
      <w:rPr>
        <w:noProof/>
        <w:color w:val="000000"/>
        <w:sz w:val="16"/>
        <w:szCs w:val="16"/>
      </w:rPr>
      <w:drawing>
        <wp:anchor distT="0" distB="0" distL="0" distR="0" simplePos="0" relativeHeight="251658240" behindDoc="1" locked="0" layoutInCell="1" hidden="0" allowOverlap="1" wp14:anchorId="1E0852EB" wp14:editId="4061C3FC">
          <wp:simplePos x="0" y="0"/>
          <wp:positionH relativeFrom="page">
            <wp:posOffset>5560072</wp:posOffset>
          </wp:positionH>
          <wp:positionV relativeFrom="page">
            <wp:posOffset>641985</wp:posOffset>
          </wp:positionV>
          <wp:extent cx="1306616" cy="344042"/>
          <wp:effectExtent l="0" t="0" r="0" b="0"/>
          <wp:wrapNone/>
          <wp:docPr id="213651773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06616" cy="344042"/>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6D014A" w14:textId="77777777" w:rsidR="00654519" w:rsidRDefault="0028460C">
    <w:pPr>
      <w:pBdr>
        <w:top w:val="nil"/>
        <w:left w:val="nil"/>
        <w:bottom w:val="nil"/>
        <w:right w:val="nil"/>
        <w:between w:val="nil"/>
      </w:pBdr>
      <w:spacing w:line="14" w:lineRule="auto"/>
      <w:rPr>
        <w:color w:val="000000"/>
        <w:sz w:val="20"/>
        <w:szCs w:val="20"/>
      </w:rPr>
    </w:pPr>
    <w:r>
      <w:rPr>
        <w:noProof/>
        <w:color w:val="000000"/>
        <w:sz w:val="16"/>
        <w:szCs w:val="16"/>
      </w:rPr>
      <w:drawing>
        <wp:anchor distT="0" distB="0" distL="0" distR="0" simplePos="0" relativeHeight="251663360" behindDoc="1" locked="0" layoutInCell="1" hidden="0" allowOverlap="1" wp14:anchorId="125E1C3C" wp14:editId="3F6DDB2D">
          <wp:simplePos x="0" y="0"/>
          <wp:positionH relativeFrom="page">
            <wp:posOffset>5560072</wp:posOffset>
          </wp:positionH>
          <wp:positionV relativeFrom="page">
            <wp:posOffset>641985</wp:posOffset>
          </wp:positionV>
          <wp:extent cx="1306616" cy="344042"/>
          <wp:effectExtent l="0" t="0" r="0" b="0"/>
          <wp:wrapNone/>
          <wp:docPr id="213651773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06616" cy="34404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A5EE8"/>
    <w:multiLevelType w:val="multilevel"/>
    <w:tmpl w:val="648E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D12A1C"/>
    <w:multiLevelType w:val="multilevel"/>
    <w:tmpl w:val="5ABA1A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482242F"/>
    <w:multiLevelType w:val="multilevel"/>
    <w:tmpl w:val="9B8CB5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9DA1010"/>
    <w:multiLevelType w:val="multilevel"/>
    <w:tmpl w:val="F5A0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894860">
    <w:abstractNumId w:val="2"/>
  </w:num>
  <w:num w:numId="2" w16cid:durableId="1233275444">
    <w:abstractNumId w:val="1"/>
  </w:num>
  <w:num w:numId="3" w16cid:durableId="889463425">
    <w:abstractNumId w:val="0"/>
  </w:num>
  <w:num w:numId="4" w16cid:durableId="57744392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519"/>
    <w:rsid w:val="000F0A1A"/>
    <w:rsid w:val="00253339"/>
    <w:rsid w:val="0028460C"/>
    <w:rsid w:val="002A5A57"/>
    <w:rsid w:val="002E465E"/>
    <w:rsid w:val="003A6CC9"/>
    <w:rsid w:val="003B745F"/>
    <w:rsid w:val="0054360F"/>
    <w:rsid w:val="0058069D"/>
    <w:rsid w:val="00641F48"/>
    <w:rsid w:val="00654519"/>
    <w:rsid w:val="00922133"/>
    <w:rsid w:val="00984E3A"/>
    <w:rsid w:val="00BC0DAF"/>
    <w:rsid w:val="00CC2E5D"/>
    <w:rsid w:val="00D05799"/>
    <w:rsid w:val="00FB2B55"/>
    <w:rsid w:val="00FE3B4D"/>
    <w:rsid w:val="00FF4900"/>
    <w:rsid w:val="00FF52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04C9D"/>
  <w15:docId w15:val="{37F13616-B276-419C-83CE-53DE0026E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AU" w:eastAsia="en-A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13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78"/>
      <w:ind w:left="120"/>
    </w:pPr>
    <w:rPr>
      <w:b/>
      <w:bCs/>
      <w:sz w:val="36"/>
      <w:szCs w:val="36"/>
    </w:rPr>
  </w:style>
  <w:style w:type="paragraph" w:styleId="BodyText">
    <w:name w:val="Body Text"/>
    <w:basedOn w:val="Normal"/>
    <w:uiPriority w:val="1"/>
    <w:qFormat/>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A75710"/>
    <w:pPr>
      <w:widowControl/>
      <w:adjustRightInd w:val="0"/>
    </w:pPr>
    <w:rPr>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42" w:type="dxa"/>
        <w:right w:w="142"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F4900"/>
    <w:rPr>
      <w:color w:val="0000FF" w:themeColor="hyperlink"/>
      <w:u w:val="single"/>
    </w:rPr>
  </w:style>
  <w:style w:type="character" w:styleId="UnresolvedMention">
    <w:name w:val="Unresolved Mention"/>
    <w:basedOn w:val="DefaultParagraphFont"/>
    <w:uiPriority w:val="99"/>
    <w:semiHidden/>
    <w:unhideWhenUsed/>
    <w:rsid w:val="00FF4900"/>
    <w:rPr>
      <w:color w:val="605E5C"/>
      <w:shd w:val="clear" w:color="auto" w:fill="E1DFDD"/>
    </w:rPr>
  </w:style>
  <w:style w:type="character" w:styleId="FollowedHyperlink">
    <w:name w:val="FollowedHyperlink"/>
    <w:basedOn w:val="DefaultParagraphFont"/>
    <w:uiPriority w:val="99"/>
    <w:semiHidden/>
    <w:unhideWhenUsed/>
    <w:rsid w:val="00FF490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7562395">
      <w:bodyDiv w:val="1"/>
      <w:marLeft w:val="0"/>
      <w:marRight w:val="0"/>
      <w:marTop w:val="0"/>
      <w:marBottom w:val="0"/>
      <w:divBdr>
        <w:top w:val="none" w:sz="0" w:space="0" w:color="auto"/>
        <w:left w:val="none" w:sz="0" w:space="0" w:color="auto"/>
        <w:bottom w:val="none" w:sz="0" w:space="0" w:color="auto"/>
        <w:right w:val="none" w:sz="0" w:space="0" w:color="auto"/>
      </w:divBdr>
    </w:div>
    <w:div w:id="502014094">
      <w:bodyDiv w:val="1"/>
      <w:marLeft w:val="0"/>
      <w:marRight w:val="0"/>
      <w:marTop w:val="0"/>
      <w:marBottom w:val="0"/>
      <w:divBdr>
        <w:top w:val="none" w:sz="0" w:space="0" w:color="auto"/>
        <w:left w:val="none" w:sz="0" w:space="0" w:color="auto"/>
        <w:bottom w:val="none" w:sz="0" w:space="0" w:color="auto"/>
        <w:right w:val="none" w:sz="0" w:space="0" w:color="auto"/>
      </w:divBdr>
    </w:div>
    <w:div w:id="966199185">
      <w:bodyDiv w:val="1"/>
      <w:marLeft w:val="0"/>
      <w:marRight w:val="0"/>
      <w:marTop w:val="0"/>
      <w:marBottom w:val="0"/>
      <w:divBdr>
        <w:top w:val="none" w:sz="0" w:space="0" w:color="auto"/>
        <w:left w:val="none" w:sz="0" w:space="0" w:color="auto"/>
        <w:bottom w:val="none" w:sz="0" w:space="0" w:color="auto"/>
        <w:right w:val="none" w:sz="0" w:space="0" w:color="auto"/>
      </w:divBdr>
    </w:div>
    <w:div w:id="17998369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alliedadvisors.co"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linkedin.com/in/robertgeorges/" TargetMode="External"/><Relationship Id="rId4" Type="http://schemas.openxmlformats.org/officeDocument/2006/relationships/settings" Target="settings.xml"/><Relationship Id="rId9" Type="http://schemas.openxmlformats.org/officeDocument/2006/relationships/hyperlink" Target="http://www.scalableos.co"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r75XMNVpftFcSL3VI2FyoxiC9g==">CgMxLjAyCWlkLmdqZGd4czIKaWQuMzBqMHpsbDIKaWQuMWZvYjl0ZTIKaWQuM3pueXNoNzIKaWQuMmV0OTJwMDIJaWQudHlqY3d0MgppZC4zZHk2dmttMgppZC4xdDNoNXNmMgppZC40ZDM0b2c4MgppZC4yczhleW8xMgppZC4xN2RwOHZ1MgppZC4zcmRjcmpuMgppZC4yNmluMXJnMglpZC5sbnhiejkyCmlkLjM1bmt1bjIyCmlkLjFrc3Y0dXYyCmlkLjQ0c2luaW8yCmlkLjJqeHN4cWgyCWlkLnozMzd5YTgAciExRXZpTzZGVExDZzVIei1kM3FuN0sxMjFDaFRWaUFSSH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2178</Words>
  <Characters>12419</Characters>
  <Application>Microsoft Office Word</Application>
  <DocSecurity>0</DocSecurity>
  <Lines>103</Lines>
  <Paragraphs>29</Paragraphs>
  <ScaleCrop>false</ScaleCrop>
  <Company/>
  <LinksUpToDate>false</LinksUpToDate>
  <CharactersWithSpaces>14568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Melanie</dc:creator>
  <cp:lastModifiedBy>Robert Georges</cp:lastModifiedBy>
  <cp:revision>3</cp:revision>
  <dcterms:created xsi:type="dcterms:W3CDTF">2026-06-17T07:14:00Z</dcterms:created>
  <dcterms:modified xsi:type="dcterms:W3CDTF">2026-07-14T08:58:00Z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2022-02-21T00:00:00Z</vt:filetime>
  </property>
  <property fmtid="{D5CDD505-2E9C-101B-9397-08002B2CF9AE}" pid="3" name="Creator">
    <vt:lpwstr>Acrobat PDFMaker 21 for Word</vt:lpwstr>
  </property>
  <property fmtid="{D5CDD505-2E9C-101B-9397-08002B2CF9AE}" pid="4" name="LastSaved">
    <vt:filetime>2022-07-04T00:00:00Z</vt:filetime>
  </property>
  <property fmtid="{D5CDD505-2E9C-101B-9397-08002B2CF9AE}" pid="5" name="Producer">
    <vt:lpwstr>Adobe PDF Library 21.11.71</vt:lpwstr>
  </property>
  <property fmtid="{D5CDD505-2E9C-101B-9397-08002B2CF9AE}" pid="6" name="SourceModified">
    <vt:lpwstr>D:20220221015810</vt:lpwstr>
  </property>
</Properties>
</file>