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34D61" w14:textId="77777777" w:rsidR="001F5B91" w:rsidRDefault="001F5B91">
      <w:pPr>
        <w:rPr>
          <w:rFonts w:ascii="Noto Serif" w:hAnsi="Noto Serif" w:cs="Noto Serif"/>
          <w:color w:val="333333"/>
          <w:sz w:val="27"/>
          <w:szCs w:val="27"/>
          <w:shd w:val="clear" w:color="auto" w:fill="FFFFFF"/>
        </w:rPr>
      </w:pPr>
    </w:p>
    <w:p w14:paraId="56ADD679" w14:textId="77777777" w:rsidR="001F5B91" w:rsidRDefault="001F5B91">
      <w:pPr>
        <w:rPr>
          <w:rFonts w:ascii="Noto Serif" w:hAnsi="Noto Serif" w:cs="Noto Serif"/>
          <w:color w:val="333333"/>
          <w:sz w:val="27"/>
          <w:szCs w:val="27"/>
          <w:shd w:val="clear" w:color="auto" w:fill="FFFFFF"/>
        </w:rPr>
      </w:pPr>
    </w:p>
    <w:p w14:paraId="1F126E4F" w14:textId="77777777" w:rsidR="001F5B91" w:rsidRDefault="001F5B91">
      <w:pPr>
        <w:rPr>
          <w:rFonts w:ascii="Noto Serif" w:hAnsi="Noto Serif" w:cs="Noto Serif"/>
          <w:color w:val="333333"/>
          <w:sz w:val="27"/>
          <w:szCs w:val="27"/>
          <w:shd w:val="clear" w:color="auto" w:fill="FFFFFF"/>
        </w:rPr>
      </w:pPr>
    </w:p>
    <w:p w14:paraId="2BCE9D03" w14:textId="77777777" w:rsidR="001F5B91" w:rsidRDefault="001F5B91">
      <w:pPr>
        <w:rPr>
          <w:rFonts w:ascii="Noto Serif" w:hAnsi="Noto Serif" w:cs="Noto Serif"/>
          <w:color w:val="333333"/>
          <w:sz w:val="27"/>
          <w:szCs w:val="27"/>
          <w:shd w:val="clear" w:color="auto" w:fill="FFFFFF"/>
        </w:rPr>
      </w:pPr>
    </w:p>
    <w:p w14:paraId="75D1F248" w14:textId="77777777" w:rsidR="001F5B91" w:rsidRDefault="001F5B91">
      <w:pPr>
        <w:rPr>
          <w:rFonts w:ascii="Noto Serif" w:hAnsi="Noto Serif" w:cs="Noto Serif"/>
          <w:color w:val="333333"/>
          <w:sz w:val="27"/>
          <w:szCs w:val="27"/>
          <w:shd w:val="clear" w:color="auto" w:fill="FFFFFF"/>
        </w:rPr>
      </w:pPr>
    </w:p>
    <w:p w14:paraId="0B081611" w14:textId="77777777" w:rsidR="001F5B91" w:rsidRDefault="001F5B91">
      <w:pPr>
        <w:rPr>
          <w:rFonts w:ascii="Noto Serif" w:hAnsi="Noto Serif" w:cs="Noto Serif"/>
          <w:color w:val="333333"/>
          <w:sz w:val="27"/>
          <w:szCs w:val="27"/>
          <w:shd w:val="clear" w:color="auto" w:fill="FFFFFF"/>
        </w:rPr>
      </w:pPr>
    </w:p>
    <w:p w14:paraId="3D0BB393" w14:textId="77777777" w:rsidR="001F5B91" w:rsidRDefault="001F5B91">
      <w:pPr>
        <w:rPr>
          <w:rFonts w:ascii="Noto Serif" w:hAnsi="Noto Serif" w:cs="Noto Serif"/>
          <w:color w:val="333333"/>
          <w:sz w:val="27"/>
          <w:szCs w:val="27"/>
          <w:shd w:val="clear" w:color="auto" w:fill="FFFFFF"/>
        </w:rPr>
      </w:pPr>
    </w:p>
    <w:p w14:paraId="3F1671F9" w14:textId="50433316" w:rsidR="00697A96" w:rsidRPr="001F5B91" w:rsidRDefault="002E5CDC" w:rsidP="001F5B91">
      <w:pPr>
        <w:ind w:left="2127" w:right="425"/>
        <w:rPr>
          <w:sz w:val="24"/>
          <w:szCs w:val="24"/>
        </w:rPr>
      </w:pPr>
      <w:r w:rsidRPr="001F5B91">
        <w:rPr>
          <w:rFonts w:ascii="Noto Serif" w:hAnsi="Noto Serif" w:cs="Noto Serif"/>
          <w:color w:val="333333"/>
          <w:sz w:val="24"/>
          <w:szCs w:val="24"/>
          <w:shd w:val="clear" w:color="auto" w:fill="FFFFFF"/>
        </w:rPr>
        <w:t xml:space="preserve">Любопытно наблюдать власть мелочей над человеческим умом: — до чего важную роль играют они в образовании и развитии наших мнений о людях и о вещах! — Какой-нибудь пустяк, легкий, как воздух, способен поселить в нашей душе убеждение, и так прочно его там утвердить — что даже все Эвклидовы доказательства, пущенные в ход для его опровержения, были бы бессильны его поколебать. «Жизнь и мнения </w:t>
      </w:r>
      <w:proofErr w:type="spellStart"/>
      <w:r w:rsidRPr="001F5B91">
        <w:rPr>
          <w:rFonts w:ascii="Noto Serif" w:hAnsi="Noto Serif" w:cs="Noto Serif"/>
          <w:color w:val="333333"/>
          <w:sz w:val="24"/>
          <w:szCs w:val="24"/>
          <w:shd w:val="clear" w:color="auto" w:fill="FFFFFF"/>
        </w:rPr>
        <w:t>Тристрама</w:t>
      </w:r>
      <w:proofErr w:type="spellEnd"/>
      <w:r w:rsidRPr="001F5B91">
        <w:rPr>
          <w:rFonts w:ascii="Noto Serif" w:hAnsi="Noto Serif" w:cs="Noto Serif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1F5B91">
        <w:rPr>
          <w:rFonts w:ascii="Noto Serif" w:hAnsi="Noto Serif" w:cs="Noto Serif"/>
          <w:color w:val="333333"/>
          <w:sz w:val="24"/>
          <w:szCs w:val="24"/>
          <w:shd w:val="clear" w:color="auto" w:fill="FFFFFF"/>
        </w:rPr>
        <w:t>Шенди</w:t>
      </w:r>
      <w:proofErr w:type="spellEnd"/>
      <w:r w:rsidRPr="001F5B91">
        <w:rPr>
          <w:rFonts w:ascii="Noto Serif" w:hAnsi="Noto Serif" w:cs="Noto Serif"/>
          <w:color w:val="333333"/>
          <w:sz w:val="24"/>
          <w:szCs w:val="24"/>
          <w:shd w:val="clear" w:color="auto" w:fill="FFFFFF"/>
        </w:rPr>
        <w:t>, джентльмена»</w:t>
      </w:r>
    </w:p>
    <w:sectPr w:rsidR="00697A96" w:rsidRPr="001F5B91" w:rsidSect="001F5B91">
      <w:pgSz w:w="11906" w:h="16838"/>
      <w:pgMar w:top="1134" w:right="311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59B"/>
    <w:rsid w:val="000C294D"/>
    <w:rsid w:val="001E559B"/>
    <w:rsid w:val="001F5B91"/>
    <w:rsid w:val="002E5CDC"/>
    <w:rsid w:val="0069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FADBC"/>
  <w15:chartTrackingRefBased/>
  <w15:docId w15:val="{618D19F9-56B1-461C-822A-0034E7F35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Набиев</dc:creator>
  <cp:keywords/>
  <dc:description/>
  <cp:lastModifiedBy>Тимур Набиев</cp:lastModifiedBy>
  <cp:revision>3</cp:revision>
  <cp:lastPrinted>2022-05-17T11:30:00Z</cp:lastPrinted>
  <dcterms:created xsi:type="dcterms:W3CDTF">2022-05-17T11:24:00Z</dcterms:created>
  <dcterms:modified xsi:type="dcterms:W3CDTF">2022-05-17T11:30:00Z</dcterms:modified>
</cp:coreProperties>
</file>