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785507" w14:textId="77777777" w:rsidR="008429E3" w:rsidRPr="00112775" w:rsidRDefault="008429E3" w:rsidP="008429E3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15.12.2024</w:t>
      </w:r>
    </w:p>
    <w:p w14:paraId="2262B194" w14:textId="77777777" w:rsidR="008429E3" w:rsidRPr="00112775" w:rsidRDefault="008429E3" w:rsidP="008429E3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LZB-</w:t>
      </w: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Eing</w:t>
      </w:r>
      <w:proofErr w:type="spellEnd"/>
    </w:p>
    <w:p w14:paraId="3F4351E8" w14:textId="77777777" w:rsidR="008429E3" w:rsidRPr="00112775" w:rsidRDefault="008429E3" w:rsidP="008429E3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3.1.</w:t>
      </w:r>
      <w:r w:rsidRPr="00112775">
        <w:rPr>
          <w:rFonts w:ascii="DB Neo Office" w:hAnsi="DB Neo Office"/>
        </w:rPr>
        <w:fldChar w:fldCharType="begin">
          <w:ffData>
            <w:name w:val="Kontrollkästchen3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fldChar w:fldCharType="begin"/>
      </w:r>
      <w:r w:rsidRPr="00112775">
        <w:rPr>
          <w:rFonts w:ascii="DB Neo Office" w:hAnsi="DB Neo Office"/>
        </w:rPr>
        <w:instrText xml:space="preserve">  </w:instrTex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LZB-Eingaben</w:t>
      </w:r>
    </w:p>
    <w:p w14:paraId="5BE68582" w14:textId="77777777" w:rsidR="008429E3" w:rsidRPr="00112775" w:rsidRDefault="008429E3" w:rsidP="008429E3">
      <w:pPr>
        <w:ind w:left="864" w:hanging="1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Vordrucke mit LZB-Eingab</w:t>
      </w:r>
      <w:bookmarkStart w:id="0" w:name="_Hlk180060318"/>
      <w:r w:rsidRPr="00112775">
        <w:rPr>
          <w:rFonts w:ascii="DB Neo Office" w:hAnsi="DB Neo Office"/>
          <w:color w:val="FF00FF"/>
          <w:sz w:val="22"/>
          <w:szCs w:val="22"/>
        </w:rPr>
        <w:t>etext</w:t>
      </w:r>
      <w:bookmarkEnd w:id="0"/>
      <w:r w:rsidRPr="00112775">
        <w:rPr>
          <w:rFonts w:ascii="DB Neo Office" w:hAnsi="DB Neo Office"/>
          <w:color w:val="FF00FF"/>
          <w:sz w:val="22"/>
          <w:szCs w:val="22"/>
        </w:rPr>
        <w:t xml:space="preserve">en zum Einrichten von Linienleiterschleifensperren / vorübergehenden Langsamfahrstelle / n siehe Anlage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.</w:t>
      </w:r>
    </w:p>
    <w:p w14:paraId="359CB354" w14:textId="77777777" w:rsidR="008429E3" w:rsidRPr="00112775" w:rsidRDefault="008429E3" w:rsidP="008429E3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579874F5" w14:textId="77777777" w:rsidR="008429E3" w:rsidRPr="00112775" w:rsidRDefault="008429E3" w:rsidP="008429E3">
      <w:pPr>
        <w:ind w:left="864" w:hanging="1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Der Berechtigte gemäß Abschnitt 4.2 beantragt die Einrichtung beim zuständigen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Fdl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. </w:t>
      </w:r>
    </w:p>
    <w:p w14:paraId="0ECBB3DF" w14:textId="77777777" w:rsidR="008429E3" w:rsidRPr="00112775" w:rsidRDefault="008429E3" w:rsidP="008429E3">
      <w:pPr>
        <w:ind w:left="864" w:hanging="13"/>
        <w:rPr>
          <w:rFonts w:ascii="DB Neo Office" w:hAnsi="DB Neo Office"/>
          <w:color w:val="FF00FF"/>
          <w:sz w:val="22"/>
          <w:szCs w:val="22"/>
        </w:rPr>
      </w:pPr>
    </w:p>
    <w:p w14:paraId="37C035D3" w14:textId="77777777" w:rsidR="008429E3" w:rsidRPr="00112775" w:rsidRDefault="008429E3" w:rsidP="008429E3">
      <w:pPr>
        <w:ind w:left="864" w:hanging="1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Eingabe, Nachweis und Löschung der LZB-Eingaben erfolgt durch den LZB-Bediener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auf Veranlassung des zuständigen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Fdl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>.</w:t>
      </w:r>
    </w:p>
    <w:p w14:paraId="63DDA1E3" w14:textId="77777777" w:rsidR="008429E3" w:rsidRPr="00112775" w:rsidRDefault="008429E3" w:rsidP="008429E3">
      <w:pPr>
        <w:tabs>
          <w:tab w:val="left" w:pos="567"/>
          <w:tab w:val="left" w:pos="1134"/>
          <w:tab w:val="left" w:pos="6237"/>
        </w:tabs>
        <w:ind w:left="851"/>
        <w:rPr>
          <w:rFonts w:ascii="DB Neo Office" w:hAnsi="DB Neo Office"/>
          <w:color w:val="FF00FF"/>
          <w:sz w:val="22"/>
          <w:szCs w:val="22"/>
        </w:rPr>
      </w:pPr>
    </w:p>
    <w:p w14:paraId="4898712F" w14:textId="77777777" w:rsidR="008429E3" w:rsidRPr="00112775" w:rsidRDefault="008429E3" w:rsidP="008429E3">
      <w:pPr>
        <w:ind w:left="864" w:hanging="13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Bei Überschneidungen mit LZB-Langsamfahrstellen, die nicht in der Anlage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0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berücksichtigt sind, veranlasst der LZB-Bediener, dass die Eingabetexte gemäß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Ril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482.7122 geändert werden und informiert hierüber den zuständigen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Fdl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>.</w:t>
      </w:r>
    </w:p>
    <w:p w14:paraId="1B3AEB3F" w14:textId="77777777" w:rsidR="008429E3" w:rsidRPr="00112775" w:rsidRDefault="008429E3" w:rsidP="008429E3">
      <w:pPr>
        <w:ind w:left="851"/>
        <w:rPr>
          <w:rFonts w:ascii="DB Neo Office" w:hAnsi="DB Neo Office"/>
          <w:color w:val="FF00FF"/>
          <w:sz w:val="22"/>
          <w:szCs w:val="22"/>
        </w:rPr>
      </w:pPr>
    </w:p>
    <w:p w14:paraId="74D16F54" w14:textId="56F589D6" w:rsidR="008429E3" w:rsidRPr="00112775" w:rsidRDefault="008429E3" w:rsidP="008429E3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Den Vollzug der LZB-Eingaben bestätigt der zuständige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Fdl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(nach Bestätigung durch den LZB-Bediener) dem Berechtigten gemäß Abschnitt 4.2.</w:t>
      </w:r>
    </w:p>
    <w:sectPr w:rsidR="008429E3" w:rsidRPr="00112775" w:rsidSect="00962F7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A6E7D" w14:textId="77777777" w:rsidR="00E500F3" w:rsidRDefault="00E500F3">
      <w:r>
        <w:separator/>
      </w:r>
    </w:p>
    <w:p w14:paraId="71AD64F5" w14:textId="77777777" w:rsidR="00E500F3" w:rsidRDefault="00E500F3"/>
  </w:endnote>
  <w:endnote w:type="continuationSeparator" w:id="0">
    <w:p w14:paraId="3D17C412" w14:textId="77777777" w:rsidR="00E500F3" w:rsidRDefault="00E500F3">
      <w:r>
        <w:continuationSeparator/>
      </w:r>
    </w:p>
    <w:p w14:paraId="53C9BC1B" w14:textId="77777777" w:rsidR="00E500F3" w:rsidRDefault="00E500F3"/>
  </w:endnote>
  <w:endnote w:type="continuationNotice" w:id="1">
    <w:p w14:paraId="71F5A243" w14:textId="77777777" w:rsidR="00E500F3" w:rsidRDefault="00E500F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94171" w14:textId="77777777" w:rsidR="00E23519" w:rsidRDefault="00E2351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01AAF988" w:rsidR="00541D85" w:rsidRPr="004C31EE" w:rsidRDefault="00E23519" w:rsidP="00E23519">
    <w:pPr>
      <w:pStyle w:val="Fuzeile"/>
      <w:tabs>
        <w:tab w:val="clear" w:pos="9072"/>
        <w:tab w:val="right" w:pos="9639"/>
      </w:tabs>
      <w:jc w:val="both"/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7524A" w14:textId="77777777" w:rsidR="00E23519" w:rsidRDefault="00E2351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A2DA86" w14:textId="77777777" w:rsidR="00E500F3" w:rsidRDefault="00E500F3">
      <w:r>
        <w:separator/>
      </w:r>
    </w:p>
    <w:p w14:paraId="44A60266" w14:textId="77777777" w:rsidR="00E500F3" w:rsidRDefault="00E500F3"/>
  </w:footnote>
  <w:footnote w:type="continuationSeparator" w:id="0">
    <w:p w14:paraId="15A83A5E" w14:textId="77777777" w:rsidR="00E500F3" w:rsidRDefault="00E500F3">
      <w:r>
        <w:continuationSeparator/>
      </w:r>
    </w:p>
    <w:p w14:paraId="71D3E2F7" w14:textId="77777777" w:rsidR="00E500F3" w:rsidRDefault="00E500F3"/>
  </w:footnote>
  <w:footnote w:type="continuationNotice" w:id="1">
    <w:p w14:paraId="51A5A6C8" w14:textId="77777777" w:rsidR="00E500F3" w:rsidRDefault="00E500F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FC3908" w14:textId="77777777" w:rsidR="00E23519" w:rsidRDefault="00E2351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2EB9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9E3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19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0F3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settings" Target="setting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5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6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92</Words>
  <Characters>731</Characters>
  <Application>Microsoft Office Word</Application>
  <DocSecurity>0</DocSecurity>
  <Lines>17</Lines>
  <Paragraphs>15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