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3097E" w14:textId="77777777" w:rsidR="00C824C1" w:rsidRPr="00112775" w:rsidRDefault="00C824C1" w:rsidP="00C824C1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09.12.2018</w:t>
      </w:r>
    </w:p>
    <w:p w14:paraId="0B7FF60D" w14:textId="77777777" w:rsidR="00C824C1" w:rsidRPr="00112775" w:rsidRDefault="00C824C1" w:rsidP="00C824C1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Aufstell-Sh2-Fernbedien</w:t>
      </w:r>
    </w:p>
    <w:p w14:paraId="470F0AF1" w14:textId="77777777" w:rsidR="00C824C1" w:rsidRPr="00112775" w:rsidRDefault="00C824C1" w:rsidP="00C824C1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5.1.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Abriegeln gesperrter Gleise in einem Bahnhof / auf einer Abzweigstelle</w:t>
      </w:r>
      <w:bookmarkStart w:id="0" w:name="_Hlk529708376"/>
      <w:r w:rsidRPr="00112775">
        <w:rPr>
          <w:rFonts w:ascii="DB Neo Office" w:hAnsi="DB Neo Office"/>
        </w:rPr>
        <w:t xml:space="preserve"> / auf einer Überleitstelle</w:t>
      </w:r>
      <w:bookmarkEnd w:id="0"/>
    </w:p>
    <w:p w14:paraId="1C86BA14" w14:textId="77777777" w:rsidR="00C824C1" w:rsidRPr="00112775" w:rsidRDefault="00C824C1" w:rsidP="00C824C1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Der zuständige</w:t>
      </w:r>
      <w:r w:rsidRPr="00112775">
        <w:rPr>
          <w:rFonts w:ascii="DB Neo Office" w:hAnsi="DB Neo Office"/>
          <w:i/>
          <w:color w:val="808000"/>
          <w:sz w:val="22"/>
          <w:szCs w:val="22"/>
        </w:rPr>
        <w:t xml:space="preserve">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Fdl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beauftragt den Technischen Berechtigten, die Abriegelung des / der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gesperrte/n Gleises / Gleise durch Aufstellung von Wärterhaltscheiben in Höhe des / der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FF00FF"/>
          <w:sz w:val="22"/>
          <w:szCs w:val="22"/>
        </w:rPr>
        <w:t xml:space="preserve">(z.B. Signal, Grenzzeichen oder Spitze einer Weiche) 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/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zu veranlassen.</w:t>
      </w:r>
    </w:p>
    <w:p w14:paraId="779D5AD8" w14:textId="77777777" w:rsidR="00C824C1" w:rsidRPr="00112775" w:rsidRDefault="00C824C1" w:rsidP="00C824C1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Aufstellung ist dem zuständigen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Fdl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zu bestätigen. Eintrag im Fernsprechbuch!</w:t>
      </w:r>
    </w:p>
    <w:p w14:paraId="6AB2F88B" w14:textId="77777777" w:rsidR="00C824C1" w:rsidRPr="00112775" w:rsidRDefault="00C824C1" w:rsidP="00C824C1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(Der Textbaustein ist anzuwenden, wenn das Erfordernis des Aufstellens von Wärterhaltscheiben (Signal Sh2) gemäß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408.0471 Abschnitt 2 (2) a) 2. Durch den zuständigen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Fdl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gegeben ist, dieser jedoch aufgrund der Örtlichkeiten (z.B. fernbedient) dies nicht selbst umsetzen kann)</w:t>
      </w:r>
    </w:p>
    <w:p w14:paraId="6EF5D1DF" w14:textId="77777777" w:rsidR="00C824C1" w:rsidRPr="00112775" w:rsidRDefault="00C824C1" w:rsidP="00C824C1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67814EFF" w14:textId="77777777" w:rsidR="00C824C1" w:rsidRPr="00112775" w:rsidRDefault="00C824C1" w:rsidP="00C824C1">
      <w:pPr>
        <w:ind w:left="862" w:hanging="1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66C0778F" w14:textId="77777777" w:rsidR="00C824C1" w:rsidRPr="00112775" w:rsidRDefault="00C824C1" w:rsidP="00C824C1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(Abriegeln durch Handverschluss)</w:t>
      </w:r>
    </w:p>
    <w:p w14:paraId="00B78A83" w14:textId="77777777" w:rsidR="00C824C1" w:rsidRPr="00112775" w:rsidRDefault="00C824C1" w:rsidP="00C824C1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Für die Dauer der Sperrung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ist durch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die Weiche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der Stellung zur Fahrt nach links</w:t>
      </w:r>
      <w:r w:rsidRPr="00112775" w:rsidDel="003D6944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/ rechts mit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(Handverschluss)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zu verschließen.</w:t>
      </w:r>
    </w:p>
    <w:p w14:paraId="1C4963BD" w14:textId="77777777" w:rsidR="00C824C1" w:rsidRPr="00112775" w:rsidRDefault="00C824C1" w:rsidP="00C824C1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Schlüssel sind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(Person/Ortsangabe)</w:t>
      </w:r>
      <w:r w:rsidRPr="00112775">
        <w:rPr>
          <w:rFonts w:ascii="DB Neo Office" w:hAnsi="DB Neo Office"/>
          <w:vanish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zu übergeben.</w:t>
      </w:r>
    </w:p>
    <w:p w14:paraId="4683FA37" w14:textId="77777777" w:rsidR="00C824C1" w:rsidRPr="00112775" w:rsidRDefault="00C824C1" w:rsidP="00C824C1">
      <w:pPr>
        <w:ind w:left="862" w:hanging="1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408.0471, Abschnitt 2 (2) a) 3.)</w:t>
      </w:r>
    </w:p>
    <w:p w14:paraId="5022E9EE" w14:textId="77777777" w:rsidR="00C824C1" w:rsidRPr="00112775" w:rsidRDefault="00C824C1" w:rsidP="00C824C1">
      <w:pPr>
        <w:ind w:left="862" w:hanging="1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oder</w:t>
      </w:r>
    </w:p>
    <w:p w14:paraId="66753ECD" w14:textId="77777777" w:rsidR="00C824C1" w:rsidRPr="00112775" w:rsidRDefault="00C824C1" w:rsidP="00C824C1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(Abriegeln durch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Gleissperrenschloss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>)</w:t>
      </w:r>
    </w:p>
    <w:p w14:paraId="3AF73B87" w14:textId="77777777" w:rsidR="00C824C1" w:rsidRPr="00112775" w:rsidRDefault="00C824C1" w:rsidP="00C824C1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Für die Dauer der Sperrung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ist durch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die Gleissperre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aufliegender Stellung mit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Gleissperrenschloss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zu verschließen.</w:t>
      </w:r>
    </w:p>
    <w:p w14:paraId="39B389F4" w14:textId="77777777" w:rsidR="00C824C1" w:rsidRPr="00112775" w:rsidRDefault="00C824C1" w:rsidP="00C824C1">
      <w:pPr>
        <w:ind w:left="862" w:hanging="1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Die Schlüssel sind</w:t>
      </w:r>
      <w:r w:rsidRPr="00112775">
        <w:rPr>
          <w:rFonts w:ascii="DB Neo Office" w:hAnsi="DB Neo Office"/>
          <w:i/>
          <w:color w:val="808000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(Person/Ortsangabe)</w:t>
      </w:r>
      <w:r w:rsidRPr="00112775">
        <w:rPr>
          <w:rFonts w:ascii="DB Neo Office" w:hAnsi="DB Neo Office"/>
          <w:i/>
          <w:vanish/>
          <w:color w:val="808000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/>
          <w:color w:val="808000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>zu übergeben.</w:t>
      </w:r>
    </w:p>
    <w:p w14:paraId="37C01C4D" w14:textId="77777777" w:rsidR="00C824C1" w:rsidRPr="00112775" w:rsidRDefault="00C824C1" w:rsidP="00C824C1">
      <w:pPr>
        <w:ind w:left="850" w:hanging="1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408.0471, Abschnitt 2 (2) a) 3.)</w:t>
      </w:r>
    </w:p>
    <w:sectPr w:rsidR="00C824C1" w:rsidRPr="0011277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4F245" w14:textId="77777777" w:rsidR="00CA091F" w:rsidRDefault="00CA091F">
      <w:r>
        <w:separator/>
      </w:r>
    </w:p>
    <w:p w14:paraId="448F2AF1" w14:textId="77777777" w:rsidR="00CA091F" w:rsidRDefault="00CA091F"/>
  </w:endnote>
  <w:endnote w:type="continuationSeparator" w:id="0">
    <w:p w14:paraId="1B0279A2" w14:textId="77777777" w:rsidR="00CA091F" w:rsidRDefault="00CA091F">
      <w:r>
        <w:continuationSeparator/>
      </w:r>
    </w:p>
    <w:p w14:paraId="49010D86" w14:textId="77777777" w:rsidR="00CA091F" w:rsidRDefault="00CA091F"/>
  </w:endnote>
  <w:endnote w:type="continuationNotice" w:id="1">
    <w:p w14:paraId="24C62BC4" w14:textId="77777777" w:rsidR="00CA091F" w:rsidRDefault="00CA091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B4AAF" w14:textId="77777777" w:rsidR="00172E4F" w:rsidRDefault="00172E4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56B22E35" w:rsidR="00541D85" w:rsidRPr="004C31EE" w:rsidRDefault="00172E4F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637C4" w14:textId="77777777" w:rsidR="00172E4F" w:rsidRDefault="00172E4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CF28C" w14:textId="77777777" w:rsidR="00CA091F" w:rsidRDefault="00CA091F">
      <w:r>
        <w:separator/>
      </w:r>
    </w:p>
    <w:p w14:paraId="51719975" w14:textId="77777777" w:rsidR="00CA091F" w:rsidRDefault="00CA091F"/>
  </w:footnote>
  <w:footnote w:type="continuationSeparator" w:id="0">
    <w:p w14:paraId="71C6DAC1" w14:textId="77777777" w:rsidR="00CA091F" w:rsidRDefault="00CA091F">
      <w:r>
        <w:continuationSeparator/>
      </w:r>
    </w:p>
    <w:p w14:paraId="74C31852" w14:textId="77777777" w:rsidR="00CA091F" w:rsidRDefault="00CA091F"/>
  </w:footnote>
  <w:footnote w:type="continuationNotice" w:id="1">
    <w:p w14:paraId="4DD9F02A" w14:textId="77777777" w:rsidR="00CA091F" w:rsidRDefault="00CA091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02432" w14:textId="77777777" w:rsidR="00172E4F" w:rsidRDefault="00172E4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2E4F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4F2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4C1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91F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3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1363</Characters>
  <Application>Microsoft Office Word</Application>
  <DocSecurity>0</DocSecurity>
  <Lines>227</Lines>
  <Paragraphs>60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