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CBD2" w14:textId="77777777" w:rsidR="00FE675E" w:rsidRPr="00112775" w:rsidRDefault="00FE675E" w:rsidP="00FE675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B941EEB" w14:textId="77777777" w:rsidR="00FE675E" w:rsidRPr="00112775" w:rsidRDefault="00FE675E" w:rsidP="00FE675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Verständigung Reisende</w:t>
      </w:r>
    </w:p>
    <w:p w14:paraId="1C72D8DE" w14:textId="77777777" w:rsidR="00FE675E" w:rsidRPr="00112775" w:rsidRDefault="00FE675E" w:rsidP="00FE675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Verständigung der Reisenden</w:t>
      </w:r>
    </w:p>
    <w:p w14:paraId="167FFE8E" w14:textId="77777777" w:rsidR="00FE675E" w:rsidRPr="00112775" w:rsidRDefault="00FE675E" w:rsidP="00FE675E">
      <w:pPr>
        <w:tabs>
          <w:tab w:val="left" w:pos="851"/>
        </w:tabs>
        <w:ind w:left="851" w:right="-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die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-Verteilung weniger als 72 Stunden vor Gültigkeitsbeginn erfolgt)</w:t>
      </w:r>
    </w:p>
    <w:p w14:paraId="47555D89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70C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oder</w:t>
      </w:r>
    </w:p>
    <w:p w14:paraId="30F22357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442A0E3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halten Reisezüge mit Verkehrshalt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B230DF7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ADB8CF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Bahnsteig der Gegenrichtung</w:t>
      </w:r>
    </w:p>
    <w:p w14:paraId="43BC4144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an der Bahnsteigseite der Gegenrichtung</w:t>
      </w:r>
    </w:p>
    <w:p w14:paraId="28209D81" w14:textId="77777777" w:rsidR="00FE675E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472280" w14:textId="77777777" w:rsidR="00FE675E" w:rsidRPr="00F30217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F30217">
        <w:rPr>
          <w:rFonts w:ascii="DB Neo Office" w:hAnsi="DB Neo Office"/>
          <w:color w:val="FF00FF"/>
          <w:sz w:val="22"/>
          <w:szCs w:val="22"/>
        </w:rPr>
        <w:t>Die erforderlichen Gleiswechsel sind durch den für die jeweilige Verkehrsstation zuständigen Fdl rechtzeitig vor der Abfahrt wie außerplanmäßige Gleiswechsel bekannt zu geben.</w:t>
      </w:r>
    </w:p>
    <w:p w14:paraId="72034AA9" w14:textId="77777777" w:rsidR="00FE675E" w:rsidRPr="00112775" w:rsidRDefault="00FE675E" w:rsidP="00FE675E">
      <w:pPr>
        <w:ind w:left="862" w:hanging="11"/>
        <w:rPr>
          <w:rFonts w:ascii="DB Neo Office" w:hAnsi="DB Neo Office"/>
          <w:iCs/>
          <w:color w:val="0000FF"/>
          <w:sz w:val="22"/>
          <w:szCs w:val="22"/>
        </w:rPr>
      </w:pPr>
    </w:p>
    <w:p w14:paraId="03541E26" w14:textId="77777777" w:rsidR="00FE675E" w:rsidRPr="00112775" w:rsidRDefault="00FE675E" w:rsidP="00FE675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br/>
        <w:t>(</w:t>
      </w:r>
      <w:r>
        <w:rPr>
          <w:rFonts w:ascii="DB Neo Office" w:hAnsi="DB Neo Office"/>
          <w:vanish/>
          <w:color w:val="0000FF"/>
          <w:sz w:val="22"/>
          <w:szCs w:val="22"/>
        </w:rPr>
        <w:t xml:space="preserve">wenn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die Verteilung der </w:t>
      </w:r>
      <w:proofErr w:type="spellStart"/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 mehr als 72 Stunden vor Gültigkeitsbeginn erfolgt, sind die folgenden Angaben Grundlage für die Sollgleisdatenpflege in den Leitsystemen.)</w:t>
      </w:r>
    </w:p>
    <w:p w14:paraId="4D1548E2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70C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oder</w:t>
      </w:r>
    </w:p>
    <w:p w14:paraId="4499DEF8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E0BAAE8" w14:textId="77777777" w:rsidR="00FE675E" w:rsidRPr="00112775" w:rsidRDefault="00FE675E" w:rsidP="00FE675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halten Reisezüge mit Verkehrshalt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0A865D2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C872BF">
        <w:rPr>
          <w:rFonts w:ascii="DB Neo Office" w:hAnsi="DB Neo Office"/>
          <w:iCs/>
          <w:vanish/>
          <w:color w:val="0000FF"/>
          <w:sz w:val="22"/>
          <w:szCs w:val="22"/>
        </w:rPr>
        <w:t>(für Maschinenlesbarkeit nur eine eindeutige Gleisangabe)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</w:p>
    <w:p w14:paraId="5756CD1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am Bahnsteig der Gegenrichtung</w:t>
      </w:r>
    </w:p>
    <w:p w14:paraId="380757E8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an der Bahnsteigseite der Gegenrichtung</w:t>
      </w:r>
    </w:p>
    <w:p w14:paraId="0CC42F15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5D4EFD43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 Sonder-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FfZ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A56DBDE" w14:textId="77777777" w:rsidR="00FE675E" w:rsidRPr="00112775" w:rsidRDefault="00FE675E" w:rsidP="00FE675E">
      <w:pPr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313D9609" w14:textId="77777777" w:rsidR="00FE675E" w:rsidRPr="00112775" w:rsidRDefault="00FE675E" w:rsidP="00FE675E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Die Reisenden sind durch DB InfraGO, GB Personenbahnhöfe über die oben genannten Gleiswechsel zu informieren.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Abweichungen von geplanten Gleiswechseln sind vom Fdl rechtzeitig einzugeben.</w:t>
      </w:r>
    </w:p>
    <w:p w14:paraId="22B1AE90" w14:textId="77777777" w:rsidR="00FE675E" w:rsidRPr="00112775" w:rsidRDefault="00FE675E" w:rsidP="00FE675E">
      <w:pPr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1582953E" w14:textId="77777777" w:rsidR="00FE675E" w:rsidRPr="00112775" w:rsidRDefault="00FE675E" w:rsidP="00FE675E">
      <w:pPr>
        <w:autoSpaceDE w:val="0"/>
        <w:autoSpaceDN w:val="0"/>
        <w:adjustRightInd w:val="0"/>
        <w:ind w:left="851"/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>Sollen bei Ausfall oder Verkürzung von Sperrungen gemäß Abschnitt 2.2 geplante Gleiswechsel von Reisezügen mit Verkehrshalt zurückgenommen werden, ist die zuständige 3-S-Zentrale durch den für die jeweilige Verkehrsstation zuständigen Fdl zu verständigen (Nachweis im Fernsprechbuch!).</w:t>
      </w:r>
    </w:p>
    <w:p w14:paraId="4DA43793" w14:textId="77777777" w:rsidR="00FE675E" w:rsidRPr="00112775" w:rsidRDefault="00FE675E" w:rsidP="00FE675E">
      <w:pPr>
        <w:autoSpaceDE w:val="0"/>
        <w:autoSpaceDN w:val="0"/>
        <w:adjustRightInd w:val="0"/>
        <w:ind w:left="851"/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</w:pPr>
      <w:r w:rsidRPr="00F30217">
        <w:rPr>
          <w:rFonts w:eastAsia="Calibri" w:cs="DB Office"/>
          <w:color w:val="FF00FF"/>
          <w:sz w:val="22"/>
          <w:szCs w:val="22"/>
          <w:lang w:eastAsia="en-US"/>
        </w:rPr>
        <w:t xml:space="preserve">Wenn eine Information der Reisenden nicht möglich ist, 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darf von geplanten Gleiswechseln für Reisezüge mit Verkehrshalt nur abgewichen werden, wenn </w:t>
      </w:r>
    </w:p>
    <w:p w14:paraId="2FF4EA41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Zug am gleichen Bahnsteig hält oder</w:t>
      </w:r>
    </w:p>
    <w:p w14:paraId="61CB9002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Zugfahrten mit besonderem Auftrag vermieden werden oder</w:t>
      </w:r>
    </w:p>
    <w:p w14:paraId="5960991B" w14:textId="77777777" w:rsidR="00FE675E" w:rsidRPr="00112775" w:rsidRDefault="00FE675E" w:rsidP="00FE675E">
      <w:pPr>
        <w:numPr>
          <w:ilvl w:val="0"/>
          <w:numId w:val="13"/>
        </w:numPr>
        <w:ind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Gleise unvorhergesehen gesperrt sind.</w:t>
      </w:r>
    </w:p>
    <w:p w14:paraId="6A2CB5ED" w14:textId="7771C5EA" w:rsidR="00650FF8" w:rsidRPr="00FE675E" w:rsidRDefault="00FE675E" w:rsidP="00FE675E">
      <w:pPr>
        <w:autoSpaceDE w:val="0"/>
        <w:autoSpaceDN w:val="0"/>
        <w:adjustRightInd w:val="0"/>
        <w:ind w:left="851"/>
      </w:pP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Für im Streckenbuch EIU genannte Bahnsteige sind Maßnahmen nach </w:t>
      </w:r>
      <w:proofErr w:type="spellStart"/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>Ril</w:t>
      </w:r>
      <w:proofErr w:type="spellEnd"/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 408.0633 Abschnitt 3 zu treffen.</w:t>
      </w:r>
    </w:p>
    <w:sectPr w:rsidR="00650FF8" w:rsidRPr="00FE675E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5A9D" w14:textId="77777777" w:rsidR="00A361DB" w:rsidRDefault="00A361DB">
      <w:r>
        <w:separator/>
      </w:r>
    </w:p>
    <w:p w14:paraId="16690F6E" w14:textId="77777777" w:rsidR="00A361DB" w:rsidRDefault="00A361DB"/>
  </w:endnote>
  <w:endnote w:type="continuationSeparator" w:id="0">
    <w:p w14:paraId="25BCB7C8" w14:textId="77777777" w:rsidR="00A361DB" w:rsidRDefault="00A361DB">
      <w:r>
        <w:continuationSeparator/>
      </w:r>
    </w:p>
    <w:p w14:paraId="53E330A6" w14:textId="77777777" w:rsidR="00A361DB" w:rsidRDefault="00A361DB"/>
  </w:endnote>
  <w:endnote w:type="continuationNotice" w:id="1">
    <w:p w14:paraId="785EE8AE" w14:textId="77777777" w:rsidR="00A361DB" w:rsidRDefault="00A361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FC69" w14:textId="77777777" w:rsidR="0022643F" w:rsidRDefault="0022643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93B2CFB" w:rsidR="00541D85" w:rsidRPr="004C31EE" w:rsidRDefault="0022643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BDAC" w14:textId="77777777" w:rsidR="0022643F" w:rsidRDefault="002264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6BFF" w14:textId="77777777" w:rsidR="00A361DB" w:rsidRDefault="00A361DB">
      <w:r>
        <w:separator/>
      </w:r>
    </w:p>
    <w:p w14:paraId="499CE549" w14:textId="77777777" w:rsidR="00A361DB" w:rsidRDefault="00A361DB"/>
  </w:footnote>
  <w:footnote w:type="continuationSeparator" w:id="0">
    <w:p w14:paraId="77776488" w14:textId="77777777" w:rsidR="00A361DB" w:rsidRDefault="00A361DB">
      <w:r>
        <w:continuationSeparator/>
      </w:r>
    </w:p>
    <w:p w14:paraId="3A589D68" w14:textId="77777777" w:rsidR="00A361DB" w:rsidRDefault="00A361DB"/>
  </w:footnote>
  <w:footnote w:type="continuationNotice" w:id="1">
    <w:p w14:paraId="0C1BB5AD" w14:textId="77777777" w:rsidR="00A361DB" w:rsidRDefault="00A361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FF29" w14:textId="77777777" w:rsidR="0022643F" w:rsidRDefault="0022643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43F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98B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1DB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75E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2099</Characters>
  <Application>Microsoft Office Word</Application>
  <DocSecurity>0</DocSecurity>
  <Lines>52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